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2.xml" ContentType="application/vnd.openxmlformats-officedocument.themeOverride+xml"/>
  <Override PartName="/word/drawings/drawing2.xml" ContentType="application/vnd.openxmlformats-officedocument.drawingml.chartshapes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3.xml" ContentType="application/vnd.openxmlformats-officedocument.themeOverride+xml"/>
  <Override PartName="/word/drawings/drawing3.xml" ContentType="application/vnd.openxmlformats-officedocument.drawingml.chartshapes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4.xml" ContentType="application/vnd.openxmlformats-officedocument.themeOverride+xml"/>
  <Override PartName="/word/drawings/drawing4.xml" ContentType="application/vnd.openxmlformats-officedocument.drawingml.chartshapes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theme/themeOverride5.xml" ContentType="application/vnd.openxmlformats-officedocument.themeOverride+xml"/>
  <Override PartName="/word/drawings/drawing5.xml" ContentType="application/vnd.openxmlformats-officedocument.drawingml.chartshapes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theme/themeOverride6.xml" ContentType="application/vnd.openxmlformats-officedocument.themeOverride+xml"/>
  <Override PartName="/word/drawings/drawing6.xml" ContentType="application/vnd.openxmlformats-officedocument.drawingml.chartshapes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theme/themeOverride7.xml" ContentType="application/vnd.openxmlformats-officedocument.themeOverride+xml"/>
  <Override PartName="/word/drawings/drawing7.xml" ContentType="application/vnd.openxmlformats-officedocument.drawingml.chartshapes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theme/themeOverride8.xml" ContentType="application/vnd.openxmlformats-officedocument.themeOverride+xml"/>
  <Override PartName="/word/drawings/drawing8.xml" ContentType="application/vnd.openxmlformats-officedocument.drawingml.chartshapes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theme/themeOverride9.xml" ContentType="application/vnd.openxmlformats-officedocument.themeOverride+xml"/>
  <Override PartName="/word/drawings/drawing9.xml" ContentType="application/vnd.openxmlformats-officedocument.drawingml.chartshapes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drawings/drawing10.xml" ContentType="application/vnd.openxmlformats-officedocument.drawingml.chartshapes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theme/themeOverride10.xml" ContentType="application/vnd.openxmlformats-officedocument.themeOverride+xml"/>
  <Override PartName="/word/drawings/drawing11.xml" ContentType="application/vnd.openxmlformats-officedocument.drawingml.chartshapes+xml"/>
  <Override PartName="/word/charts/chart12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theme/themeOverride11.xml" ContentType="application/vnd.openxmlformats-officedocument.themeOverride+xml"/>
  <Override PartName="/word/drawings/drawing12.xml" ContentType="application/vnd.openxmlformats-officedocument.drawingml.chartshapes+xml"/>
  <Override PartName="/word/charts/chart13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theme/themeOverride12.xml" ContentType="application/vnd.openxmlformats-officedocument.themeOverride+xml"/>
  <Override PartName="/word/drawings/drawing13.xml" ContentType="application/vnd.openxmlformats-officedocument.drawingml.chartshapes+xml"/>
  <Override PartName="/word/charts/chart14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theme/themeOverride13.xml" ContentType="application/vnd.openxmlformats-officedocument.themeOverride+xml"/>
  <Override PartName="/word/drawings/drawing14.xml" ContentType="application/vnd.openxmlformats-officedocument.drawingml.chartshapes+xml"/>
  <Override PartName="/word/charts/chart15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theme/themeOverride14.xml" ContentType="application/vnd.openxmlformats-officedocument.themeOverride+xml"/>
  <Override PartName="/word/drawings/drawing15.xml" ContentType="application/vnd.openxmlformats-officedocument.drawingml.chartshapes+xml"/>
  <Override PartName="/word/charts/chart16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theme/themeOverride15.xml" ContentType="application/vnd.openxmlformats-officedocument.themeOverride+xml"/>
  <Override PartName="/word/drawings/drawing16.xml" ContentType="application/vnd.openxmlformats-officedocument.drawingml.chartshapes+xml"/>
  <Override PartName="/word/charts/chart17.xml" ContentType="application/vnd.openxmlformats-officedocument.drawingml.chart+xml"/>
  <Override PartName="/word/charts/style17.xml" ContentType="application/vnd.ms-office.chartstyle+xml"/>
  <Override PartName="/word/charts/colors17.xml" ContentType="application/vnd.ms-office.chartcolorstyle+xml"/>
  <Override PartName="/word/theme/themeOverride16.xml" ContentType="application/vnd.openxmlformats-officedocument.themeOverride+xml"/>
  <Override PartName="/word/drawings/drawing17.xml" ContentType="application/vnd.openxmlformats-officedocument.drawingml.chartshapes+xml"/>
  <Override PartName="/word/charts/chart18.xml" ContentType="application/vnd.openxmlformats-officedocument.drawingml.chart+xml"/>
  <Override PartName="/word/charts/style18.xml" ContentType="application/vnd.ms-office.chartstyle+xml"/>
  <Override PartName="/word/charts/colors18.xml" ContentType="application/vnd.ms-office.chartcolorstyle+xml"/>
  <Override PartName="/word/theme/themeOverride17.xml" ContentType="application/vnd.openxmlformats-officedocument.themeOverride+xml"/>
  <Override PartName="/word/drawings/drawing18.xml" ContentType="application/vnd.openxmlformats-officedocument.drawingml.chartshapes+xml"/>
  <Override PartName="/word/charts/chart19.xml" ContentType="application/vnd.openxmlformats-officedocument.drawingml.chart+xml"/>
  <Override PartName="/word/charts/style19.xml" ContentType="application/vnd.ms-office.chartstyle+xml"/>
  <Override PartName="/word/charts/colors19.xml" ContentType="application/vnd.ms-office.chartcolorstyle+xml"/>
  <Override PartName="/word/theme/themeOverride18.xml" ContentType="application/vnd.openxmlformats-officedocument.themeOverride+xml"/>
  <Override PartName="/word/drawings/drawing19.xml" ContentType="application/vnd.openxmlformats-officedocument.drawingml.chartshapes+xml"/>
  <Override PartName="/word/charts/chart20.xml" ContentType="application/vnd.openxmlformats-officedocument.drawingml.chart+xml"/>
  <Override PartName="/word/charts/style20.xml" ContentType="application/vnd.ms-office.chartstyle+xml"/>
  <Override PartName="/word/charts/colors20.xml" ContentType="application/vnd.ms-office.chartcolorstyle+xml"/>
  <Override PartName="/word/theme/themeOverride19.xml" ContentType="application/vnd.openxmlformats-officedocument.themeOverride+xml"/>
  <Override PartName="/word/drawings/drawing20.xml" ContentType="application/vnd.openxmlformats-officedocument.drawingml.chartshapes+xml"/>
  <Override PartName="/word/charts/chart21.xml" ContentType="application/vnd.openxmlformats-officedocument.drawingml.chart+xml"/>
  <Override PartName="/word/charts/style21.xml" ContentType="application/vnd.ms-office.chartstyle+xml"/>
  <Override PartName="/word/charts/colors21.xml" ContentType="application/vnd.ms-office.chartcolorstyle+xml"/>
  <Override PartName="/word/charts/chart22.xml" ContentType="application/vnd.openxmlformats-officedocument.drawingml.chart+xml"/>
  <Override PartName="/word/charts/style22.xml" ContentType="application/vnd.ms-office.chartstyle+xml"/>
  <Override PartName="/word/charts/colors22.xml" ContentType="application/vnd.ms-office.chartcolorstyle+xml"/>
  <Override PartName="/word/charts/chart23.xml" ContentType="application/vnd.openxmlformats-officedocument.drawingml.chart+xml"/>
  <Override PartName="/word/charts/style23.xml" ContentType="application/vnd.ms-office.chartstyle+xml"/>
  <Override PartName="/word/charts/colors23.xml" ContentType="application/vnd.ms-office.chartcolorstyle+xml"/>
  <Override PartName="/word/theme/themeOverride20.xml" ContentType="application/vnd.openxmlformats-officedocument.themeOverride+xml"/>
  <Override PartName="/word/drawings/drawing21.xml" ContentType="application/vnd.openxmlformats-officedocument.drawingml.chartshapes+xml"/>
  <Override PartName="/word/charts/chart24.xml" ContentType="application/vnd.openxmlformats-officedocument.drawingml.chart+xml"/>
  <Override PartName="/word/charts/style24.xml" ContentType="application/vnd.ms-office.chartstyle+xml"/>
  <Override PartName="/word/charts/colors24.xml" ContentType="application/vnd.ms-office.chartcolorstyle+xml"/>
  <Override PartName="/word/theme/themeOverride21.xml" ContentType="application/vnd.openxmlformats-officedocument.themeOverride+xml"/>
  <Override PartName="/word/drawings/drawing22.xml" ContentType="application/vnd.openxmlformats-officedocument.drawingml.chartshapes+xml"/>
  <Override PartName="/word/charts/chart25.xml" ContentType="application/vnd.openxmlformats-officedocument.drawingml.chart+xml"/>
  <Override PartName="/word/charts/style25.xml" ContentType="application/vnd.ms-office.chartstyle+xml"/>
  <Override PartName="/word/charts/colors25.xml" ContentType="application/vnd.ms-office.chartcolorstyle+xml"/>
  <Override PartName="/word/theme/themeOverride22.xml" ContentType="application/vnd.openxmlformats-officedocument.themeOverride+xml"/>
  <Override PartName="/word/drawings/drawing23.xml" ContentType="application/vnd.openxmlformats-officedocument.drawingml.chartshapes+xml"/>
  <Override PartName="/word/charts/chart26.xml" ContentType="application/vnd.openxmlformats-officedocument.drawingml.chart+xml"/>
  <Override PartName="/word/charts/style26.xml" ContentType="application/vnd.ms-office.chartstyle+xml"/>
  <Override PartName="/word/charts/colors26.xml" ContentType="application/vnd.ms-office.chartcolorstyle+xml"/>
  <Override PartName="/word/theme/themeOverride23.xml" ContentType="application/vnd.openxmlformats-officedocument.themeOverride+xml"/>
  <Override PartName="/word/drawings/drawing24.xml" ContentType="application/vnd.openxmlformats-officedocument.drawingml.chartshapes+xml"/>
  <Override PartName="/word/charts/chart27.xml" ContentType="application/vnd.openxmlformats-officedocument.drawingml.chart+xml"/>
  <Override PartName="/word/charts/style27.xml" ContentType="application/vnd.ms-office.chartstyle+xml"/>
  <Override PartName="/word/charts/colors27.xml" ContentType="application/vnd.ms-office.chartcolorstyle+xml"/>
  <Override PartName="/word/theme/themeOverride24.xml" ContentType="application/vnd.openxmlformats-officedocument.themeOverride+xml"/>
  <Override PartName="/word/drawings/drawing25.xml" ContentType="application/vnd.openxmlformats-officedocument.drawingml.chartshapes+xml"/>
  <Override PartName="/word/charts/chart28.xml" ContentType="application/vnd.openxmlformats-officedocument.drawingml.chart+xml"/>
  <Override PartName="/word/charts/style28.xml" ContentType="application/vnd.ms-office.chartstyle+xml"/>
  <Override PartName="/word/charts/colors28.xml" ContentType="application/vnd.ms-office.chartcolorstyle+xml"/>
  <Override PartName="/word/theme/themeOverride25.xml" ContentType="application/vnd.openxmlformats-officedocument.themeOverride+xml"/>
  <Override PartName="/word/drawings/drawing26.xml" ContentType="application/vnd.openxmlformats-officedocument.drawingml.chartshapes+xml"/>
  <Override PartName="/word/charts/chart29.xml" ContentType="application/vnd.openxmlformats-officedocument.drawingml.chart+xml"/>
  <Override PartName="/word/charts/style29.xml" ContentType="application/vnd.ms-office.chartstyle+xml"/>
  <Override PartName="/word/charts/colors29.xml" ContentType="application/vnd.ms-office.chartcolorstyle+xml"/>
  <Override PartName="/word/theme/themeOverride26.xml" ContentType="application/vnd.openxmlformats-officedocument.themeOverride+xml"/>
  <Override PartName="/word/drawings/drawing27.xml" ContentType="application/vnd.openxmlformats-officedocument.drawingml.chartshapes+xml"/>
  <Override PartName="/word/charts/chart30.xml" ContentType="application/vnd.openxmlformats-officedocument.drawingml.chart+xml"/>
  <Override PartName="/word/charts/style30.xml" ContentType="application/vnd.ms-office.chartstyle+xml"/>
  <Override PartName="/word/charts/colors30.xml" ContentType="application/vnd.ms-office.chartcolorstyle+xml"/>
  <Override PartName="/word/theme/themeOverride27.xml" ContentType="application/vnd.openxmlformats-officedocument.themeOverride+xml"/>
  <Override PartName="/word/drawings/drawing28.xml" ContentType="application/vnd.openxmlformats-officedocument.drawingml.chartshapes+xml"/>
  <Override PartName="/word/charts/chart31.xml" ContentType="application/vnd.openxmlformats-officedocument.drawingml.chart+xml"/>
  <Override PartName="/word/theme/themeOverride28.xml" ContentType="application/vnd.openxmlformats-officedocument.themeOverride+xml"/>
  <Override PartName="/word/drawings/drawing29.xml" ContentType="application/vnd.openxmlformats-officedocument.drawingml.chartshapes+xml"/>
  <Override PartName="/word/charts/chart32.xml" ContentType="application/vnd.openxmlformats-officedocument.drawingml.chart+xml"/>
  <Override PartName="/word/theme/themeOverride29.xml" ContentType="application/vnd.openxmlformats-officedocument.themeOverride+xml"/>
  <Override PartName="/word/drawings/drawing30.xml" ContentType="application/vnd.openxmlformats-officedocument.drawingml.chartshapes+xml"/>
  <Override PartName="/word/charts/chart33.xml" ContentType="application/vnd.openxmlformats-officedocument.drawingml.chart+xml"/>
  <Override PartName="/word/theme/themeOverride30.xml" ContentType="application/vnd.openxmlformats-officedocument.themeOverride+xml"/>
  <Override PartName="/word/drawings/drawing31.xml" ContentType="application/vnd.openxmlformats-officedocument.drawingml.chartshapes+xml"/>
  <Override PartName="/word/charts/chart34.xml" ContentType="application/vnd.openxmlformats-officedocument.drawingml.chart+xml"/>
  <Override PartName="/word/charts/style31.xml" ContentType="application/vnd.ms-office.chartstyle+xml"/>
  <Override PartName="/word/charts/colors31.xml" ContentType="application/vnd.ms-office.chartcolorstyle+xml"/>
  <Override PartName="/word/theme/themeOverride31.xml" ContentType="application/vnd.openxmlformats-officedocument.themeOverride+xml"/>
  <Override PartName="/word/drawings/drawing32.xml" ContentType="application/vnd.openxmlformats-officedocument.drawingml.chartshapes+xml"/>
  <Override PartName="/word/charts/chart35.xml" ContentType="application/vnd.openxmlformats-officedocument.drawingml.chart+xml"/>
  <Override PartName="/word/charts/style32.xml" ContentType="application/vnd.ms-office.chartstyle+xml"/>
  <Override PartName="/word/charts/colors32.xml" ContentType="application/vnd.ms-office.chartcolorstyle+xml"/>
  <Override PartName="/word/theme/themeOverride32.xml" ContentType="application/vnd.openxmlformats-officedocument.themeOverride+xml"/>
  <Override PartName="/word/drawings/drawing33.xml" ContentType="application/vnd.openxmlformats-officedocument.drawingml.chartshapes+xml"/>
  <Override PartName="/word/charts/chart36.xml" ContentType="application/vnd.openxmlformats-officedocument.drawingml.chart+xml"/>
  <Override PartName="/word/charts/style33.xml" ContentType="application/vnd.ms-office.chartstyle+xml"/>
  <Override PartName="/word/charts/colors33.xml" ContentType="application/vnd.ms-office.chartcolorstyle+xml"/>
  <Override PartName="/word/theme/themeOverride33.xml" ContentType="application/vnd.openxmlformats-officedocument.themeOverride+xml"/>
  <Override PartName="/word/drawings/drawing34.xml" ContentType="application/vnd.openxmlformats-officedocument.drawingml.chartshapes+xml"/>
  <Override PartName="/word/charts/chart37.xml" ContentType="application/vnd.openxmlformats-officedocument.drawingml.chart+xml"/>
  <Override PartName="/word/charts/style34.xml" ContentType="application/vnd.ms-office.chartstyle+xml"/>
  <Override PartName="/word/charts/colors34.xml" ContentType="application/vnd.ms-office.chartcolorstyle+xml"/>
  <Override PartName="/word/theme/themeOverride34.xml" ContentType="application/vnd.openxmlformats-officedocument.themeOverride+xml"/>
  <Override PartName="/word/drawings/drawing35.xml" ContentType="application/vnd.openxmlformats-officedocument.drawingml.chartshapes+xml"/>
  <Override PartName="/word/charts/chart38.xml" ContentType="application/vnd.openxmlformats-officedocument.drawingml.chart+xml"/>
  <Override PartName="/word/charts/style35.xml" ContentType="application/vnd.ms-office.chartstyle+xml"/>
  <Override PartName="/word/charts/colors35.xml" ContentType="application/vnd.ms-office.chartcolorstyle+xml"/>
  <Override PartName="/word/theme/themeOverride35.xml" ContentType="application/vnd.openxmlformats-officedocument.themeOverride+xml"/>
  <Override PartName="/word/drawings/drawing36.xml" ContentType="application/vnd.openxmlformats-officedocument.drawingml.chartshapes+xml"/>
  <Override PartName="/word/charts/chart39.xml" ContentType="application/vnd.openxmlformats-officedocument.drawingml.chart+xml"/>
  <Override PartName="/word/charts/style36.xml" ContentType="application/vnd.ms-office.chartstyle+xml"/>
  <Override PartName="/word/charts/colors36.xml" ContentType="application/vnd.ms-office.chartcolorstyle+xml"/>
  <Override PartName="/word/theme/themeOverride36.xml" ContentType="application/vnd.openxmlformats-officedocument.themeOverride+xml"/>
  <Override PartName="/word/drawings/drawing37.xml" ContentType="application/vnd.openxmlformats-officedocument.drawingml.chartshapes+xml"/>
  <Override PartName="/word/charts/chart40.xml" ContentType="application/vnd.openxmlformats-officedocument.drawingml.chart+xml"/>
  <Override PartName="/word/charts/style37.xml" ContentType="application/vnd.ms-office.chartstyle+xml"/>
  <Override PartName="/word/charts/colors37.xml" ContentType="application/vnd.ms-office.chartcolorstyle+xml"/>
  <Override PartName="/word/theme/themeOverride37.xml" ContentType="application/vnd.openxmlformats-officedocument.themeOverride+xml"/>
  <Override PartName="/word/drawings/drawing38.xml" ContentType="application/vnd.openxmlformats-officedocument.drawingml.chartshap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charts/chart41.xml" ContentType="application/vnd.openxmlformats-officedocument.drawingml.chart+xml"/>
  <Override PartName="/word/charts/style38.xml" ContentType="application/vnd.ms-office.chartstyle+xml"/>
  <Override PartName="/word/charts/colors38.xml" ContentType="application/vnd.ms-office.chartcolorstyle+xml"/>
  <Override PartName="/word/theme/themeOverride38.xml" ContentType="application/vnd.openxmlformats-officedocument.themeOverride+xml"/>
  <Override PartName="/word/drawings/drawing39.xml" ContentType="application/vnd.openxmlformats-officedocument.drawingml.chartshapes+xml"/>
  <Override PartName="/word/charts/chart42.xml" ContentType="application/vnd.openxmlformats-officedocument.drawingml.chart+xml"/>
  <Override PartName="/word/charts/style39.xml" ContentType="application/vnd.ms-office.chartstyle+xml"/>
  <Override PartName="/word/charts/colors39.xml" ContentType="application/vnd.ms-office.chartcolorstyle+xml"/>
  <Override PartName="/word/theme/themeOverride39.xml" ContentType="application/vnd.openxmlformats-officedocument.themeOverride+xml"/>
  <Override PartName="/word/drawings/drawing40.xml" ContentType="application/vnd.openxmlformats-officedocument.drawingml.chartshapes+xml"/>
  <Override PartName="/word/charts/chart43.xml" ContentType="application/vnd.openxmlformats-officedocument.drawingml.chart+xml"/>
  <Override PartName="/word/charts/style40.xml" ContentType="application/vnd.ms-office.chartstyle+xml"/>
  <Override PartName="/word/charts/colors40.xml" ContentType="application/vnd.ms-office.chartcolorstyle+xml"/>
  <Override PartName="/word/theme/themeOverride40.xml" ContentType="application/vnd.openxmlformats-officedocument.themeOverride+xml"/>
  <Override PartName="/word/drawings/drawing41.xml" ContentType="application/vnd.openxmlformats-officedocument.drawingml.chartshapes+xml"/>
  <Override PartName="/word/charts/chart44.xml" ContentType="application/vnd.openxmlformats-officedocument.drawingml.chart+xml"/>
  <Override PartName="/word/charts/style41.xml" ContentType="application/vnd.ms-office.chartstyle+xml"/>
  <Override PartName="/word/charts/colors41.xml" ContentType="application/vnd.ms-office.chartcolorstyle+xml"/>
  <Override PartName="/word/theme/themeOverride41.xml" ContentType="application/vnd.openxmlformats-officedocument.themeOverride+xml"/>
  <Override PartName="/word/drawings/drawing42.xml" ContentType="application/vnd.openxmlformats-officedocument.drawingml.chartshapes+xml"/>
  <Override PartName="/word/charts/chart45.xml" ContentType="application/vnd.openxmlformats-officedocument.drawingml.chart+xml"/>
  <Override PartName="/word/charts/style42.xml" ContentType="application/vnd.ms-office.chartstyle+xml"/>
  <Override PartName="/word/charts/colors42.xml" ContentType="application/vnd.ms-office.chartcolorstyle+xml"/>
  <Override PartName="/word/theme/themeOverride42.xml" ContentType="application/vnd.openxmlformats-officedocument.themeOverride+xml"/>
  <Override PartName="/word/drawings/drawing43.xml" ContentType="application/vnd.openxmlformats-officedocument.drawingml.chartshapes+xml"/>
  <Override PartName="/word/charts/chart46.xml" ContentType="application/vnd.openxmlformats-officedocument.drawingml.chart+xml"/>
  <Override PartName="/word/charts/style43.xml" ContentType="application/vnd.ms-office.chartstyle+xml"/>
  <Override PartName="/word/charts/colors43.xml" ContentType="application/vnd.ms-office.chartcolorstyle+xml"/>
  <Override PartName="/word/theme/themeOverride43.xml" ContentType="application/vnd.openxmlformats-officedocument.themeOverride+xml"/>
  <Override PartName="/word/drawings/drawing44.xml" ContentType="application/vnd.openxmlformats-officedocument.drawingml.chartshapes+xml"/>
  <Override PartName="/word/charts/chart47.xml" ContentType="application/vnd.openxmlformats-officedocument.drawingml.chart+xml"/>
  <Override PartName="/word/charts/style44.xml" ContentType="application/vnd.ms-office.chartstyle+xml"/>
  <Override PartName="/word/charts/colors44.xml" ContentType="application/vnd.ms-office.chartcolorstyle+xml"/>
  <Override PartName="/word/theme/themeOverride44.xml" ContentType="application/vnd.openxmlformats-officedocument.themeOverride+xml"/>
  <Override PartName="/word/drawings/drawing45.xml" ContentType="application/vnd.openxmlformats-officedocument.drawingml.chartshapes+xml"/>
  <Override PartName="/word/charts/chart48.xml" ContentType="application/vnd.openxmlformats-officedocument.drawingml.chart+xml"/>
  <Override PartName="/word/theme/themeOverride45.xml" ContentType="application/vnd.openxmlformats-officedocument.themeOverride+xml"/>
  <Override PartName="/word/drawings/drawing46.xml" ContentType="application/vnd.openxmlformats-officedocument.drawingml.chartshapes+xml"/>
  <Override PartName="/word/charts/chart49.xml" ContentType="application/vnd.openxmlformats-officedocument.drawingml.chart+xml"/>
  <Override PartName="/word/charts/style45.xml" ContentType="application/vnd.ms-office.chartstyle+xml"/>
  <Override PartName="/word/charts/colors45.xml" ContentType="application/vnd.ms-office.chartcolorstyle+xml"/>
  <Override PartName="/word/theme/themeOverride46.xml" ContentType="application/vnd.openxmlformats-officedocument.themeOverride+xml"/>
  <Override PartName="/word/drawings/drawing47.xml" ContentType="application/vnd.openxmlformats-officedocument.drawingml.chartshapes+xml"/>
  <Override PartName="/word/charts/chart50.xml" ContentType="application/vnd.openxmlformats-officedocument.drawingml.chart+xml"/>
  <Override PartName="/word/theme/themeOverride47.xml" ContentType="application/vnd.openxmlformats-officedocument.themeOverride+xml"/>
  <Override PartName="/word/drawings/drawing48.xml" ContentType="application/vnd.openxmlformats-officedocument.drawingml.chartshapes+xml"/>
  <Override PartName="/word/charts/chart51.xml" ContentType="application/vnd.openxmlformats-officedocument.drawingml.chart+xml"/>
  <Override PartName="/word/charts/style46.xml" ContentType="application/vnd.ms-office.chartstyle+xml"/>
  <Override PartName="/word/charts/colors46.xml" ContentType="application/vnd.ms-office.chartcolorstyle+xml"/>
  <Override PartName="/word/theme/themeOverride48.xml" ContentType="application/vnd.openxmlformats-officedocument.themeOverride+xml"/>
  <Override PartName="/word/drawings/drawing49.xml" ContentType="application/vnd.openxmlformats-officedocument.drawingml.chartshapes+xml"/>
  <Override PartName="/word/charts/chart52.xml" ContentType="application/vnd.openxmlformats-officedocument.drawingml.chart+xml"/>
  <Override PartName="/word/charts/style47.xml" ContentType="application/vnd.ms-office.chartstyle+xml"/>
  <Override PartName="/word/charts/colors47.xml" ContentType="application/vnd.ms-office.chartcolorstyle+xml"/>
  <Override PartName="/word/theme/themeOverride49.xml" ContentType="application/vnd.openxmlformats-officedocument.themeOverride+xml"/>
  <Override PartName="/word/drawings/drawing50.xml" ContentType="application/vnd.openxmlformats-officedocument.drawingml.chartshapes+xml"/>
  <Override PartName="/word/charts/chart53.xml" ContentType="application/vnd.openxmlformats-officedocument.drawingml.chart+xml"/>
  <Override PartName="/word/charts/style48.xml" ContentType="application/vnd.ms-office.chartstyle+xml"/>
  <Override PartName="/word/charts/colors48.xml" ContentType="application/vnd.ms-office.chartcolorstyle+xml"/>
  <Override PartName="/word/theme/themeOverride50.xml" ContentType="application/vnd.openxmlformats-officedocument.themeOverride+xml"/>
  <Override PartName="/word/drawings/drawing51.xml" ContentType="application/vnd.openxmlformats-officedocument.drawingml.chartshapes+xml"/>
  <Override PartName="/word/charts/chart54.xml" ContentType="application/vnd.openxmlformats-officedocument.drawingml.chart+xml"/>
  <Override PartName="/word/theme/themeOverride51.xml" ContentType="application/vnd.openxmlformats-officedocument.themeOverride+xml"/>
  <Override PartName="/word/drawings/drawing52.xml" ContentType="application/vnd.openxmlformats-officedocument.drawingml.chartshapes+xml"/>
  <Override PartName="/word/charts/chart55.xml" ContentType="application/vnd.openxmlformats-officedocument.drawingml.chart+xml"/>
  <Override PartName="/word/theme/themeOverride52.xml" ContentType="application/vnd.openxmlformats-officedocument.themeOverride+xml"/>
  <Override PartName="/word/drawings/drawing53.xml" ContentType="application/vnd.openxmlformats-officedocument.drawingml.chartshapes+xml"/>
  <Override PartName="/word/charts/chart56.xml" ContentType="application/vnd.openxmlformats-officedocument.drawingml.chart+xml"/>
  <Override PartName="/word/theme/themeOverride53.xml" ContentType="application/vnd.openxmlformats-officedocument.themeOverride+xml"/>
  <Override PartName="/word/drawings/drawing54.xml" ContentType="application/vnd.openxmlformats-officedocument.drawingml.chartshapes+xml"/>
  <Override PartName="/word/charts/chart57.xml" ContentType="application/vnd.openxmlformats-officedocument.drawingml.chart+xml"/>
  <Override PartName="/word/charts/style49.xml" ContentType="application/vnd.ms-office.chartstyle+xml"/>
  <Override PartName="/word/charts/colors49.xml" ContentType="application/vnd.ms-office.chartcolorstyle+xml"/>
  <Override PartName="/word/theme/themeOverride54.xml" ContentType="application/vnd.openxmlformats-officedocument.themeOverride+xml"/>
  <Override PartName="/word/drawings/drawing55.xml" ContentType="application/vnd.openxmlformats-officedocument.drawingml.chartshapes+xml"/>
  <Override PartName="/word/charts/chart58.xml" ContentType="application/vnd.openxmlformats-officedocument.drawingml.chart+xml"/>
  <Override PartName="/word/charts/style50.xml" ContentType="application/vnd.ms-office.chartstyle+xml"/>
  <Override PartName="/word/charts/colors50.xml" ContentType="application/vnd.ms-office.chartcolorstyle+xml"/>
  <Override PartName="/word/theme/themeOverride55.xml" ContentType="application/vnd.openxmlformats-officedocument.themeOverride+xml"/>
  <Override PartName="/word/drawings/drawing56.xml" ContentType="application/vnd.openxmlformats-officedocument.drawingml.chartshapes+xml"/>
  <Override PartName="/word/charts/chart59.xml" ContentType="application/vnd.openxmlformats-officedocument.drawingml.chart+xml"/>
  <Override PartName="/word/charts/style51.xml" ContentType="application/vnd.ms-office.chartstyle+xml"/>
  <Override PartName="/word/charts/colors51.xml" ContentType="application/vnd.ms-office.chartcolorstyle+xml"/>
  <Override PartName="/word/theme/themeOverride56.xml" ContentType="application/vnd.openxmlformats-officedocument.themeOverride+xml"/>
  <Override PartName="/word/drawings/drawing57.xml" ContentType="application/vnd.openxmlformats-officedocument.drawingml.chartshapes+xml"/>
  <Override PartName="/word/charts/chart60.xml" ContentType="application/vnd.openxmlformats-officedocument.drawingml.chart+xml"/>
  <Override PartName="/word/charts/style52.xml" ContentType="application/vnd.ms-office.chartstyle+xml"/>
  <Override PartName="/word/charts/colors52.xml" ContentType="application/vnd.ms-office.chartcolorstyle+xml"/>
  <Override PartName="/word/theme/themeOverride57.xml" ContentType="application/vnd.openxmlformats-officedocument.themeOverride+xml"/>
  <Override PartName="/word/drawings/drawing58.xml" ContentType="application/vnd.openxmlformats-officedocument.drawingml.chartshapes+xml"/>
  <Override PartName="/word/charts/chart61.xml" ContentType="application/vnd.openxmlformats-officedocument.drawingml.chart+xml"/>
  <Override PartName="/word/charts/style53.xml" ContentType="application/vnd.ms-office.chartstyle+xml"/>
  <Override PartName="/word/charts/colors53.xml" ContentType="application/vnd.ms-office.chartcolorstyle+xml"/>
  <Override PartName="/word/theme/themeOverride58.xml" ContentType="application/vnd.openxmlformats-officedocument.themeOverride+xml"/>
  <Override PartName="/word/drawings/drawing59.xml" ContentType="application/vnd.openxmlformats-officedocument.drawingml.chartshapes+xml"/>
  <Override PartName="/word/charts/chart62.xml" ContentType="application/vnd.openxmlformats-officedocument.drawingml.chart+xml"/>
  <Override PartName="/word/charts/style54.xml" ContentType="application/vnd.ms-office.chartstyle+xml"/>
  <Override PartName="/word/charts/colors54.xml" ContentType="application/vnd.ms-office.chartcolorstyle+xml"/>
  <Override PartName="/word/theme/themeOverride59.xml" ContentType="application/vnd.openxmlformats-officedocument.themeOverride+xml"/>
  <Override PartName="/word/drawings/drawing60.xml" ContentType="application/vnd.openxmlformats-officedocument.drawingml.chartshapes+xml"/>
  <Override PartName="/word/charts/chart63.xml" ContentType="application/vnd.openxmlformats-officedocument.drawingml.chart+xml"/>
  <Override PartName="/word/theme/themeOverride60.xml" ContentType="application/vnd.openxmlformats-officedocument.themeOverride+xml"/>
  <Override PartName="/word/drawings/drawing61.xml" ContentType="application/vnd.openxmlformats-officedocument.drawingml.chartshapes+xml"/>
  <Override PartName="/word/charts/chart64.xml" ContentType="application/vnd.openxmlformats-officedocument.drawingml.chart+xml"/>
  <Override PartName="/word/theme/themeOverride61.xml" ContentType="application/vnd.openxmlformats-officedocument.themeOverride+xml"/>
  <Override PartName="/word/charts/chartEx1.xml" ContentType="application/vnd.ms-office.chartex+xml"/>
  <Override PartName="/word/charts/style55.xml" ContentType="application/vnd.ms-office.chartstyle+xml"/>
  <Override PartName="/word/charts/colors55.xml" ContentType="application/vnd.ms-office.chartcolorstyle+xml"/>
  <Override PartName="/word/charts/chart65.xml" ContentType="application/vnd.openxmlformats-officedocument.drawingml.chart+xml"/>
  <Override PartName="/word/charts/style56.xml" ContentType="application/vnd.ms-office.chartstyle+xml"/>
  <Override PartName="/word/charts/colors56.xml" ContentType="application/vnd.ms-office.chartcolorstyle+xml"/>
  <Override PartName="/word/charts/chart66.xml" ContentType="application/vnd.openxmlformats-officedocument.drawingml.chart+xml"/>
  <Override PartName="/word/charts/style57.xml" ContentType="application/vnd.ms-office.chartstyle+xml"/>
  <Override PartName="/word/charts/colors57.xml" ContentType="application/vnd.ms-office.chartcolorstyle+xml"/>
  <Override PartName="/word/charts/chart67.xml" ContentType="application/vnd.openxmlformats-officedocument.drawingml.chart+xml"/>
  <Override PartName="/word/charts/style58.xml" ContentType="application/vnd.ms-office.chartstyle+xml"/>
  <Override PartName="/word/charts/colors58.xml" ContentType="application/vnd.ms-office.chartcolorstyle+xml"/>
  <Override PartName="/word/theme/themeOverride62.xml" ContentType="application/vnd.openxmlformats-officedocument.themeOverride+xml"/>
  <Override PartName="/word/drawings/drawing62.xml" ContentType="application/vnd.openxmlformats-officedocument.drawingml.chartshapes+xml"/>
  <Override PartName="/word/charts/chart68.xml" ContentType="application/vnd.openxmlformats-officedocument.drawingml.chart+xml"/>
  <Override PartName="/word/theme/themeOverride63.xml" ContentType="application/vnd.openxmlformats-officedocument.themeOverride+xml"/>
  <Override PartName="/word/drawings/drawing63.xml" ContentType="application/vnd.openxmlformats-officedocument.drawingml.chartshapes+xml"/>
  <Override PartName="/word/charts/chart69.xml" ContentType="application/vnd.openxmlformats-officedocument.drawingml.chart+xml"/>
  <Override PartName="/word/theme/themeOverride64.xml" ContentType="application/vnd.openxmlformats-officedocument.themeOverride+xml"/>
  <Override PartName="/word/drawings/drawing64.xml" ContentType="application/vnd.openxmlformats-officedocument.drawingml.chartshapes+xml"/>
  <Override PartName="/word/charts/chart70.xml" ContentType="application/vnd.openxmlformats-officedocument.drawingml.chart+xml"/>
  <Override PartName="/word/charts/style59.xml" ContentType="application/vnd.ms-office.chartstyle+xml"/>
  <Override PartName="/word/charts/colors59.xml" ContentType="application/vnd.ms-office.chartcolorstyle+xml"/>
  <Override PartName="/word/theme/themeOverride65.xml" ContentType="application/vnd.openxmlformats-officedocument.themeOverride+xml"/>
  <Override PartName="/word/drawings/drawing65.xml" ContentType="application/vnd.openxmlformats-officedocument.drawingml.chartshapes+xml"/>
  <Override PartName="/word/charts/chart71.xml" ContentType="application/vnd.openxmlformats-officedocument.drawingml.chart+xml"/>
  <Override PartName="/word/charts/style60.xml" ContentType="application/vnd.ms-office.chartstyle+xml"/>
  <Override PartName="/word/charts/colors60.xml" ContentType="application/vnd.ms-office.chartcolorstyle+xml"/>
  <Override PartName="/word/theme/themeOverride66.xml" ContentType="application/vnd.openxmlformats-officedocument.themeOverride+xml"/>
  <Override PartName="/word/drawings/drawing66.xml" ContentType="application/vnd.openxmlformats-officedocument.drawingml.chartshapes+xml"/>
  <Override PartName="/word/charts/chart72.xml" ContentType="application/vnd.openxmlformats-officedocument.drawingml.chart+xml"/>
  <Override PartName="/word/charts/style61.xml" ContentType="application/vnd.ms-office.chartstyle+xml"/>
  <Override PartName="/word/charts/colors61.xml" ContentType="application/vnd.ms-office.chartcolorstyle+xml"/>
  <Override PartName="/word/theme/themeOverride67.xml" ContentType="application/vnd.openxmlformats-officedocument.themeOverride+xml"/>
  <Override PartName="/word/drawings/drawing67.xml" ContentType="application/vnd.openxmlformats-officedocument.drawingml.chartshapes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216C61" w14:textId="2A7A65B8" w:rsidR="00065883" w:rsidRPr="005F7715" w:rsidRDefault="00381E1A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6509952" behindDoc="0" locked="0" layoutInCell="1" allowOverlap="1" wp14:anchorId="3C95BF46" wp14:editId="637806FF">
            <wp:simplePos x="0" y="0"/>
            <wp:positionH relativeFrom="page">
              <wp:align>left</wp:align>
            </wp:positionH>
            <wp:positionV relativeFrom="paragraph">
              <wp:posOffset>-845820</wp:posOffset>
            </wp:positionV>
            <wp:extent cx="7669188" cy="10839449"/>
            <wp:effectExtent l="0" t="0" r="8255" b="635"/>
            <wp:wrapNone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m 1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9188" cy="10839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035E">
        <w:rPr>
          <w:rFonts w:ascii="Arial" w:hAnsi="Arial" w:cs="Arial"/>
          <w:sz w:val="24"/>
          <w:szCs w:val="24"/>
        </w:rPr>
        <w:t xml:space="preserve"> </w:t>
      </w:r>
    </w:p>
    <w:p w14:paraId="671303E6" w14:textId="5788E044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bookmarkStart w:id="0" w:name="_Hlk58330290"/>
      <w:bookmarkStart w:id="1" w:name="_Hlk62647627"/>
      <w:bookmarkStart w:id="2" w:name="_Hlk77070919"/>
      <w:bookmarkStart w:id="3" w:name="_Hlk122432761"/>
      <w:bookmarkEnd w:id="0"/>
      <w:bookmarkEnd w:id="1"/>
      <w:bookmarkEnd w:id="2"/>
      <w:bookmarkEnd w:id="3"/>
    </w:p>
    <w:p w14:paraId="394DD022" w14:textId="758E6E02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3C9D52EB" w14:textId="09CD5DA5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0A84E842" w14:textId="79802A99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447C4C8A" w14:textId="349D12BF" w:rsidR="00065883" w:rsidRPr="005F7715" w:rsidRDefault="00381E1A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bookmarkStart w:id="4" w:name="_Hlk31367356"/>
      <w:bookmarkEnd w:id="4"/>
      <w:r w:rsidRPr="005F7715">
        <w:rPr>
          <w:rFonts w:ascii="Arial" w:hAnsi="Arial" w:cs="Arial"/>
          <w:noProof/>
          <w:sz w:val="24"/>
          <w:szCs w:val="24"/>
          <w:lang w:eastAsia="pt-BR"/>
        </w:rPr>
        <mc:AlternateContent>
          <mc:Choice Requires="wps">
            <w:drawing>
              <wp:anchor distT="45720" distB="45720" distL="114300" distR="114300" simplePos="0" relativeHeight="256512000" behindDoc="0" locked="0" layoutInCell="1" allowOverlap="1" wp14:anchorId="7993973C" wp14:editId="4794075E">
                <wp:simplePos x="0" y="0"/>
                <wp:positionH relativeFrom="margin">
                  <wp:posOffset>4331970</wp:posOffset>
                </wp:positionH>
                <wp:positionV relativeFrom="page">
                  <wp:posOffset>2724150</wp:posOffset>
                </wp:positionV>
                <wp:extent cx="2181225" cy="717550"/>
                <wp:effectExtent l="0" t="0" r="0" b="6350"/>
                <wp:wrapNone/>
                <wp:docPr id="26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1225" cy="717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1B3665" w14:textId="77777777" w:rsidR="00381E1A" w:rsidRPr="00A96C70" w:rsidRDefault="00381E1A" w:rsidP="00381E1A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36"/>
                                <w:szCs w:val="36"/>
                              </w:rPr>
                              <w:t>MARÇO</w:t>
                            </w:r>
                            <w:r w:rsidRPr="00A96C70">
                              <w:rPr>
                                <w:rFonts w:ascii="Arial" w:hAnsi="Arial" w:cs="Arial"/>
                                <w:color w:val="000000" w:themeColor="text1"/>
                                <w:sz w:val="36"/>
                                <w:szCs w:val="36"/>
                              </w:rPr>
                              <w:t>/202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36"/>
                                <w:szCs w:val="36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93973C"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6" type="#_x0000_t202" style="position:absolute;left:0;text-align:left;margin-left:341.1pt;margin-top:214.5pt;width:171.75pt;height:56.5pt;z-index:256512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6x3pDwIAAPoDAAAOAAAAZHJzL2Uyb0RvYy54bWysU8Fu2zAMvQ/YPwi6L46NpEmNOEWXrsOA&#10;rhvQ7gMYWY6FSaInKbGzrx8lp2nQ3Yb5IIgm9cT3+LS6GYxmB+m8QlvxfDLlTFqBtbK7iv94vv+w&#10;5MwHsDVotLLiR+n5zfr9u1XflbLAFnUtHSMQ68u+q3gbQldmmRetNOAn2ElLyQadgUCh22W1g57Q&#10;jc6K6fQq69HVnUMhvae/d2OSrxN+00gRvjWNl4HpilNvIa0urdu4ZusVlDsHXavEqQ34hy4MKEuX&#10;nqHuIADbO/UXlFHCoccmTASaDJtGCZk4EJt8+obNUwudTFxIHN+dZfL/D1Y8Hr47puqKF1cFZxYM&#10;DWkDagBWS/Ysh4CsiCr1nS+p+Kmj8jB8xIGmnRj77gHFT88sblqwO3nrHPathJq6zOPJ7OLoiOMj&#10;yLb/ijVdBvuACWhonIkSkiiM0Glax/OEqA8m6GeRL/OimHMmKLfIF/N5GmEG5cvpzvnwWaJhcVNx&#10;Rw5I6HB48CF2A+VLSbzM4r3SOrlAW9ZX/HpO8G8yRgUyqVam4stp/EbbRJKfbJ0OB1B63NMF2p5Y&#10;R6Ij5TBsByqMUmyxPhJ/h6MZ6fHQpkX3m7OejFhx/2sPTnKmv1jS8DqfzaJzUzCbLwoK3GVme5kB&#10;Kwiq4oGzcbsJye0jo1vSulFJhtdOTr2SwZI6p8cQHXwZp6rXJ7v+AwAA//8DAFBLAwQUAAYACAAA&#10;ACEAFITWrd8AAAAMAQAADwAAAGRycy9kb3ducmV2LnhtbEyPy07DMBBF90j8gzVI7KiNlZQ2ZFIh&#10;EFsQ5SGxc+NpEhGPo9htwt/jruhyNEf3nltuZteLI42h84xwu1AgiGtvO24QPt6fb1YgQjRsTe+Z&#10;EH4pwKa6vChNYf3Eb3TcxkakEA6FQWhjHAopQ92SM2HhB+L02/vRmZjOsZF2NFMKd73USi2lMx2n&#10;htYM9NhS/bM9OITPl/33V6ZemyeXD5OflWS3lojXV/PDPYhIc/yH4aSf1KFKTjt/YBtEj7BcaZ1Q&#10;hEyv06gToXR+B2KHkGdagaxKeT6i+gMAAP//AwBQSwECLQAUAAYACAAAACEAtoM4kv4AAADhAQAA&#10;EwAAAAAAAAAAAAAAAAAAAAAAW0NvbnRlbnRfVHlwZXNdLnhtbFBLAQItABQABgAIAAAAIQA4/SH/&#10;1gAAAJQBAAALAAAAAAAAAAAAAAAAAC8BAABfcmVscy8ucmVsc1BLAQItABQABgAIAAAAIQD16x3p&#10;DwIAAPoDAAAOAAAAAAAAAAAAAAAAAC4CAABkcnMvZTJvRG9jLnhtbFBLAQItABQABgAIAAAAIQAU&#10;hNat3wAAAAwBAAAPAAAAAAAAAAAAAAAAAGkEAABkcnMvZG93bnJldi54bWxQSwUGAAAAAAQABADz&#10;AAAAdQUAAAAA&#10;" filled="f" stroked="f">
                <v:textbox>
                  <w:txbxContent>
                    <w:p w14:paraId="1A1B3665" w14:textId="77777777" w:rsidR="00381E1A" w:rsidRPr="00A96C70" w:rsidRDefault="00381E1A" w:rsidP="00381E1A">
                      <w:pPr>
                        <w:rPr>
                          <w:rFonts w:ascii="Arial" w:hAnsi="Arial" w:cs="Arial"/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36"/>
                          <w:szCs w:val="36"/>
                        </w:rPr>
                        <w:t>MARÇO</w:t>
                      </w:r>
                      <w:r w:rsidRPr="00A96C70">
                        <w:rPr>
                          <w:rFonts w:ascii="Arial" w:hAnsi="Arial" w:cs="Arial"/>
                          <w:color w:val="000000" w:themeColor="text1"/>
                          <w:sz w:val="36"/>
                          <w:szCs w:val="36"/>
                        </w:rPr>
                        <w:t>/202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36"/>
                          <w:szCs w:val="36"/>
                        </w:rPr>
                        <w:t>3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2E5196CD" w14:textId="3DBC9AC4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75B61B1C" w14:textId="663B009F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0093D2EB" w14:textId="420F3E37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5DD28A56" w14:textId="7CB95C4B" w:rsidR="00065883" w:rsidRPr="005F7715" w:rsidRDefault="006503A1" w:rsidP="006503A1">
      <w:pPr>
        <w:tabs>
          <w:tab w:val="left" w:pos="2505"/>
        </w:tabs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14:paraId="5A98C165" w14:textId="31403568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074D97F9" w14:textId="46CBDFFB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165C86B0" w14:textId="76A7D3FE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1F7CB11C" w14:textId="0DA34023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4AE044B3" w14:textId="18B85388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72694D56" w14:textId="4CC8E0A4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515ECBEB" w14:textId="60568576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724AE7DD" w14:textId="3EAE0DFC" w:rsidR="003B661B" w:rsidRPr="005F7715" w:rsidRDefault="003B661B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365B4A66" w14:textId="77777777" w:rsidR="003B661B" w:rsidRPr="005F7715" w:rsidRDefault="003B661B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73408F12" w14:textId="0EBD92A3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19AF3CAD" w14:textId="72B77AEF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03F4049C" w14:textId="436189CC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0FF028A2" w14:textId="0B539A4F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215378CE" w14:textId="1A4E41D7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bookmarkStart w:id="5" w:name="_Toc60761415" w:displacedByCustomXml="next"/>
    <w:sdt>
      <w:sdtPr>
        <w:rPr>
          <w:rFonts w:asciiTheme="minorHAnsi" w:eastAsiaTheme="minorHAnsi" w:hAnsiTheme="minorHAnsi" w:cstheme="minorBidi"/>
          <w:sz w:val="22"/>
          <w:szCs w:val="22"/>
          <w:lang w:eastAsia="en-US"/>
        </w:rPr>
        <w:id w:val="-95333625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59E496DD" w14:textId="1B2F35A0" w:rsidR="00CA7537" w:rsidRDefault="00CA7537">
          <w:pPr>
            <w:pStyle w:val="CabealhodoSumrio"/>
          </w:pPr>
          <w:r>
            <w:t>Sumário</w:t>
          </w:r>
        </w:p>
        <w:p w14:paraId="4FF2469F" w14:textId="368B3F6E" w:rsidR="00C04C8B" w:rsidRDefault="00CA7537">
          <w:pPr>
            <w:pStyle w:val="Sumrio1"/>
            <w:rPr>
              <w:rFonts w:eastAsiaTheme="minorEastAsia"/>
              <w:noProof/>
              <w:lang w:eastAsia="pt-BR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39300690" w:history="1">
            <w:r w:rsidR="00C04C8B" w:rsidRPr="00920828">
              <w:rPr>
                <w:rStyle w:val="Hyperlink"/>
                <w:rFonts w:cs="Arial"/>
                <w:b/>
                <w:bCs/>
                <w:noProof/>
              </w:rPr>
              <w:t>APRESENTAÇÃO</w:t>
            </w:r>
            <w:r w:rsidR="00C04C8B">
              <w:rPr>
                <w:noProof/>
                <w:webHidden/>
              </w:rPr>
              <w:tab/>
            </w:r>
            <w:r w:rsidR="00C04C8B">
              <w:rPr>
                <w:noProof/>
                <w:webHidden/>
              </w:rPr>
              <w:fldChar w:fldCharType="begin"/>
            </w:r>
            <w:r w:rsidR="00C04C8B">
              <w:rPr>
                <w:noProof/>
                <w:webHidden/>
              </w:rPr>
              <w:instrText xml:space="preserve"> PAGEREF _Toc139300690 \h </w:instrText>
            </w:r>
            <w:r w:rsidR="00C04C8B">
              <w:rPr>
                <w:noProof/>
                <w:webHidden/>
              </w:rPr>
            </w:r>
            <w:r w:rsidR="00C04C8B"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5</w:t>
            </w:r>
            <w:r w:rsidR="00C04C8B">
              <w:rPr>
                <w:noProof/>
                <w:webHidden/>
              </w:rPr>
              <w:fldChar w:fldCharType="end"/>
            </w:r>
          </w:hyperlink>
        </w:p>
        <w:p w14:paraId="1C8C1BFA" w14:textId="3DBA696E" w:rsidR="00C04C8B" w:rsidRDefault="00C04C8B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39300691" w:history="1">
            <w:r w:rsidRPr="00920828">
              <w:rPr>
                <w:rStyle w:val="Hyperlink"/>
                <w:rFonts w:cs="Arial"/>
                <w:b/>
                <w:bCs/>
                <w:noProof/>
              </w:rPr>
              <w:t>1.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920828">
              <w:rPr>
                <w:rStyle w:val="Hyperlink"/>
                <w:rFonts w:cs="Arial"/>
                <w:b/>
                <w:bCs/>
                <w:noProof/>
              </w:rPr>
              <w:t>BREVE DESCRIÇÃO DA REDE DE SERVIÇOS HEMOTERÁPICOS REDE HEMO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_Toc139300691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61A13F8" w14:textId="3C308935" w:rsidR="00C04C8B" w:rsidRDefault="00C04C8B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39300692" w:history="1">
            <w:r w:rsidRPr="00920828">
              <w:rPr>
                <w:rStyle w:val="Hyperlink"/>
                <w:rFonts w:cs="Arial"/>
                <w:b/>
                <w:bCs/>
                <w:noProof/>
              </w:rPr>
              <w:t>2.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920828">
              <w:rPr>
                <w:rStyle w:val="Hyperlink"/>
                <w:rFonts w:cs="Arial"/>
                <w:b/>
                <w:bCs/>
                <w:noProof/>
              </w:rPr>
              <w:t>COMPOSIÇÃO DA REDE HEMO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_Toc139300692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7CFC3D" w14:textId="55122520" w:rsidR="00C04C8B" w:rsidRDefault="00C04C8B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39300693" w:history="1">
            <w:r w:rsidRPr="00920828">
              <w:rPr>
                <w:rStyle w:val="Hyperlink"/>
                <w:rFonts w:cs="Arial"/>
                <w:b/>
                <w:bCs/>
                <w:noProof/>
              </w:rPr>
              <w:t>3.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920828">
              <w:rPr>
                <w:rStyle w:val="Hyperlink"/>
                <w:rFonts w:cs="Arial"/>
                <w:b/>
                <w:bCs/>
                <w:noProof/>
              </w:rPr>
              <w:t>PRINCÍPIOS DE GESTÃO DA QUALIDADE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_Toc139300693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E5A69F" w14:textId="5A08CB3D" w:rsidR="00C04C8B" w:rsidRDefault="00C04C8B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39300694" w:history="1">
            <w:r w:rsidRPr="00920828">
              <w:rPr>
                <w:rStyle w:val="Hyperlink"/>
                <w:rFonts w:cs="Arial"/>
                <w:b/>
                <w:bCs/>
                <w:noProof/>
              </w:rPr>
              <w:t>4.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920828">
              <w:rPr>
                <w:rStyle w:val="Hyperlink"/>
                <w:rFonts w:cs="Arial"/>
                <w:b/>
                <w:bCs/>
                <w:noProof/>
              </w:rPr>
              <w:t>IDENTIDADE ORGANIZACIONAL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_Toc139300694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360259" w14:textId="5AF749FD" w:rsidR="00C04C8B" w:rsidRDefault="00C04C8B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39300695" w:history="1">
            <w:r w:rsidRPr="00920828">
              <w:rPr>
                <w:rStyle w:val="Hyperlink"/>
                <w:rFonts w:cs="Arial"/>
                <w:b/>
                <w:bCs/>
                <w:noProof/>
              </w:rPr>
              <w:t>5.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920828">
              <w:rPr>
                <w:rStyle w:val="Hyperlink"/>
                <w:rFonts w:cs="Arial"/>
                <w:b/>
                <w:bCs/>
                <w:noProof/>
              </w:rPr>
              <w:t>POLÍTICA DA QUALIDADE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_Toc139300695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04C8FA" w14:textId="7A5A56C1" w:rsidR="00C04C8B" w:rsidRDefault="00C04C8B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39300696" w:history="1">
            <w:r w:rsidRPr="00920828">
              <w:rPr>
                <w:rStyle w:val="Hyperlink"/>
                <w:rFonts w:cs="Arial"/>
                <w:b/>
                <w:bCs/>
                <w:noProof/>
              </w:rPr>
              <w:t>6.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920828">
              <w:rPr>
                <w:rStyle w:val="Hyperlink"/>
                <w:rFonts w:cs="Arial"/>
                <w:b/>
                <w:bCs/>
                <w:noProof/>
              </w:rPr>
              <w:t>MAPA ESTRATÉGICO DA REDE HEMO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_Toc139300696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9F04F3" w14:textId="1D93A4F0" w:rsidR="00C04C8B" w:rsidRDefault="00C04C8B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39300697" w:history="1">
            <w:r w:rsidRPr="00920828">
              <w:rPr>
                <w:rStyle w:val="Hyperlink"/>
                <w:rFonts w:cs="Arial"/>
                <w:b/>
                <w:bCs/>
                <w:noProof/>
              </w:rPr>
              <w:t>7.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920828">
              <w:rPr>
                <w:rStyle w:val="Hyperlink"/>
                <w:rFonts w:cs="Arial"/>
                <w:b/>
                <w:bCs/>
                <w:noProof/>
              </w:rPr>
              <w:t>ORGANOGRAMA.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_Toc139300697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F8DA7EE" w14:textId="4CD8B15B" w:rsidR="00C04C8B" w:rsidRDefault="00C04C8B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39300698" w:history="1">
            <w:r w:rsidRPr="00920828">
              <w:rPr>
                <w:rStyle w:val="Hyperlink"/>
                <w:rFonts w:cs="Arial"/>
                <w:b/>
                <w:bCs/>
                <w:noProof/>
              </w:rPr>
              <w:t>8.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920828">
              <w:rPr>
                <w:rStyle w:val="Hyperlink"/>
                <w:rFonts w:cs="Arial"/>
                <w:b/>
                <w:bCs/>
                <w:noProof/>
              </w:rPr>
              <w:t>MACROPROCESSO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_Toc139300698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704481" w14:textId="4405F735" w:rsidR="00C04C8B" w:rsidRDefault="00C04C8B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39300699" w:history="1">
            <w:r w:rsidRPr="00920828">
              <w:rPr>
                <w:rStyle w:val="Hyperlink"/>
                <w:b/>
                <w:bCs/>
                <w:noProof/>
              </w:rPr>
              <w:t>9. RESULTADOS DAS METAS DO CONTRATO DE GESTÃO N. 070/2018 - 1º</w:t>
            </w:r>
            <w:r w:rsidRPr="00920828">
              <w:rPr>
                <w:rStyle w:val="Hyperlink"/>
                <w:rFonts w:cs="Arial"/>
                <w:b/>
                <w:bCs/>
                <w:noProof/>
              </w:rPr>
              <w:t xml:space="preserve"> TERMO DE ADITIVO 2022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_Toc139300699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00EA0B" w14:textId="2006A130" w:rsidR="00C04C8B" w:rsidRDefault="00C04C8B">
          <w:pPr>
            <w:pStyle w:val="Sumrio2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00" w:history="1">
            <w:r w:rsidRPr="00920828">
              <w:rPr>
                <w:rStyle w:val="Hyperlink"/>
                <w:noProof/>
              </w:rPr>
              <w:t>9.1 INFORMAÇÕES DE PRODUÇÃO DA REDE HEMO DO MÊS ATUAL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1F9863" w14:textId="10024C49" w:rsidR="00C04C8B" w:rsidRDefault="00C04C8B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39300701" w:history="1">
            <w:r w:rsidRPr="00920828">
              <w:rPr>
                <w:rStyle w:val="Hyperlink"/>
                <w:rFonts w:cs="Arial"/>
                <w:b/>
                <w:bCs/>
                <w:noProof/>
              </w:rPr>
              <w:t>9.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920828">
              <w:rPr>
                <w:rStyle w:val="Hyperlink"/>
                <w:rFonts w:cs="Arial"/>
                <w:b/>
                <w:bCs/>
                <w:noProof/>
              </w:rPr>
              <w:t>ANÁLISE DOS RESULTADOS DAS METAS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25F97C" w14:textId="6C2CF395" w:rsidR="00C04C8B" w:rsidRDefault="00C04C8B">
          <w:pPr>
            <w:pStyle w:val="Sumrio2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02" w:history="1">
            <w:r w:rsidRPr="00920828">
              <w:rPr>
                <w:rStyle w:val="Hyperlink"/>
                <w:noProof/>
              </w:rPr>
              <w:t>10.1 COLETA DE SANGUE DE DOADORES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2E0FCFD" w14:textId="204FA6AE" w:rsidR="00C04C8B" w:rsidRDefault="00C04C8B">
          <w:pPr>
            <w:pStyle w:val="Sumrio3"/>
            <w:tabs>
              <w:tab w:val="left" w:pos="1320"/>
              <w:tab w:val="right" w:leader="dot" w:pos="10429"/>
            </w:tabs>
            <w:rPr>
              <w:rFonts w:cstheme="minorBidi"/>
              <w:noProof/>
            </w:rPr>
          </w:pPr>
          <w:hyperlink w:anchor="_Toc139300703" w:history="1">
            <w:r w:rsidRPr="00920828">
              <w:rPr>
                <w:rStyle w:val="Hyperlink"/>
                <w:b/>
                <w:bCs/>
                <w:noProof/>
              </w:rPr>
              <w:t>9.1.1.</w:t>
            </w:r>
            <w:r>
              <w:rPr>
                <w:rFonts w:cstheme="minorBidi"/>
                <w:noProof/>
              </w:rPr>
              <w:tab/>
            </w:r>
            <w:r w:rsidRPr="00920828">
              <w:rPr>
                <w:rStyle w:val="Hyperlink"/>
                <w:b/>
                <w:bCs/>
                <w:noProof/>
              </w:rPr>
              <w:t>BOLSAS DE SANGUE TOTAL COLETADAS DE DOADORES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C5641F6" w14:textId="43AF27F5" w:rsidR="00C04C8B" w:rsidRDefault="00C04C8B">
          <w:pPr>
            <w:pStyle w:val="Sumrio2"/>
            <w:tabs>
              <w:tab w:val="left" w:pos="1100"/>
              <w:tab w:val="right" w:leader="dot" w:pos="10429"/>
            </w:tabs>
            <w:rPr>
              <w:rFonts w:cstheme="minorBidi"/>
              <w:noProof/>
            </w:rPr>
          </w:pPr>
          <w:hyperlink w:anchor="_Toc139300704" w:history="1">
            <w:r w:rsidRPr="00920828">
              <w:rPr>
                <w:rStyle w:val="Hyperlink"/>
                <w:noProof/>
              </w:rPr>
              <w:t>9.1.2.</w:t>
            </w:r>
            <w:r>
              <w:rPr>
                <w:rFonts w:cstheme="minorBidi"/>
                <w:noProof/>
              </w:rPr>
              <w:tab/>
            </w:r>
            <w:r w:rsidRPr="00920828">
              <w:rPr>
                <w:rStyle w:val="Hyperlink"/>
                <w:noProof/>
              </w:rPr>
              <w:t>COLETAS POR AFÉRESE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2D6237" w14:textId="6543BA9D" w:rsidR="00C04C8B" w:rsidRDefault="00C04C8B">
          <w:pPr>
            <w:pStyle w:val="Sumrio2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05" w:history="1">
            <w:r w:rsidRPr="00920828">
              <w:rPr>
                <w:rStyle w:val="Hyperlink"/>
                <w:noProof/>
              </w:rPr>
              <w:t>11.2 HEMOCOMPONENTES PRODUZIDOS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1DCEBF" w14:textId="27749DEB" w:rsidR="00C04C8B" w:rsidRDefault="00C04C8B">
          <w:pPr>
            <w:pStyle w:val="Sumrio3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06" w:history="1">
            <w:r w:rsidRPr="00920828">
              <w:rPr>
                <w:rStyle w:val="Hyperlink"/>
                <w:b/>
                <w:bCs/>
                <w:noProof/>
              </w:rPr>
              <w:t>11.2.1. QUANTITATIVO DE HEMOCOMPONENTES PRODUZIDOS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E91251D" w14:textId="50368192" w:rsidR="00C04C8B" w:rsidRDefault="00C04C8B">
          <w:pPr>
            <w:pStyle w:val="Sumrio2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07" w:history="1">
            <w:r w:rsidRPr="00920828">
              <w:rPr>
                <w:rStyle w:val="Hyperlink"/>
                <w:noProof/>
              </w:rPr>
              <w:t>11.3 IMUNOHEMATOLOGIA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149BE6C" w14:textId="143432A4" w:rsidR="00C04C8B" w:rsidRDefault="00C04C8B">
          <w:pPr>
            <w:pStyle w:val="Sumrio3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08" w:history="1">
            <w:r w:rsidRPr="00920828">
              <w:rPr>
                <w:rStyle w:val="Hyperlink"/>
                <w:b/>
                <w:bCs/>
                <w:noProof/>
              </w:rPr>
              <w:t>11.3.1. EXAMES IMUNOHEMATOLÓGICOS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1B1CDD" w14:textId="32E984B1" w:rsidR="00C04C8B" w:rsidRDefault="00C04C8B">
          <w:pPr>
            <w:pStyle w:val="Sumrio3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09" w:history="1">
            <w:r w:rsidRPr="00920828">
              <w:rPr>
                <w:rStyle w:val="Hyperlink"/>
                <w:b/>
                <w:bCs/>
                <w:noProof/>
              </w:rPr>
              <w:t>11.3.2. IDENTIFICAÇÃO DE ANTICORPOS IRREGULARES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2F05C7" w14:textId="2AE00C99" w:rsidR="00C04C8B" w:rsidRDefault="00C04C8B">
          <w:pPr>
            <w:pStyle w:val="Sumrio2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10" w:history="1">
            <w:r w:rsidRPr="00920828">
              <w:rPr>
                <w:rStyle w:val="Hyperlink"/>
                <w:noProof/>
              </w:rPr>
              <w:t>11.4 SOROLOGIA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2FD85AD" w14:textId="4C57C452" w:rsidR="00C04C8B" w:rsidRDefault="00C04C8B">
          <w:pPr>
            <w:pStyle w:val="Sumrio3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11" w:history="1">
            <w:r w:rsidRPr="00920828">
              <w:rPr>
                <w:rStyle w:val="Hyperlink"/>
                <w:b/>
                <w:bCs/>
                <w:noProof/>
              </w:rPr>
              <w:t>11.4.1. EXAMES SOROLÓGICOS (SOROLOGIA I e II DE DOADORES)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2FE0449" w14:textId="28D5F8FD" w:rsidR="00C04C8B" w:rsidRDefault="00C04C8B">
          <w:pPr>
            <w:pStyle w:val="Sumrio2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12" w:history="1">
            <w:r w:rsidRPr="00920828">
              <w:rPr>
                <w:rStyle w:val="Hyperlink"/>
                <w:noProof/>
              </w:rPr>
              <w:t>11.5 PROCEDIMENTOS ESPECIAIS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5F70E1B" w14:textId="11379961" w:rsidR="00C04C8B" w:rsidRDefault="00C04C8B">
          <w:pPr>
            <w:pStyle w:val="Sumrio3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13" w:history="1">
            <w:r w:rsidRPr="00920828">
              <w:rPr>
                <w:rStyle w:val="Hyperlink"/>
                <w:b/>
                <w:bCs/>
                <w:noProof/>
              </w:rPr>
              <w:t>11.5.1. PROCEDIMENTOS ESPECIAIS – COLETA DE SANGUE PARA EXAMES DE HISTOCOMPATIBILIDADE (MEDULA ÓSSEA)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E4F461" w14:textId="385D1676" w:rsidR="00C04C8B" w:rsidRDefault="00C04C8B">
          <w:pPr>
            <w:pStyle w:val="Sumrio3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14" w:history="1">
            <w:r w:rsidRPr="00920828">
              <w:rPr>
                <w:rStyle w:val="Hyperlink"/>
                <w:b/>
                <w:bCs/>
                <w:noProof/>
              </w:rPr>
              <w:t>11.5.2. PROCEDIMENTOS ESPECIAIS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7800D86" w14:textId="609E6C9E" w:rsidR="00C04C8B" w:rsidRDefault="00C04C8B">
          <w:pPr>
            <w:pStyle w:val="Sumrio3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15" w:history="1">
            <w:r w:rsidRPr="00920828">
              <w:rPr>
                <w:rStyle w:val="Hyperlink"/>
                <w:b/>
                <w:bCs/>
                <w:noProof/>
              </w:rPr>
              <w:t>11.5.3. EXAMES PRÉ-TRANSFUSIONAIS I e II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9390D0" w14:textId="49335074" w:rsidR="00C04C8B" w:rsidRDefault="00C04C8B">
          <w:pPr>
            <w:pStyle w:val="Sumrio3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16" w:history="1">
            <w:r w:rsidRPr="00920828">
              <w:rPr>
                <w:rStyle w:val="Hyperlink"/>
                <w:b/>
                <w:bCs/>
                <w:noProof/>
              </w:rPr>
              <w:t>11.5.3. MEDICINA TRANSFUSIONAL - HOSPITALAR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627722D" w14:textId="7D43EE1C" w:rsidR="00C04C8B" w:rsidRDefault="00C04C8B">
          <w:pPr>
            <w:pStyle w:val="Sumrio2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17" w:history="1">
            <w:r w:rsidRPr="00920828">
              <w:rPr>
                <w:rStyle w:val="Hyperlink"/>
                <w:noProof/>
              </w:rPr>
              <w:t>11.6 ASSISTÊNCIA AMBULATORIAL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53F082" w14:textId="11FD2F2D" w:rsidR="00C04C8B" w:rsidRDefault="00C04C8B">
          <w:pPr>
            <w:pStyle w:val="Sumrio3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18" w:history="1">
            <w:r w:rsidRPr="00920828">
              <w:rPr>
                <w:rStyle w:val="Hyperlink"/>
                <w:b/>
                <w:bCs/>
                <w:noProof/>
              </w:rPr>
              <w:t>11.6.1. CLÍNICA HEMATOLÓGICA (LEITO DIA)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93E5BA1" w14:textId="707C8473" w:rsidR="00C04C8B" w:rsidRDefault="00C04C8B">
          <w:pPr>
            <w:pStyle w:val="Sumrio3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19" w:history="1">
            <w:r w:rsidRPr="00920828">
              <w:rPr>
                <w:rStyle w:val="Hyperlink"/>
                <w:b/>
                <w:bCs/>
                <w:noProof/>
              </w:rPr>
              <w:t>11.6.2. CONSULTAS MÉDICAS OFERTADAS – HEMOCENTRO COORDENADOR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4E165F" w14:textId="2DB45B85" w:rsidR="00C04C8B" w:rsidRDefault="00C04C8B">
          <w:pPr>
            <w:pStyle w:val="Sumrio3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20" w:history="1">
            <w:r w:rsidRPr="00920828">
              <w:rPr>
                <w:rStyle w:val="Hyperlink"/>
                <w:b/>
                <w:bCs/>
                <w:noProof/>
              </w:rPr>
              <w:t>11.6.3. CONSULTAS MÉDICAS OFERTADAS – HEMOCENTRO REGIONAL DE RIO VERDE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BCEDB1" w14:textId="40E37D4F" w:rsidR="00C04C8B" w:rsidRDefault="00C04C8B">
          <w:pPr>
            <w:pStyle w:val="Sumrio3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21" w:history="1">
            <w:r w:rsidRPr="00920828">
              <w:rPr>
                <w:rStyle w:val="Hyperlink"/>
                <w:b/>
                <w:bCs/>
                <w:noProof/>
              </w:rPr>
              <w:t>11.6.4. CONSULTAS MULTIPROFISSIONAIS OFERTADAS – HEMOCENTRO COORDENADOR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F7551A" w14:textId="464D92BC" w:rsidR="00C04C8B" w:rsidRDefault="00C04C8B">
          <w:pPr>
            <w:pStyle w:val="Sumrio3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22" w:history="1">
            <w:r w:rsidRPr="00920828">
              <w:rPr>
                <w:rStyle w:val="Hyperlink"/>
                <w:b/>
                <w:bCs/>
                <w:noProof/>
              </w:rPr>
              <w:t>11.6.5. CONSULTAS MULTIPROFISSIONAIS OFERTADAS – HEMOCENTRO REGIONAL DE RIO VERDE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38889F4" w14:textId="77214E47" w:rsidR="00C04C8B" w:rsidRDefault="00C04C8B">
          <w:pPr>
            <w:pStyle w:val="Sumrio3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23" w:history="1">
            <w:r w:rsidRPr="00920828">
              <w:rPr>
                <w:rStyle w:val="Hyperlink"/>
                <w:b/>
                <w:bCs/>
                <w:noProof/>
              </w:rPr>
              <w:t>11.6.7. ASSISTÊNCIA AMBULATORIAL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2148BC" w14:textId="466CC0BF" w:rsidR="00C04C8B" w:rsidRDefault="00C04C8B">
          <w:pPr>
            <w:pStyle w:val="Sumrio3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24" w:history="1">
            <w:r w:rsidRPr="00920828">
              <w:rPr>
                <w:rStyle w:val="Hyperlink"/>
                <w:b/>
                <w:bCs/>
                <w:noProof/>
              </w:rPr>
              <w:t>11.6.8. EXAMES HEMATOLÓGICOS E COAGULAÇÃO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FF007C5" w14:textId="76089A32" w:rsidR="00C04C8B" w:rsidRDefault="00C04C8B">
          <w:pPr>
            <w:pStyle w:val="Sumrio3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25" w:history="1">
            <w:r w:rsidRPr="00920828">
              <w:rPr>
                <w:rStyle w:val="Hyperlink"/>
                <w:b/>
                <w:bCs/>
                <w:noProof/>
              </w:rPr>
              <w:t>11.6.9. SOROLOGIA DE POSSIVEL DOADOR DE ÓRGÃOS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67089A" w14:textId="68DEB607" w:rsidR="00C04C8B" w:rsidRDefault="00C04C8B">
          <w:pPr>
            <w:pStyle w:val="Sumrio3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26" w:history="1">
            <w:r w:rsidRPr="00920828">
              <w:rPr>
                <w:rStyle w:val="Hyperlink"/>
                <w:b/>
                <w:bCs/>
                <w:noProof/>
              </w:rPr>
              <w:t>11.6.10. IMUNOHEMATOLOGIA DE POSSIVEL DOADOR DE ÓRGÃOS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C1D57C" w14:textId="10C86443" w:rsidR="00C04C8B" w:rsidRDefault="00C04C8B">
          <w:pPr>
            <w:pStyle w:val="Sumrio2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27" w:history="1">
            <w:r w:rsidRPr="00920828">
              <w:rPr>
                <w:rStyle w:val="Hyperlink"/>
                <w:noProof/>
              </w:rPr>
              <w:t>11.7 INDICADORES DE DESEMPENHO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27D236" w14:textId="0F3C9E5E" w:rsidR="00C04C8B" w:rsidRDefault="00C04C8B">
          <w:pPr>
            <w:pStyle w:val="Sumrio3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28" w:history="1">
            <w:r w:rsidRPr="00920828">
              <w:rPr>
                <w:rStyle w:val="Hyperlink"/>
                <w:b/>
                <w:bCs/>
                <w:noProof/>
              </w:rPr>
              <w:t>11.7.1. PERCENTUAL DE ATENDIMENTO A SOLICITAÇÕES EXTERNAS DE HEMOCOMPONENTES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EB82520" w14:textId="060DE926" w:rsidR="00C04C8B" w:rsidRDefault="00C04C8B">
          <w:pPr>
            <w:pStyle w:val="Sumrio3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29" w:history="1">
            <w:r w:rsidRPr="00920828">
              <w:rPr>
                <w:rStyle w:val="Hyperlink"/>
                <w:b/>
                <w:bCs/>
                <w:noProof/>
              </w:rPr>
              <w:t>11.7.2. PERCENTUAL DE CUMPRIMENTO DE VISITAS TÉCNICO-ADMINISTRATIVAS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752FB7" w14:textId="064E1982" w:rsidR="00C04C8B" w:rsidRDefault="00C04C8B">
          <w:pPr>
            <w:pStyle w:val="Sumrio3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30" w:history="1">
            <w:r w:rsidRPr="00920828">
              <w:rPr>
                <w:rStyle w:val="Hyperlink"/>
                <w:b/>
                <w:bCs/>
                <w:noProof/>
              </w:rPr>
              <w:t>11.7.3. TAXA DE INAPTIDÃO CLÍNICA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B45953" w14:textId="7F50A39C" w:rsidR="00C04C8B" w:rsidRDefault="00C04C8B">
          <w:pPr>
            <w:pStyle w:val="Sumrio3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31" w:history="1">
            <w:r w:rsidRPr="00920828">
              <w:rPr>
                <w:rStyle w:val="Hyperlink"/>
                <w:b/>
                <w:bCs/>
                <w:noProof/>
              </w:rPr>
              <w:t>11.7.4. TAXA DE DOAÇÕES ESPONTÂNEAS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4D37077" w14:textId="7AEA2B7F" w:rsidR="00C04C8B" w:rsidRDefault="00C04C8B">
          <w:pPr>
            <w:pStyle w:val="Sumrio3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32" w:history="1">
            <w:r w:rsidRPr="00920828">
              <w:rPr>
                <w:rStyle w:val="Hyperlink"/>
                <w:b/>
                <w:bCs/>
                <w:noProof/>
              </w:rPr>
              <w:t>11.7.5. TAXA DE DOADOR DE REPETIÇÃO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E8E3843" w14:textId="2DCFBA37" w:rsidR="00C04C8B" w:rsidRDefault="00C04C8B">
          <w:pPr>
            <w:pStyle w:val="Sumrio3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33" w:history="1">
            <w:r w:rsidRPr="00920828">
              <w:rPr>
                <w:rStyle w:val="Hyperlink"/>
                <w:b/>
                <w:bCs/>
                <w:noProof/>
              </w:rPr>
              <w:t>11.7.6. TAXA DE DOADOR DE 1ª VEZ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110A35" w14:textId="2C715D0F" w:rsidR="00C04C8B" w:rsidRDefault="00C04C8B">
          <w:pPr>
            <w:pStyle w:val="Sumrio3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34" w:history="1">
            <w:r w:rsidRPr="00920828">
              <w:rPr>
                <w:rStyle w:val="Hyperlink"/>
                <w:b/>
                <w:bCs/>
                <w:noProof/>
              </w:rPr>
              <w:t>11.7.7. TEMPO MÉDIO DO PROCESSO DE DOAÇÃO DE SANGUE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C138A6" w14:textId="2537769A" w:rsidR="00C04C8B" w:rsidRDefault="00C04C8B">
          <w:pPr>
            <w:pStyle w:val="Sumrio3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35" w:history="1">
            <w:r w:rsidRPr="00920828">
              <w:rPr>
                <w:rStyle w:val="Hyperlink"/>
                <w:b/>
                <w:bCs/>
                <w:noProof/>
              </w:rPr>
              <w:t>11.7.8. TAXA DE AMOSTRAS DE SANGUE DESCARTADAS POR LIPEMIA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0A6DDEB" w14:textId="7EFBE79D" w:rsidR="00C04C8B" w:rsidRDefault="00C04C8B">
          <w:pPr>
            <w:pStyle w:val="Sumrio3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36" w:history="1">
            <w:r w:rsidRPr="00920828">
              <w:rPr>
                <w:rStyle w:val="Hyperlink"/>
                <w:b/>
                <w:bCs/>
                <w:noProof/>
              </w:rPr>
              <w:t>11.7.9. PERCENTUAL DE SATISFAÇÃO DOS DOADORES DE SANGUE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9C6CBF" w14:textId="68EC4903" w:rsidR="00C04C8B" w:rsidRDefault="00C04C8B">
          <w:pPr>
            <w:pStyle w:val="Sumrio3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37" w:history="1">
            <w:r w:rsidRPr="00920828">
              <w:rPr>
                <w:rStyle w:val="Hyperlink"/>
                <w:b/>
                <w:bCs/>
                <w:noProof/>
              </w:rPr>
              <w:t>11.7.10. ÍNDICE DE PRODUÇÃO DE HEMOCOMPONENTES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04DD51" w14:textId="3640E065" w:rsidR="00C04C8B" w:rsidRDefault="00C04C8B">
          <w:pPr>
            <w:pStyle w:val="Sumrio3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38" w:history="1">
            <w:r w:rsidRPr="00920828">
              <w:rPr>
                <w:rStyle w:val="Hyperlink"/>
                <w:b/>
                <w:bCs/>
                <w:noProof/>
              </w:rPr>
              <w:t>11.7.11. ESTOQUE ADEQUADO DE CONCENTRADO DE HEMÁCIAS (CH)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AB1EB5" w14:textId="3AE0F51F" w:rsidR="00C04C8B" w:rsidRDefault="00C04C8B">
          <w:pPr>
            <w:pStyle w:val="Sumrio3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39" w:history="1">
            <w:r w:rsidRPr="00920828">
              <w:rPr>
                <w:rStyle w:val="Hyperlink"/>
                <w:b/>
                <w:bCs/>
                <w:noProof/>
              </w:rPr>
              <w:t>11.7.12. PERCENTUAL DE PERDA DE CONCENTRADO DE HEMÁCIAS POR VALIDADE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C5B4A8" w14:textId="222949BE" w:rsidR="00C04C8B" w:rsidRDefault="00C04C8B">
          <w:pPr>
            <w:pStyle w:val="Sumrio3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40" w:history="1">
            <w:r w:rsidRPr="00920828">
              <w:rPr>
                <w:rStyle w:val="Hyperlink"/>
                <w:b/>
                <w:bCs/>
                <w:noProof/>
              </w:rPr>
              <w:t>11.7.13. PERCENTUAL DE EXECUÇÃO DO PLANO DE EDUCAÇÃO PERMANENTE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B085FE" w14:textId="5C8CEEE8" w:rsidR="00C04C8B" w:rsidRDefault="00C04C8B">
          <w:pPr>
            <w:pStyle w:val="Sumrio3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41" w:history="1">
            <w:r w:rsidRPr="00920828">
              <w:rPr>
                <w:rStyle w:val="Hyperlink"/>
                <w:b/>
                <w:bCs/>
                <w:noProof/>
              </w:rPr>
              <w:t>11.7.14. PERCENTUAL DE MANUTENÇÕES PREVENTIVAS REALIZADAS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114FF2" w14:textId="5A14028C" w:rsidR="00C04C8B" w:rsidRDefault="00C04C8B">
          <w:pPr>
            <w:pStyle w:val="Sumrio3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42" w:history="1">
            <w:r w:rsidRPr="00920828">
              <w:rPr>
                <w:rStyle w:val="Hyperlink"/>
                <w:b/>
                <w:bCs/>
                <w:noProof/>
              </w:rPr>
              <w:t>11.7.15. PERCENTUAL DE CALIBRAÇÕES DE EQUIPAMENTOS REALIZADAS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134B541" w14:textId="79F9709C" w:rsidR="00C04C8B" w:rsidRDefault="00C04C8B">
          <w:pPr>
            <w:pStyle w:val="Sumrio3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43" w:history="1">
            <w:r w:rsidRPr="00920828">
              <w:rPr>
                <w:rStyle w:val="Hyperlink"/>
                <w:b/>
                <w:bCs/>
                <w:noProof/>
              </w:rPr>
              <w:t>11.7.16. PERCENTUAL DE QUALIFICAÇÕES TÉRMICAS REALIZADAS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E1A5D3F" w14:textId="57EF4CFC" w:rsidR="00C04C8B" w:rsidRDefault="00C04C8B">
          <w:pPr>
            <w:pStyle w:val="Sumrio3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44" w:history="1">
            <w:r w:rsidRPr="00920828">
              <w:rPr>
                <w:rStyle w:val="Hyperlink"/>
                <w:b/>
                <w:bCs/>
                <w:noProof/>
              </w:rPr>
              <w:t>11.7.17. QUALIDADE DE HEMOCOMPONENTES – CONCENTRADO DE HEMÁCIAS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78238A" w14:textId="6D91312E" w:rsidR="00C04C8B" w:rsidRDefault="00C04C8B">
          <w:pPr>
            <w:pStyle w:val="Sumrio3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45" w:history="1">
            <w:r w:rsidRPr="00920828">
              <w:rPr>
                <w:rStyle w:val="Hyperlink"/>
                <w:b/>
                <w:bCs/>
                <w:noProof/>
              </w:rPr>
              <w:t>11.7.18. QUALIDADE DE HEMOCOMPONENTES – CONCENTRADO DE HEMÁCIAS DESLEUCOCITADAS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F81D1C" w14:textId="2BD2F6BD" w:rsidR="00C04C8B" w:rsidRDefault="00C04C8B">
          <w:pPr>
            <w:pStyle w:val="Sumrio3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46" w:history="1">
            <w:r w:rsidRPr="00920828">
              <w:rPr>
                <w:rStyle w:val="Hyperlink"/>
                <w:b/>
                <w:bCs/>
                <w:noProof/>
              </w:rPr>
              <w:t>11.7.19. QUALIDADE DE HEMOCOMPONENTES – CONCENTRADO DE PLAQUETAS RANDÔMICAS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C816296" w14:textId="47B5E3FB" w:rsidR="00C04C8B" w:rsidRDefault="00C04C8B">
          <w:pPr>
            <w:pStyle w:val="Sumrio3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47" w:history="1">
            <w:r w:rsidRPr="00920828">
              <w:rPr>
                <w:rStyle w:val="Hyperlink"/>
                <w:b/>
                <w:bCs/>
                <w:noProof/>
              </w:rPr>
              <w:t>11.7.20. QUALIDADE DE HEMOCOMPONENTES – CONCENTRADO DE CONCENTRADO DE PLAQUETAS POR AFÉRESE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AAFDCCC" w14:textId="70478D42" w:rsidR="00C04C8B" w:rsidRDefault="00C04C8B">
          <w:pPr>
            <w:pStyle w:val="Sumrio3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48" w:history="1">
            <w:r w:rsidRPr="00920828">
              <w:rPr>
                <w:rStyle w:val="Hyperlink"/>
                <w:b/>
                <w:bCs/>
                <w:noProof/>
              </w:rPr>
              <w:t>11.7.21. QUALIDADE DE HEMOCOMPONENTES – PLASMA FRESCO CONGELADO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B662D0" w14:textId="060A84E5" w:rsidR="00C04C8B" w:rsidRDefault="00C04C8B">
          <w:pPr>
            <w:pStyle w:val="Sumrio3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49" w:history="1">
            <w:r w:rsidRPr="00920828">
              <w:rPr>
                <w:rStyle w:val="Hyperlink"/>
                <w:b/>
                <w:bCs/>
                <w:noProof/>
              </w:rPr>
              <w:t>11.7.22. QUALIDADE DE CRIOPRECIPITADO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F9A433" w14:textId="71B3FEDF" w:rsidR="00C04C8B" w:rsidRDefault="00C04C8B">
          <w:pPr>
            <w:pStyle w:val="Sumrio3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50" w:history="1">
            <w:r w:rsidRPr="00920828">
              <w:rPr>
                <w:rStyle w:val="Hyperlink"/>
                <w:b/>
                <w:bCs/>
                <w:noProof/>
              </w:rPr>
              <w:t>11.7.23. TEMPO MÉDIO DE ATENDIMENTO AO PACIENTE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1CFBD1" w14:textId="06C99E0B" w:rsidR="00C04C8B" w:rsidRDefault="00C04C8B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39300751" w:history="1">
            <w:r w:rsidRPr="00920828">
              <w:rPr>
                <w:rStyle w:val="Hyperlink"/>
                <w:b/>
                <w:bCs/>
                <w:noProof/>
              </w:rPr>
              <w:t>12.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920828">
              <w:rPr>
                <w:rStyle w:val="Hyperlink"/>
                <w:b/>
                <w:bCs/>
                <w:noProof/>
              </w:rPr>
              <w:t>CANDIDATOS CLASSIFICADOS AO TIPO DE DOAÇÃO E DOADOR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0F538BF" w14:textId="2041F959" w:rsidR="00C04C8B" w:rsidRDefault="00C04C8B">
          <w:pPr>
            <w:pStyle w:val="Sumrio2"/>
            <w:tabs>
              <w:tab w:val="left" w:pos="1100"/>
              <w:tab w:val="right" w:leader="dot" w:pos="10429"/>
            </w:tabs>
            <w:rPr>
              <w:rFonts w:cstheme="minorBidi"/>
              <w:noProof/>
            </w:rPr>
          </w:pPr>
          <w:hyperlink w:anchor="_Toc139300752" w:history="1">
            <w:r w:rsidRPr="00920828">
              <w:rPr>
                <w:rStyle w:val="Hyperlink"/>
                <w:noProof/>
              </w:rPr>
              <w:t>12.1.</w:t>
            </w:r>
            <w:r>
              <w:rPr>
                <w:rFonts w:cstheme="minorBidi"/>
                <w:noProof/>
              </w:rPr>
              <w:tab/>
            </w:r>
            <w:r w:rsidRPr="00920828">
              <w:rPr>
                <w:rStyle w:val="Hyperlink"/>
                <w:noProof/>
              </w:rPr>
              <w:t>DOADORES DE REPOSIÇÃO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8EDD97" w14:textId="2202CC94" w:rsidR="00C04C8B" w:rsidRDefault="00C04C8B">
          <w:pPr>
            <w:pStyle w:val="Sumrio2"/>
            <w:tabs>
              <w:tab w:val="left" w:pos="1100"/>
              <w:tab w:val="right" w:leader="dot" w:pos="10429"/>
            </w:tabs>
            <w:rPr>
              <w:rFonts w:cstheme="minorBidi"/>
              <w:noProof/>
            </w:rPr>
          </w:pPr>
          <w:hyperlink w:anchor="_Toc139300753" w:history="1">
            <w:r w:rsidRPr="00920828">
              <w:rPr>
                <w:rStyle w:val="Hyperlink"/>
                <w:noProof/>
              </w:rPr>
              <w:t>12.2.</w:t>
            </w:r>
            <w:r>
              <w:rPr>
                <w:rFonts w:cstheme="minorBidi"/>
                <w:noProof/>
              </w:rPr>
              <w:tab/>
            </w:r>
            <w:r w:rsidRPr="00920828">
              <w:rPr>
                <w:rStyle w:val="Hyperlink"/>
                <w:noProof/>
              </w:rPr>
              <w:t>DOADORES AUTÓLOGOS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5D7BA67" w14:textId="1F90E732" w:rsidR="00C04C8B" w:rsidRDefault="00C04C8B">
          <w:pPr>
            <w:pStyle w:val="Sumrio2"/>
            <w:tabs>
              <w:tab w:val="left" w:pos="1100"/>
              <w:tab w:val="right" w:leader="dot" w:pos="10429"/>
            </w:tabs>
            <w:rPr>
              <w:rFonts w:cstheme="minorBidi"/>
              <w:noProof/>
            </w:rPr>
          </w:pPr>
          <w:hyperlink w:anchor="_Toc139300754" w:history="1">
            <w:r w:rsidRPr="00920828">
              <w:rPr>
                <w:rStyle w:val="Hyperlink"/>
                <w:bCs/>
                <w:noProof/>
              </w:rPr>
              <w:t>12.3.</w:t>
            </w:r>
            <w:r>
              <w:rPr>
                <w:rFonts w:cstheme="minorBidi"/>
                <w:noProof/>
              </w:rPr>
              <w:tab/>
            </w:r>
            <w:r w:rsidRPr="00920828">
              <w:rPr>
                <w:rStyle w:val="Hyperlink"/>
                <w:noProof/>
              </w:rPr>
              <w:t>DOADORES ESPORÁDICOS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016E55F" w14:textId="0D734CDB" w:rsidR="00C04C8B" w:rsidRDefault="00C04C8B">
          <w:pPr>
            <w:pStyle w:val="Sumrio2"/>
            <w:tabs>
              <w:tab w:val="left" w:pos="1100"/>
              <w:tab w:val="right" w:leader="dot" w:pos="10429"/>
            </w:tabs>
            <w:rPr>
              <w:rFonts w:cstheme="minorBidi"/>
              <w:noProof/>
            </w:rPr>
          </w:pPr>
          <w:hyperlink w:anchor="_Toc139300755" w:history="1">
            <w:r w:rsidRPr="00920828">
              <w:rPr>
                <w:rStyle w:val="Hyperlink"/>
                <w:noProof/>
              </w:rPr>
              <w:t>12.4.</w:t>
            </w:r>
            <w:r>
              <w:rPr>
                <w:rFonts w:cstheme="minorBidi"/>
                <w:noProof/>
              </w:rPr>
              <w:tab/>
            </w:r>
            <w:r w:rsidRPr="00920828">
              <w:rPr>
                <w:rStyle w:val="Hyperlink"/>
                <w:noProof/>
              </w:rPr>
              <w:t>DOADOR QUANTO AO GÊNERO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6A5357" w14:textId="20E691B3" w:rsidR="00C04C8B" w:rsidRDefault="00C04C8B">
          <w:pPr>
            <w:pStyle w:val="Sumrio2"/>
            <w:tabs>
              <w:tab w:val="left" w:pos="1100"/>
              <w:tab w:val="right" w:leader="dot" w:pos="10429"/>
            </w:tabs>
            <w:rPr>
              <w:rFonts w:cstheme="minorBidi"/>
              <w:noProof/>
            </w:rPr>
          </w:pPr>
          <w:hyperlink w:anchor="_Toc139300756" w:history="1">
            <w:r w:rsidRPr="00920828">
              <w:rPr>
                <w:rStyle w:val="Hyperlink"/>
                <w:noProof/>
              </w:rPr>
              <w:t>12.5.</w:t>
            </w:r>
            <w:r>
              <w:rPr>
                <w:rFonts w:cstheme="minorBidi"/>
                <w:noProof/>
              </w:rPr>
              <w:tab/>
            </w:r>
            <w:r w:rsidRPr="00920828">
              <w:rPr>
                <w:rStyle w:val="Hyperlink"/>
                <w:noProof/>
              </w:rPr>
              <w:t>DOADOR GÊNERO MASCULINO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0C04C0" w14:textId="1665CBA8" w:rsidR="00C04C8B" w:rsidRDefault="00C04C8B">
          <w:pPr>
            <w:pStyle w:val="Sumrio2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57" w:history="1"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1F12EA" w14:textId="48081A3F" w:rsidR="00C04C8B" w:rsidRDefault="00C04C8B">
          <w:pPr>
            <w:pStyle w:val="Sumrio2"/>
            <w:tabs>
              <w:tab w:val="left" w:pos="1100"/>
              <w:tab w:val="right" w:leader="dot" w:pos="10429"/>
            </w:tabs>
            <w:rPr>
              <w:rFonts w:cstheme="minorBidi"/>
              <w:noProof/>
            </w:rPr>
          </w:pPr>
          <w:hyperlink w:anchor="_Toc139300758" w:history="1">
            <w:r w:rsidRPr="00920828">
              <w:rPr>
                <w:rStyle w:val="Hyperlink"/>
                <w:noProof/>
              </w:rPr>
              <w:t>12.5.</w:t>
            </w:r>
            <w:r>
              <w:rPr>
                <w:rFonts w:cstheme="minorBidi"/>
                <w:noProof/>
              </w:rPr>
              <w:tab/>
            </w:r>
            <w:r w:rsidRPr="00920828">
              <w:rPr>
                <w:rStyle w:val="Hyperlink"/>
                <w:noProof/>
              </w:rPr>
              <w:t>DOADORES DE 18 ATÉ 29 ANOS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257AB2" w14:textId="2E64D8EB" w:rsidR="00C04C8B" w:rsidRDefault="00C04C8B">
          <w:pPr>
            <w:pStyle w:val="Sumrio2"/>
            <w:tabs>
              <w:tab w:val="left" w:pos="1100"/>
              <w:tab w:val="right" w:leader="dot" w:pos="10429"/>
            </w:tabs>
            <w:rPr>
              <w:rFonts w:cstheme="minorBidi"/>
              <w:noProof/>
            </w:rPr>
          </w:pPr>
          <w:hyperlink w:anchor="_Toc139300759" w:history="1">
            <w:r w:rsidRPr="00920828">
              <w:rPr>
                <w:rStyle w:val="Hyperlink"/>
                <w:noProof/>
              </w:rPr>
              <w:t>12.6.</w:t>
            </w:r>
            <w:r>
              <w:rPr>
                <w:rFonts w:cstheme="minorBidi"/>
                <w:noProof/>
              </w:rPr>
              <w:tab/>
            </w:r>
            <w:r w:rsidRPr="00920828">
              <w:rPr>
                <w:rStyle w:val="Hyperlink"/>
                <w:noProof/>
              </w:rPr>
              <w:t>DOADORES ACIMA DE 29 ANOS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E0B06A" w14:textId="26942FD8" w:rsidR="00C04C8B" w:rsidRDefault="00C04C8B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39300760" w:history="1">
            <w:r w:rsidRPr="00920828">
              <w:rPr>
                <w:rStyle w:val="Hyperlink"/>
                <w:b/>
                <w:bCs/>
                <w:noProof/>
              </w:rPr>
              <w:t>13. NÚCLEO DE CAPTAÇÃO DE DOADORES DE GESTÃO CIDADÃO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DCC3BA" w14:textId="6EC016F6" w:rsidR="00C04C8B" w:rsidRDefault="00C04C8B">
          <w:pPr>
            <w:pStyle w:val="Sumrio2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61" w:history="1">
            <w:r w:rsidRPr="00920828">
              <w:rPr>
                <w:rStyle w:val="Hyperlink"/>
                <w:noProof/>
              </w:rPr>
              <w:t>13.1. CAMPANHAS DE COLETA EXTERNA DE DOAÇÃO DE SANGUE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04D92A9" w14:textId="0F5A219A" w:rsidR="00C04C8B" w:rsidRDefault="00C04C8B">
          <w:pPr>
            <w:pStyle w:val="Sumrio2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62" w:history="1">
            <w:r w:rsidRPr="00920828">
              <w:rPr>
                <w:rStyle w:val="Hyperlink"/>
                <w:noProof/>
              </w:rPr>
              <w:t>13.2. CAMPANHAS INTERNAS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B0019EF" w14:textId="0133ED77" w:rsidR="00C04C8B" w:rsidRDefault="00C04C8B">
          <w:pPr>
            <w:pStyle w:val="Sumrio2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63" w:history="1">
            <w:r w:rsidRPr="00920828">
              <w:rPr>
                <w:rStyle w:val="Hyperlink"/>
                <w:noProof/>
              </w:rPr>
              <w:t>13.3 CAMPANHAS EXTERNAS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DEFDD09" w14:textId="1977FF8F" w:rsidR="00C04C8B" w:rsidRDefault="00C04C8B">
          <w:pPr>
            <w:pStyle w:val="Sumrio2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64" w:history="1">
            <w:r w:rsidRPr="00920828">
              <w:rPr>
                <w:rStyle w:val="Hyperlink"/>
                <w:noProof/>
              </w:rPr>
              <w:t>13.4 VISITAS TÉCNICAS - CAPTAÇÃO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5FF7BBB" w14:textId="5E819FAA" w:rsidR="00C04C8B" w:rsidRDefault="00C04C8B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39300765" w:history="1">
            <w:r w:rsidRPr="00920828">
              <w:rPr>
                <w:rStyle w:val="Hyperlink"/>
                <w:rFonts w:eastAsia="Calibri"/>
                <w:b/>
                <w:bCs/>
                <w:noProof/>
              </w:rPr>
              <w:t>14</w:t>
            </w:r>
            <w:r w:rsidRPr="00920828">
              <w:rPr>
                <w:rStyle w:val="Hyperlink"/>
                <w:b/>
                <w:bCs/>
                <w:noProof/>
              </w:rPr>
              <w:t xml:space="preserve"> GERÊNCIA DE PESSOAL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3AB07E" w14:textId="333992D6" w:rsidR="00C04C8B" w:rsidRDefault="00C04C8B">
          <w:pPr>
            <w:pStyle w:val="Sumrio2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66" w:history="1">
            <w:r w:rsidRPr="00920828">
              <w:rPr>
                <w:rStyle w:val="Hyperlink"/>
                <w:rFonts w:cs="Arial"/>
                <w:noProof/>
              </w:rPr>
              <w:t xml:space="preserve">14.1 </w:t>
            </w:r>
            <w:r w:rsidRPr="00920828">
              <w:rPr>
                <w:rStyle w:val="Hyperlink"/>
                <w:rFonts w:cs="Arial"/>
                <w:bCs/>
                <w:noProof/>
              </w:rPr>
              <w:t>NÚMERO DE COLABORADORES POR VÍNCULO EMPREGATÍCIO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919969" w14:textId="4AE9F718" w:rsidR="00C04C8B" w:rsidRDefault="00C04C8B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39300767" w:history="1">
            <w:r w:rsidRPr="00920828">
              <w:rPr>
                <w:rStyle w:val="Hyperlink"/>
                <w:b/>
                <w:bCs/>
                <w:noProof/>
              </w:rPr>
              <w:t>15. GERÊNCIA DE ASSISTÊNCIA FARMACÊUTICA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7B6F721" w14:textId="3A17F5F6" w:rsidR="00C04C8B" w:rsidRDefault="00C04C8B">
          <w:pPr>
            <w:pStyle w:val="Sumrio2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68" w:history="1">
            <w:r w:rsidRPr="00920828">
              <w:rPr>
                <w:rStyle w:val="Hyperlink"/>
                <w:rFonts w:cs="Arial"/>
                <w:noProof/>
              </w:rPr>
              <w:t>15.1 ATENÇÃO FARMACÊUTICA AOS PACIENTES CADASTRADOS NO PROGRAMA DE COAGULOPATIAS HEREDITÁRIAS NO SISTEMA HEMOVIDA WEB COAGULOPATIAS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133B0B6" w14:textId="7623CDBB" w:rsidR="00C04C8B" w:rsidRDefault="00C04C8B">
          <w:pPr>
            <w:pStyle w:val="Sumrio2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69" w:history="1">
            <w:r w:rsidRPr="00920828">
              <w:rPr>
                <w:rStyle w:val="Hyperlink"/>
                <w:noProof/>
              </w:rPr>
              <w:t>15.2 PACIENTES EM USO DE FATOR VIII + FATOR VON WILLEBRAND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70F1C8B" w14:textId="33803165" w:rsidR="00C04C8B" w:rsidRDefault="00C04C8B">
          <w:pPr>
            <w:pStyle w:val="Sumrio2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70" w:history="1">
            <w:r w:rsidRPr="00920828">
              <w:rPr>
                <w:rStyle w:val="Hyperlink"/>
                <w:rFonts w:cs="Arial"/>
                <w:noProof/>
              </w:rPr>
              <w:t>15.3 CADASTROS  DE PACIENTES COM INÍCIO DE TRATAMENTO COM FATORES DE COAGULAÇÃO.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C6E5F4" w14:textId="3B5F7C6B" w:rsidR="00C04C8B" w:rsidRDefault="00C04C8B">
          <w:pPr>
            <w:pStyle w:val="Sumrio2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71" w:history="1">
            <w:r w:rsidRPr="00920828">
              <w:rPr>
                <w:rStyle w:val="Hyperlink"/>
                <w:noProof/>
                <w:lang w:bidi="pt-PT"/>
              </w:rPr>
              <w:t>15.3 DISPENSAÇÃO DE FATORES DE COAGULAÇÃO PARA TRATAMENTO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707304" w14:textId="5FB66247" w:rsidR="00C04C8B" w:rsidRDefault="00C04C8B">
          <w:pPr>
            <w:pStyle w:val="Sumrio2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72" w:history="1">
            <w:r w:rsidRPr="00920828">
              <w:rPr>
                <w:rStyle w:val="Hyperlink"/>
                <w:noProof/>
                <w:lang w:bidi="pt-PT"/>
              </w:rPr>
              <w:t>AMBULATORIAL E REDE HEMO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F95531" w14:textId="5C3DF733" w:rsidR="00C04C8B" w:rsidRDefault="00C04C8B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39300773" w:history="1">
            <w:r w:rsidRPr="00920828">
              <w:rPr>
                <w:rStyle w:val="Hyperlink"/>
                <w:b/>
                <w:bCs/>
                <w:noProof/>
              </w:rPr>
              <w:t>16 NÚCLEO DE TECNOLOGIA DA INFORMAÇÃO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4612A5" w14:textId="73EEBE0A" w:rsidR="00C04C8B" w:rsidRDefault="00C04C8B">
          <w:pPr>
            <w:pStyle w:val="Sumrio2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74" w:history="1">
            <w:r w:rsidRPr="00920828">
              <w:rPr>
                <w:rStyle w:val="Hyperlink"/>
                <w:noProof/>
              </w:rPr>
              <w:t>16.1 ABERTURA DE CHAMADOS X ATENDIMENTOS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D45EF40" w14:textId="1DB15AC6" w:rsidR="00C04C8B" w:rsidRDefault="00C04C8B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39300775" w:history="1">
            <w:r w:rsidRPr="00920828">
              <w:rPr>
                <w:rStyle w:val="Hyperlink"/>
                <w:rFonts w:eastAsia="Calibri"/>
                <w:b/>
                <w:bCs/>
                <w:noProof/>
              </w:rPr>
              <w:t>17.ENSINO E PESQUISA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F843A4" w14:textId="291BB6A7" w:rsidR="00C04C8B" w:rsidRDefault="00C04C8B">
          <w:pPr>
            <w:pStyle w:val="Sumrio2"/>
            <w:tabs>
              <w:tab w:val="left" w:pos="880"/>
              <w:tab w:val="right" w:leader="dot" w:pos="10429"/>
            </w:tabs>
            <w:rPr>
              <w:rFonts w:cstheme="minorBidi"/>
              <w:noProof/>
            </w:rPr>
          </w:pPr>
          <w:hyperlink w:anchor="_Toc139300776" w:history="1">
            <w:r w:rsidRPr="00920828">
              <w:rPr>
                <w:rStyle w:val="Hyperlink"/>
                <w:noProof/>
              </w:rPr>
              <w:t>17.1</w:t>
            </w:r>
            <w:r>
              <w:rPr>
                <w:rFonts w:cstheme="minorBidi"/>
                <w:noProof/>
              </w:rPr>
              <w:tab/>
            </w:r>
            <w:r w:rsidRPr="00920828">
              <w:rPr>
                <w:rStyle w:val="Hyperlink"/>
                <w:noProof/>
              </w:rPr>
              <w:t>CAPACITAÇÃO DA REDE HEMO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547B8CD" w14:textId="1C317F30" w:rsidR="00C04C8B" w:rsidRDefault="00C04C8B">
          <w:pPr>
            <w:pStyle w:val="Sumrio2"/>
            <w:tabs>
              <w:tab w:val="left" w:pos="880"/>
              <w:tab w:val="right" w:leader="dot" w:pos="10429"/>
            </w:tabs>
            <w:rPr>
              <w:rFonts w:cstheme="minorBidi"/>
              <w:noProof/>
            </w:rPr>
          </w:pPr>
          <w:hyperlink w:anchor="_Toc139300777" w:history="1">
            <w:r w:rsidRPr="00920828">
              <w:rPr>
                <w:rStyle w:val="Hyperlink"/>
                <w:noProof/>
              </w:rPr>
              <w:t>17.2</w:t>
            </w:r>
            <w:r>
              <w:rPr>
                <w:rFonts w:cstheme="minorBidi"/>
                <w:noProof/>
              </w:rPr>
              <w:tab/>
            </w:r>
            <w:r w:rsidRPr="00920828">
              <w:rPr>
                <w:rStyle w:val="Hyperlink"/>
                <w:noProof/>
              </w:rPr>
              <w:t>CAPACITAÇÃO DO PÚBLICO EXTERNO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898297" w14:textId="54FE00E0" w:rsidR="00C04C8B" w:rsidRDefault="00C04C8B">
          <w:pPr>
            <w:pStyle w:val="Sumrio2"/>
            <w:tabs>
              <w:tab w:val="left" w:pos="880"/>
              <w:tab w:val="right" w:leader="dot" w:pos="10429"/>
            </w:tabs>
            <w:rPr>
              <w:rFonts w:cstheme="minorBidi"/>
              <w:noProof/>
            </w:rPr>
          </w:pPr>
          <w:hyperlink w:anchor="_Toc139300778" w:history="1">
            <w:r w:rsidRPr="00920828">
              <w:rPr>
                <w:rStyle w:val="Hyperlink"/>
                <w:noProof/>
              </w:rPr>
              <w:t>17.3</w:t>
            </w:r>
            <w:r>
              <w:rPr>
                <w:rFonts w:cstheme="minorBidi"/>
                <w:noProof/>
              </w:rPr>
              <w:tab/>
            </w:r>
            <w:r w:rsidRPr="00920828">
              <w:rPr>
                <w:rStyle w:val="Hyperlink"/>
                <w:noProof/>
              </w:rPr>
              <w:t>PESQUISAS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563A6D6" w14:textId="224A373F" w:rsidR="00C04C8B" w:rsidRDefault="00C04C8B">
          <w:pPr>
            <w:pStyle w:val="Sumrio1"/>
            <w:tabs>
              <w:tab w:val="left" w:pos="660"/>
            </w:tabs>
            <w:rPr>
              <w:rFonts w:eastAsiaTheme="minorEastAsia"/>
              <w:noProof/>
              <w:lang w:eastAsia="pt-BR"/>
            </w:rPr>
          </w:pPr>
          <w:hyperlink w:anchor="_Toc139300779" w:history="1">
            <w:r w:rsidRPr="00920828">
              <w:rPr>
                <w:rStyle w:val="Hyperlink"/>
                <w:b/>
                <w:bCs/>
                <w:noProof/>
              </w:rPr>
              <w:t>17.4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920828">
              <w:rPr>
                <w:rStyle w:val="Hyperlink"/>
                <w:b/>
                <w:bCs/>
                <w:noProof/>
              </w:rPr>
              <w:t>ESTÁGIO CURRICULAR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041A42" w14:textId="7E80005F" w:rsidR="00C04C8B" w:rsidRDefault="00C04C8B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39300780" w:history="1">
            <w:r w:rsidRPr="00920828">
              <w:rPr>
                <w:rStyle w:val="Hyperlink"/>
                <w:rFonts w:eastAsia="Calibri"/>
                <w:b/>
                <w:bCs/>
                <w:noProof/>
              </w:rPr>
              <w:t>18. CIRAS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77050DB" w14:textId="518EE8FD" w:rsidR="00C04C8B" w:rsidRDefault="00C04C8B">
          <w:pPr>
            <w:pStyle w:val="Sumrio2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81" w:history="1">
            <w:r w:rsidRPr="00920828">
              <w:rPr>
                <w:rStyle w:val="Hyperlink"/>
                <w:rFonts w:cs="Arial"/>
                <w:noProof/>
              </w:rPr>
              <w:t xml:space="preserve">18.1 </w:t>
            </w:r>
            <w:r w:rsidRPr="00920828">
              <w:rPr>
                <w:rStyle w:val="Hyperlink"/>
                <w:rFonts w:cs="Arial"/>
                <w:noProof/>
                <w:shd w:val="clear" w:color="auto" w:fill="FFFFFF" w:themeFill="background1"/>
              </w:rPr>
              <w:t>CRONOGRAMA ANUAL DE LIMPEZA DAS CAIXAS D’ÁGUA.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DADD90" w14:textId="28283500" w:rsidR="00C04C8B" w:rsidRDefault="00C04C8B">
          <w:pPr>
            <w:pStyle w:val="Sumrio2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82" w:history="1">
            <w:r w:rsidRPr="00920828">
              <w:rPr>
                <w:rStyle w:val="Hyperlink"/>
                <w:rFonts w:cs="Arial"/>
                <w:noProof/>
              </w:rPr>
              <w:t>18.2 CRONOGRAMA ANUAL DE DEDETIZAÇÃO DAS UNIDADES REDE HEMO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72CEC2" w14:textId="17A6C874" w:rsidR="00C04C8B" w:rsidRDefault="00C04C8B">
          <w:pPr>
            <w:pStyle w:val="Sumrio2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83" w:history="1">
            <w:r w:rsidRPr="00920828">
              <w:rPr>
                <w:rStyle w:val="Hyperlink"/>
                <w:rFonts w:cs="Arial"/>
                <w:noProof/>
              </w:rPr>
              <w:t>18.3 CRONOGRAMA ANUAL DE ANÁLISE DA ÁGUA DAS UNIDADES DA REDE HEMO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729C1A" w14:textId="5AC205ED" w:rsidR="00C04C8B" w:rsidRDefault="00C04C8B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39300784" w:history="1">
            <w:r w:rsidRPr="00920828">
              <w:rPr>
                <w:rStyle w:val="Hyperlink"/>
                <w:b/>
                <w:noProof/>
              </w:rPr>
              <w:t>19. HEMOVIGILÂNCIA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DB710E" w14:textId="683AD4F5" w:rsidR="00C04C8B" w:rsidRDefault="00C04C8B">
          <w:pPr>
            <w:pStyle w:val="Sumrio2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85" w:history="1">
            <w:r w:rsidRPr="00920828">
              <w:rPr>
                <w:rStyle w:val="Hyperlink"/>
                <w:rFonts w:cs="Arial"/>
                <w:noProof/>
              </w:rPr>
              <w:t>19.1 CONSOLIDADO DE MARCADORES DE SOROLOGIA POSITIVA DA REDE HEMO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8CF73C" w14:textId="495127FC" w:rsidR="00C04C8B" w:rsidRDefault="00C04C8B">
          <w:pPr>
            <w:pStyle w:val="Sumrio2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86" w:history="1">
            <w:r w:rsidRPr="00920828">
              <w:rPr>
                <w:rStyle w:val="Hyperlink"/>
                <w:rFonts w:cs="Arial"/>
                <w:noProof/>
              </w:rPr>
              <w:t>19.2 CONSOLIDADO DE NOTIFICAÇÕES DE SOROLOGIAS DA  REDE HEMO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54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F587C5" w14:textId="12AE56E2" w:rsidR="00C04C8B" w:rsidRDefault="00C04C8B">
          <w:pPr>
            <w:pStyle w:val="Sumrio2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87" w:history="1">
            <w:r w:rsidRPr="00920828">
              <w:rPr>
                <w:rStyle w:val="Hyperlink"/>
                <w:rFonts w:cs="Arial"/>
                <w:noProof/>
              </w:rPr>
              <w:t>19.3 CONSOLIDADO DE RETROVIGILÂNCIA DA REDE HEMO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55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667BA4" w14:textId="6EF8F22D" w:rsidR="00C04C8B" w:rsidRDefault="00C04C8B">
          <w:pPr>
            <w:pStyle w:val="Sumrio2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88" w:history="1">
            <w:r w:rsidRPr="00920828">
              <w:rPr>
                <w:rStyle w:val="Hyperlink"/>
                <w:rFonts w:cs="Arial"/>
                <w:noProof/>
              </w:rPr>
              <w:t>19.4 CONSOLIDADO DO PROCESSO DE CONVOCAÇÃO DE DOADORES POR AVISO DE RECEBIMENTO (AR- CARTAS) NA REDE HEMO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55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A20BB6" w14:textId="585489F8" w:rsidR="00C04C8B" w:rsidRDefault="00C04C8B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39300789" w:history="1">
            <w:r w:rsidRPr="00920828">
              <w:rPr>
                <w:rStyle w:val="Hyperlink"/>
                <w:b/>
                <w:bCs/>
                <w:noProof/>
              </w:rPr>
              <w:t>20. GERENCIAMENTO DE RESÍDUOS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55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A80363" w14:textId="66F2C0B9" w:rsidR="00C04C8B" w:rsidRDefault="00C04C8B">
          <w:pPr>
            <w:pStyle w:val="Sumrio2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90" w:history="1">
            <w:r w:rsidRPr="00920828">
              <w:rPr>
                <w:rStyle w:val="Hyperlink"/>
                <w:rFonts w:cs="Arial"/>
                <w:noProof/>
              </w:rPr>
              <w:t>20.1 GERENCIAMENTO DE RESÍDUOS POR GRUPO NA REDE HEMO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969E45" w14:textId="4CA311C3" w:rsidR="00C04C8B" w:rsidRDefault="00C04C8B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39300791" w:history="1">
            <w:r w:rsidRPr="00920828">
              <w:rPr>
                <w:rStyle w:val="Hyperlink"/>
                <w:b/>
                <w:noProof/>
              </w:rPr>
              <w:t>23. NÚCLEO DE SEGURANÇA DO PACIENTE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58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2428479" w14:textId="7696E90B" w:rsidR="00C04C8B" w:rsidRDefault="00C04C8B">
          <w:pPr>
            <w:pStyle w:val="Sumrio2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92" w:history="1">
            <w:r w:rsidRPr="00920828">
              <w:rPr>
                <w:rStyle w:val="Hyperlink"/>
                <w:rFonts w:cs="Arial"/>
                <w:noProof/>
              </w:rPr>
              <w:t>21.1 CONSOLIDADO DE NOTIFICAÇÕES DA REDE HEMO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58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E0F3C5" w14:textId="794A982C" w:rsidR="00C04C8B" w:rsidRDefault="00C04C8B">
          <w:pPr>
            <w:pStyle w:val="Sumrio2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93" w:history="1">
            <w:r w:rsidRPr="00920828">
              <w:rPr>
                <w:rStyle w:val="Hyperlink"/>
                <w:noProof/>
              </w:rPr>
              <w:t>23.2 TAXA DE TRATATIVAS DE NOTIFICAÇÃO DE EVENTOS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58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F48FEE" w14:textId="0C6F5716" w:rsidR="00C04C8B" w:rsidRDefault="00C04C8B">
          <w:pPr>
            <w:pStyle w:val="Sumrio2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94" w:history="1">
            <w:r w:rsidRPr="00920828">
              <w:rPr>
                <w:rStyle w:val="Hyperlink"/>
                <w:noProof/>
              </w:rPr>
              <w:t>23.3 CLASSIFICAÇÃO DE INCIDENTES  POR TAXONOMIA DA OMS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D425C40" w14:textId="300CD827" w:rsidR="00C04C8B" w:rsidRDefault="00C04C8B">
          <w:pPr>
            <w:pStyle w:val="Sumrio2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95" w:history="1">
            <w:r w:rsidRPr="00920828">
              <w:rPr>
                <w:rStyle w:val="Hyperlink"/>
                <w:noProof/>
              </w:rPr>
              <w:t>23.4 ESTRATIFICAÇÃO DE NOTIFICAÇÕES POR SETORES (REGISTRADAS)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5D9E555" w14:textId="15473B19" w:rsidR="00C04C8B" w:rsidRDefault="00C04C8B">
          <w:pPr>
            <w:pStyle w:val="Sumrio2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96" w:history="1">
            <w:r w:rsidRPr="00920828">
              <w:rPr>
                <w:rStyle w:val="Hyperlink"/>
                <w:noProof/>
              </w:rPr>
              <w:t>21.5 ESTRATIFICAÇÃO DE NOTIFICAÇÕES POR SETORES (NOTIFICADAS)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60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3FBECE" w14:textId="34E255D3" w:rsidR="00C04C8B" w:rsidRDefault="00C04C8B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39300797" w:history="1">
            <w:r w:rsidRPr="00920828">
              <w:rPr>
                <w:rStyle w:val="Hyperlink"/>
                <w:rFonts w:cs="Arial"/>
                <w:b/>
                <w:bCs/>
                <w:noProof/>
              </w:rPr>
              <w:t>22.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920828">
              <w:rPr>
                <w:rStyle w:val="Hyperlink"/>
                <w:rFonts w:cs="Arial"/>
                <w:b/>
                <w:bCs/>
                <w:noProof/>
              </w:rPr>
              <w:t>GERÊNCIA DE DESENVOLVIMENTO DE SEGURANÇA DO TRABALHADOR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61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879EE8" w14:textId="1C2E583A" w:rsidR="00C04C8B" w:rsidRDefault="00C04C8B">
          <w:pPr>
            <w:pStyle w:val="Sumrio2"/>
            <w:tabs>
              <w:tab w:val="left" w:pos="880"/>
              <w:tab w:val="right" w:leader="dot" w:pos="10429"/>
            </w:tabs>
            <w:rPr>
              <w:rFonts w:cstheme="minorBidi"/>
              <w:noProof/>
            </w:rPr>
          </w:pPr>
          <w:hyperlink w:anchor="_Toc139300798" w:history="1">
            <w:r w:rsidRPr="00920828">
              <w:rPr>
                <w:rStyle w:val="Hyperlink"/>
                <w:rFonts w:cs="Arial"/>
                <w:noProof/>
              </w:rPr>
              <w:t>22.1</w:t>
            </w:r>
            <w:r>
              <w:rPr>
                <w:rFonts w:cstheme="minorBidi"/>
                <w:noProof/>
              </w:rPr>
              <w:tab/>
            </w:r>
            <w:r w:rsidRPr="00920828">
              <w:rPr>
                <w:rStyle w:val="Hyperlink"/>
                <w:rFonts w:cs="Arial"/>
                <w:noProof/>
              </w:rPr>
              <w:t>CONSOLIDADO DE EXAMES PERIÓDICOS REALIZADOS NA REDE HEMO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61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0E7FB5B" w14:textId="1EA43253" w:rsidR="00C04C8B" w:rsidRDefault="00C04C8B">
          <w:pPr>
            <w:pStyle w:val="Sumrio2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799" w:history="1">
            <w:r w:rsidRPr="00920828">
              <w:rPr>
                <w:rStyle w:val="Hyperlink"/>
                <w:noProof/>
              </w:rPr>
              <w:t>22.2 CONSOLIDADO DE ACIDENTES DE TRABALHO OCORRIDOS NA REDE HEMO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_Toc139300799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61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EA2B111" w14:textId="49167411" w:rsidR="00C04C8B" w:rsidRDefault="00C04C8B">
          <w:pPr>
            <w:pStyle w:val="Sumrio2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800" w:history="1">
            <w:r w:rsidRPr="00920828">
              <w:rPr>
                <w:rStyle w:val="Hyperlink"/>
                <w:rFonts w:cs="Arial"/>
                <w:noProof/>
              </w:rPr>
              <w:t>22.3 CONTROLE VACINAL REDE HEMO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_Toc139300800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62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6FBF4D" w14:textId="3C5BFE20" w:rsidR="00C04C8B" w:rsidRDefault="00C04C8B">
          <w:pPr>
            <w:pStyle w:val="Sumrio2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801" w:history="1">
            <w:r w:rsidRPr="00920828">
              <w:rPr>
                <w:rStyle w:val="Hyperlink"/>
                <w:rFonts w:eastAsiaTheme="majorEastAsia" w:cstheme="majorBidi"/>
                <w:noProof/>
              </w:rPr>
              <w:t>22.4 ÍNDICE MENSAL DE TURNOVER REDE HEMO 2023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_Toc139300801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62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0ADCFE" w14:textId="5D1424F0" w:rsidR="00C04C8B" w:rsidRDefault="00C04C8B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39300802" w:history="1">
            <w:r w:rsidRPr="00920828">
              <w:rPr>
                <w:rStyle w:val="Hyperlink"/>
                <w:b/>
                <w:bCs/>
                <w:noProof/>
              </w:rPr>
              <w:t>23.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920828">
              <w:rPr>
                <w:rStyle w:val="Hyperlink"/>
                <w:b/>
                <w:bCs/>
                <w:noProof/>
              </w:rPr>
              <w:t>GERÊNCIA DE APOIO LOGÍSTICO E OPERACIONAL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_Toc139300802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63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FCCC507" w14:textId="0EA09C44" w:rsidR="00C04C8B" w:rsidRDefault="00C04C8B">
          <w:pPr>
            <w:pStyle w:val="Sumrio2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803" w:history="1">
            <w:r w:rsidRPr="00920828">
              <w:rPr>
                <w:rStyle w:val="Hyperlink"/>
                <w:noProof/>
              </w:rPr>
              <w:t>24.1 TAXA DE MANUTENÇÃO PREVENTIVA – SISTEMAS DE CLIMATIZAÇÃO, VENTILAÇÃO E EXAUSTÃO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_Toc139300803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63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DAF85B2" w14:textId="49949CA0" w:rsidR="00C04C8B" w:rsidRDefault="00C04C8B">
          <w:pPr>
            <w:pStyle w:val="Sumrio2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804" w:history="1">
            <w:r w:rsidRPr="00920828">
              <w:rPr>
                <w:rStyle w:val="Hyperlink"/>
                <w:noProof/>
              </w:rPr>
              <w:t>24.2 TAXA DE MANUTENÇÃO PREVENTIVA – SISTEMA PREDIAL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_Toc139300804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64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A8C3B8" w14:textId="526B199F" w:rsidR="00C04C8B" w:rsidRDefault="00C04C8B">
          <w:pPr>
            <w:pStyle w:val="Sumrio2"/>
            <w:tabs>
              <w:tab w:val="right" w:leader="dot" w:pos="10429"/>
            </w:tabs>
            <w:rPr>
              <w:rFonts w:cstheme="minorBidi"/>
              <w:noProof/>
            </w:rPr>
          </w:pPr>
          <w:hyperlink w:anchor="_Toc139300805" w:history="1">
            <w:r w:rsidRPr="00920828">
              <w:rPr>
                <w:rStyle w:val="Hyperlink"/>
                <w:noProof/>
              </w:rPr>
              <w:t>24.3 ÍNDICE TRIMESTRAL DE CONFORMIDADE DO INVENTÁRIO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_Toc139300805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64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6963AD" w14:textId="5A1D43AE" w:rsidR="00C04C8B" w:rsidRDefault="00C04C8B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39300806" w:history="1">
            <w:r w:rsidRPr="00920828">
              <w:rPr>
                <w:rStyle w:val="Hyperlink"/>
                <w:rFonts w:cs="Arial"/>
                <w:b/>
                <w:bCs/>
                <w:noProof/>
              </w:rPr>
              <w:t>25.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920828">
              <w:rPr>
                <w:rStyle w:val="Hyperlink"/>
                <w:rFonts w:cs="Arial"/>
                <w:b/>
                <w:bCs/>
                <w:noProof/>
              </w:rPr>
              <w:t>RELATÓRIO DE ATIVIDADES REALIZADAS NA REDE HEMO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_Toc139300806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65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021CB2C" w14:textId="1C5AC426" w:rsidR="00C04C8B" w:rsidRDefault="00C04C8B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39300807" w:history="1">
            <w:r w:rsidRPr="00920828">
              <w:rPr>
                <w:rStyle w:val="Hyperlink"/>
                <w:rFonts w:cs="Arial"/>
                <w:b/>
                <w:bCs/>
                <w:noProof/>
              </w:rPr>
              <w:t>26.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920828">
              <w:rPr>
                <w:rStyle w:val="Hyperlink"/>
                <w:rFonts w:cs="Arial"/>
                <w:b/>
                <w:bCs/>
                <w:noProof/>
              </w:rPr>
              <w:t>CONSIDERAÇÕES FINAIS.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_Toc139300807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9288B">
              <w:rPr>
                <w:noProof/>
                <w:webHidden/>
              </w:rPr>
              <w:t>67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99ADA62" w14:textId="3B7C4368" w:rsidR="00C5290E" w:rsidRPr="00C5290E" w:rsidRDefault="00CA7537" w:rsidP="00C5290E">
          <w:r>
            <w:rPr>
              <w:b/>
              <w:bCs/>
            </w:rPr>
            <w:fldChar w:fldCharType="end"/>
          </w:r>
        </w:p>
      </w:sdtContent>
    </w:sdt>
    <w:p w14:paraId="5DFBA12C" w14:textId="1165059C" w:rsidR="00065883" w:rsidRPr="00094240" w:rsidRDefault="0004081E" w:rsidP="005F7715">
      <w:pPr>
        <w:pStyle w:val="Ttulo1"/>
        <w:spacing w:line="360" w:lineRule="auto"/>
        <w:jc w:val="both"/>
        <w:rPr>
          <w:rFonts w:cs="Arial"/>
          <w:b/>
          <w:bCs/>
          <w:szCs w:val="24"/>
        </w:rPr>
      </w:pPr>
      <w:bookmarkStart w:id="6" w:name="_Toc139300690"/>
      <w:r w:rsidRPr="00094240">
        <w:rPr>
          <w:rFonts w:cs="Arial"/>
          <w:b/>
          <w:bCs/>
          <w:szCs w:val="24"/>
        </w:rPr>
        <w:t>APRESENTAÇÃO</w:t>
      </w:r>
      <w:bookmarkEnd w:id="5"/>
      <w:bookmarkEnd w:id="6"/>
    </w:p>
    <w:p w14:paraId="2428053E" w14:textId="77777777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4A140D61" w14:textId="0E859398" w:rsidR="0004081E" w:rsidRPr="00094240" w:rsidRDefault="0004081E" w:rsidP="009931FC">
      <w:pPr>
        <w:spacing w:before="240" w:after="240" w:line="360" w:lineRule="auto"/>
        <w:ind w:right="524" w:firstLine="992"/>
        <w:jc w:val="both"/>
        <w:rPr>
          <w:rFonts w:ascii="Arial" w:hAnsi="Arial" w:cs="Arial"/>
        </w:rPr>
      </w:pPr>
      <w:r w:rsidRPr="00094240">
        <w:rPr>
          <w:rFonts w:ascii="Arial" w:hAnsi="Arial" w:cs="Arial"/>
        </w:rPr>
        <w:t xml:space="preserve">O presente relatório de gestão tem por objetivo demonstrar as atividades realizadas na </w:t>
      </w:r>
      <w:r w:rsidR="00D5055A" w:rsidRPr="00855142">
        <w:rPr>
          <w:rFonts w:ascii="Arial" w:hAnsi="Arial" w:cs="Arial"/>
        </w:rPr>
        <w:t xml:space="preserve">Rede de Serviços </w:t>
      </w:r>
      <w:proofErr w:type="spellStart"/>
      <w:r w:rsidR="00D5055A">
        <w:rPr>
          <w:rFonts w:ascii="Arial" w:hAnsi="Arial" w:cs="Arial"/>
        </w:rPr>
        <w:t>Hemoterápicos</w:t>
      </w:r>
      <w:proofErr w:type="spellEnd"/>
      <w:r w:rsidR="00D5055A" w:rsidRPr="00855142">
        <w:rPr>
          <w:rFonts w:ascii="Arial" w:hAnsi="Arial" w:cs="Arial"/>
        </w:rPr>
        <w:t xml:space="preserve">- Rede HEMO </w:t>
      </w:r>
      <w:r w:rsidRPr="00094240">
        <w:rPr>
          <w:rFonts w:ascii="Arial" w:hAnsi="Arial" w:cs="Arial"/>
        </w:rPr>
        <w:t>sob a administração do Instituto de Desenvolvimento Tecnológico e Humano – IDTECH, conforme estabelecido no Contrato de Gestão nº 070/2018 SES - GO firmado entre este instituto e a Secretaria de Estado da Saúde (SES).</w:t>
      </w:r>
    </w:p>
    <w:p w14:paraId="38334E08" w14:textId="77777777" w:rsidR="0004081E" w:rsidRPr="00094240" w:rsidRDefault="0004081E" w:rsidP="009931FC">
      <w:pPr>
        <w:spacing w:before="240" w:after="240" w:line="360" w:lineRule="auto"/>
        <w:ind w:right="524" w:firstLine="992"/>
        <w:jc w:val="both"/>
        <w:rPr>
          <w:rFonts w:ascii="Arial" w:hAnsi="Arial" w:cs="Arial"/>
        </w:rPr>
      </w:pPr>
      <w:r w:rsidRPr="00094240">
        <w:rPr>
          <w:rFonts w:ascii="Arial" w:hAnsi="Arial" w:cs="Arial"/>
        </w:rPr>
        <w:t xml:space="preserve">A finalidade de uma organização orienta o seu modo de gestão, nela está compreendido o modelo de planejamento, de execução e avaliação do trabalho, bem como o alcance do resultado esperado. Dessa forma o IDTECH tem como base em sua gestão a busca pela excelência nos serviços prestados </w:t>
      </w:r>
      <w:proofErr w:type="spellStart"/>
      <w:r w:rsidRPr="00094240">
        <w:rPr>
          <w:rFonts w:ascii="Arial" w:hAnsi="Arial" w:cs="Arial"/>
        </w:rPr>
        <w:t>a</w:t>
      </w:r>
      <w:proofErr w:type="spellEnd"/>
      <w:r w:rsidRPr="00094240">
        <w:rPr>
          <w:rFonts w:ascii="Arial" w:hAnsi="Arial" w:cs="Arial"/>
        </w:rPr>
        <w:t xml:space="preserve"> sociedade.</w:t>
      </w:r>
    </w:p>
    <w:p w14:paraId="16790433" w14:textId="257193AE" w:rsidR="007768F7" w:rsidRDefault="0004081E" w:rsidP="009931FC">
      <w:pPr>
        <w:spacing w:before="240" w:after="240" w:line="360" w:lineRule="auto"/>
        <w:ind w:right="524" w:firstLine="992"/>
        <w:jc w:val="both"/>
        <w:rPr>
          <w:rFonts w:ascii="Arial" w:hAnsi="Arial" w:cs="Arial"/>
        </w:rPr>
      </w:pPr>
      <w:r w:rsidRPr="00094240">
        <w:rPr>
          <w:rFonts w:ascii="Arial" w:hAnsi="Arial" w:cs="Arial"/>
        </w:rPr>
        <w:t xml:space="preserve">Na administração da </w:t>
      </w:r>
      <w:r w:rsidR="00E10EAA">
        <w:rPr>
          <w:rFonts w:ascii="Arial" w:hAnsi="Arial" w:cs="Arial"/>
        </w:rPr>
        <w:t xml:space="preserve">Rede </w:t>
      </w:r>
      <w:r w:rsidR="00CC6B9B">
        <w:rPr>
          <w:rFonts w:ascii="Arial" w:hAnsi="Arial" w:cs="Arial"/>
        </w:rPr>
        <w:t xml:space="preserve">de Serviços </w:t>
      </w:r>
      <w:proofErr w:type="spellStart"/>
      <w:r w:rsidR="00CC6B9B">
        <w:rPr>
          <w:rFonts w:ascii="Arial" w:hAnsi="Arial" w:cs="Arial"/>
        </w:rPr>
        <w:t>Hemoterápicos</w:t>
      </w:r>
      <w:proofErr w:type="spellEnd"/>
      <w:r w:rsidR="00E10EAA">
        <w:rPr>
          <w:rFonts w:ascii="Arial" w:hAnsi="Arial" w:cs="Arial"/>
        </w:rPr>
        <w:t xml:space="preserve"> </w:t>
      </w:r>
      <w:r w:rsidR="008872B5">
        <w:rPr>
          <w:rFonts w:ascii="Arial" w:hAnsi="Arial" w:cs="Arial"/>
        </w:rPr>
        <w:t>Rede HEMO</w:t>
      </w:r>
      <w:r w:rsidRPr="00094240">
        <w:rPr>
          <w:rFonts w:ascii="Arial" w:hAnsi="Arial" w:cs="Arial"/>
        </w:rPr>
        <w:t>, o IDTECH busca executar processos que assegurem a segurança na produção e distribuição de hemocomponentes e hemoderivados, distribuição de medicamentos de alto custo para portadores de doenças hematológicas, realização de exames laboratoriais relacionados ao ciclo do sangue e avaliação de compatibilidade de transplante de órgãos.</w:t>
      </w:r>
    </w:p>
    <w:p w14:paraId="73C5264A" w14:textId="6B94F422" w:rsidR="00065883" w:rsidRPr="00094240" w:rsidRDefault="0004081E" w:rsidP="00596AB9">
      <w:pPr>
        <w:pStyle w:val="Ttulo1"/>
        <w:numPr>
          <w:ilvl w:val="0"/>
          <w:numId w:val="3"/>
        </w:numPr>
        <w:spacing w:line="360" w:lineRule="auto"/>
        <w:jc w:val="both"/>
        <w:rPr>
          <w:rFonts w:cs="Arial"/>
          <w:b/>
          <w:bCs/>
          <w:szCs w:val="24"/>
        </w:rPr>
      </w:pPr>
      <w:bookmarkStart w:id="7" w:name="_Toc60761416"/>
      <w:bookmarkStart w:id="8" w:name="_Toc139300691"/>
      <w:r w:rsidRPr="00094240">
        <w:rPr>
          <w:rFonts w:cs="Arial"/>
          <w:b/>
          <w:bCs/>
          <w:szCs w:val="24"/>
        </w:rPr>
        <w:t xml:space="preserve">BREVE DESCRIÇÃO DA </w:t>
      </w:r>
      <w:bookmarkEnd w:id="7"/>
      <w:r w:rsidR="007E7A4D">
        <w:rPr>
          <w:rFonts w:cs="Arial"/>
          <w:b/>
          <w:bCs/>
          <w:szCs w:val="24"/>
        </w:rPr>
        <w:t xml:space="preserve">REDE </w:t>
      </w:r>
      <w:r w:rsidR="00CC6B9B" w:rsidRPr="00CC6B9B">
        <w:rPr>
          <w:rFonts w:cs="Arial"/>
          <w:b/>
          <w:bCs/>
        </w:rPr>
        <w:t>DE SERVIÇOS HEMOTERÁPICOS REDE HEMO</w:t>
      </w:r>
      <w:bookmarkEnd w:id="8"/>
    </w:p>
    <w:p w14:paraId="5332ED64" w14:textId="3F95C856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26E8F1B5" w14:textId="3029E60E" w:rsidR="0004081E" w:rsidRPr="00094240" w:rsidRDefault="0004081E" w:rsidP="009931FC">
      <w:pPr>
        <w:spacing w:before="240" w:after="240" w:line="360" w:lineRule="auto"/>
        <w:ind w:right="524" w:firstLine="992"/>
        <w:jc w:val="both"/>
        <w:rPr>
          <w:rFonts w:ascii="Arial" w:hAnsi="Arial" w:cs="Arial"/>
        </w:rPr>
      </w:pPr>
      <w:r w:rsidRPr="00094240">
        <w:rPr>
          <w:rFonts w:ascii="Arial" w:hAnsi="Arial" w:cs="Arial"/>
        </w:rPr>
        <w:lastRenderedPageBreak/>
        <w:t>É o conjunto das Unidades Públicas em Goiás que atuam na área de Sangue e Hemoderivados, visando atender a demanda de sangue nos Hospitais públicos e contratados pelo SUS em todo o Estado de Goiás.</w:t>
      </w:r>
    </w:p>
    <w:p w14:paraId="475423C6" w14:textId="01CC4B8E" w:rsidR="00B83DA7" w:rsidRDefault="0004081E" w:rsidP="009931FC">
      <w:pPr>
        <w:spacing w:before="240" w:after="240" w:line="360" w:lineRule="auto"/>
        <w:ind w:right="524" w:firstLine="992"/>
        <w:jc w:val="both"/>
        <w:rPr>
          <w:rFonts w:ascii="Arial" w:hAnsi="Arial" w:cs="Arial"/>
        </w:rPr>
      </w:pPr>
      <w:r w:rsidRPr="00094240">
        <w:rPr>
          <w:rFonts w:ascii="Arial" w:hAnsi="Arial" w:cs="Arial"/>
        </w:rPr>
        <w:t xml:space="preserve">A </w:t>
      </w:r>
      <w:r w:rsidR="00CC6B9B">
        <w:rPr>
          <w:rFonts w:ascii="Arial" w:hAnsi="Arial" w:cs="Arial"/>
        </w:rPr>
        <w:t xml:space="preserve">Rede de Serviços </w:t>
      </w:r>
      <w:proofErr w:type="spellStart"/>
      <w:r w:rsidR="00CC6B9B">
        <w:rPr>
          <w:rFonts w:ascii="Arial" w:hAnsi="Arial" w:cs="Arial"/>
        </w:rPr>
        <w:t>Hemoterápicos</w:t>
      </w:r>
      <w:proofErr w:type="spellEnd"/>
      <w:r w:rsidR="00CC6B9B">
        <w:rPr>
          <w:rFonts w:ascii="Arial" w:hAnsi="Arial" w:cs="Arial"/>
        </w:rPr>
        <w:t xml:space="preserve"> Rede HEMO</w:t>
      </w:r>
      <w:r w:rsidR="00CC6B9B" w:rsidRPr="00094240">
        <w:rPr>
          <w:rFonts w:ascii="Arial" w:hAnsi="Arial" w:cs="Arial"/>
        </w:rPr>
        <w:t xml:space="preserve"> </w:t>
      </w:r>
      <w:r w:rsidRPr="00094240">
        <w:rPr>
          <w:rFonts w:ascii="Arial" w:hAnsi="Arial" w:cs="Arial"/>
        </w:rPr>
        <w:t xml:space="preserve">conta com o Hemocentro enquanto coordenador da </w:t>
      </w:r>
      <w:r w:rsidR="008872B5">
        <w:rPr>
          <w:rFonts w:ascii="Arial" w:hAnsi="Arial" w:cs="Arial"/>
        </w:rPr>
        <w:t>Rede HEMO</w:t>
      </w:r>
      <w:r w:rsidRPr="00094240">
        <w:rPr>
          <w:rFonts w:ascii="Arial" w:hAnsi="Arial" w:cs="Arial"/>
        </w:rPr>
        <w:t xml:space="preserve"> no âmbito estadual, com 04 hemocentros regionais; 06 unidades de coleta e transfusão; 18 agências transfusionais que atendem </w:t>
      </w:r>
      <w:r w:rsidR="00181473">
        <w:rPr>
          <w:rFonts w:ascii="Arial" w:hAnsi="Arial" w:cs="Arial"/>
        </w:rPr>
        <w:t>2</w:t>
      </w:r>
      <w:r w:rsidR="00E71627">
        <w:rPr>
          <w:rFonts w:ascii="Arial" w:hAnsi="Arial" w:cs="Arial"/>
        </w:rPr>
        <w:t>2</w:t>
      </w:r>
      <w:r w:rsidR="00395232">
        <w:rPr>
          <w:rFonts w:ascii="Arial" w:hAnsi="Arial" w:cs="Arial"/>
        </w:rPr>
        <w:t>2</w:t>
      </w:r>
      <w:r w:rsidRPr="00094240">
        <w:rPr>
          <w:rFonts w:ascii="Arial" w:hAnsi="Arial" w:cs="Arial"/>
        </w:rPr>
        <w:t xml:space="preserve"> serviços de assistência hemoterápica implantados, distribuídos da seguinte forma:</w:t>
      </w:r>
    </w:p>
    <w:p w14:paraId="0B48A0E6" w14:textId="77777777" w:rsidR="007768F7" w:rsidRPr="00094240" w:rsidRDefault="007768F7" w:rsidP="00083AD2">
      <w:pPr>
        <w:spacing w:before="240" w:after="240" w:line="360" w:lineRule="auto"/>
        <w:jc w:val="both"/>
        <w:rPr>
          <w:rFonts w:ascii="Arial" w:hAnsi="Arial" w:cs="Arial"/>
        </w:rPr>
      </w:pPr>
    </w:p>
    <w:p w14:paraId="0CB9235D" w14:textId="550DE708" w:rsidR="003B661B" w:rsidRPr="00083AD2" w:rsidRDefault="0004081E" w:rsidP="005F7715">
      <w:pPr>
        <w:pStyle w:val="Ttulo1"/>
        <w:numPr>
          <w:ilvl w:val="0"/>
          <w:numId w:val="3"/>
        </w:numPr>
        <w:spacing w:line="360" w:lineRule="auto"/>
        <w:jc w:val="both"/>
        <w:rPr>
          <w:rFonts w:cs="Arial"/>
          <w:b/>
          <w:bCs/>
          <w:szCs w:val="24"/>
        </w:rPr>
      </w:pPr>
      <w:bookmarkStart w:id="9" w:name="_Toc139300692"/>
      <w:r w:rsidRPr="00094240">
        <w:rPr>
          <w:rFonts w:cs="Arial"/>
          <w:b/>
          <w:bCs/>
          <w:szCs w:val="24"/>
        </w:rPr>
        <w:t xml:space="preserve">COMPOSIÇÃO DA </w:t>
      </w:r>
      <w:r w:rsidR="008872B5">
        <w:rPr>
          <w:rFonts w:cs="Arial"/>
          <w:b/>
          <w:bCs/>
          <w:szCs w:val="24"/>
        </w:rPr>
        <w:t>REDE HEMO</w:t>
      </w:r>
      <w:bookmarkEnd w:id="9"/>
    </w:p>
    <w:p w14:paraId="0AC23617" w14:textId="2666DB41" w:rsidR="0004081E" w:rsidRPr="005F7715" w:rsidRDefault="00F0035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5F7715">
        <w:rPr>
          <w:rFonts w:ascii="Arial" w:hAnsi="Arial" w:cs="Arial"/>
          <w:noProof/>
          <w:sz w:val="24"/>
          <w:szCs w:val="24"/>
          <w:lang w:eastAsia="pt-BR"/>
        </w:rPr>
        <mc:AlternateContent>
          <mc:Choice Requires="wps">
            <w:drawing>
              <wp:anchor distT="45720" distB="45720" distL="114300" distR="114300" simplePos="0" relativeHeight="251911168" behindDoc="0" locked="0" layoutInCell="1" allowOverlap="1" wp14:anchorId="3914B033" wp14:editId="57C7D890">
                <wp:simplePos x="0" y="0"/>
                <wp:positionH relativeFrom="column">
                  <wp:posOffset>48260</wp:posOffset>
                </wp:positionH>
                <wp:positionV relativeFrom="paragraph">
                  <wp:posOffset>121920</wp:posOffset>
                </wp:positionV>
                <wp:extent cx="3466465" cy="3404870"/>
                <wp:effectExtent l="0" t="0" r="635" b="5080"/>
                <wp:wrapSquare wrapText="bothSides"/>
                <wp:docPr id="12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66465" cy="34048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0C07AF" w14:textId="77777777" w:rsidR="00330230" w:rsidRPr="00156CFB" w:rsidRDefault="00330230" w:rsidP="003B661B">
                            <w:pPr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01 - Hemocentro Coordenador – SES – Goiânia;</w:t>
                            </w:r>
                          </w:p>
                          <w:p w14:paraId="418F858A" w14:textId="77777777" w:rsidR="00330230" w:rsidRPr="00156CFB" w:rsidRDefault="00330230" w:rsidP="003B661B">
                            <w:pPr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04 - Hemocentros Regionais - </w:t>
                            </w:r>
                            <w:proofErr w:type="spellStart"/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HR's</w:t>
                            </w:r>
                            <w:proofErr w:type="spellEnd"/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: Catalão, Ceres, Jataí e Rio Verde;</w:t>
                            </w:r>
                          </w:p>
                          <w:p w14:paraId="3A02C51E" w14:textId="7971E7A3" w:rsidR="00330230" w:rsidRPr="00156CFB" w:rsidRDefault="00330230" w:rsidP="003B661B">
                            <w:pPr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0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7</w:t>
                            </w:r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- Unidades de Coleta e Transfusão - UCT's: Formosa, Iporá, Porangatu, Quirinópolis, Hospital das Clínicas    HC/UFG/Goiânia e Hospital de Urgências Dr. Otávio Lage de Siqueira – HUGOL/Goiânia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, Hospital Estadual Alberto Rassi -HGG</w:t>
                            </w:r>
                          </w:p>
                          <w:p w14:paraId="1750DC67" w14:textId="77777777" w:rsidR="00330230" w:rsidRPr="00156CFB" w:rsidRDefault="00330230" w:rsidP="003B661B">
                            <w:pPr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03 - Unidades de Coleta – </w:t>
                            </w:r>
                            <w:proofErr w:type="spellStart"/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UC's</w:t>
                            </w:r>
                            <w:proofErr w:type="spellEnd"/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: Unidades Móveis.</w:t>
                            </w:r>
                          </w:p>
                          <w:p w14:paraId="1424205B" w14:textId="52CDE848" w:rsidR="00330230" w:rsidRPr="00156CFB" w:rsidRDefault="00330230" w:rsidP="003B661B">
                            <w:pPr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1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8</w:t>
                            </w:r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-  Agências</w:t>
                            </w:r>
                            <w:proofErr w:type="gramEnd"/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Transfusionais - </w:t>
                            </w:r>
                            <w:proofErr w:type="spellStart"/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AT's</w:t>
                            </w:r>
                            <w:proofErr w:type="spellEnd"/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: Anápolis (Hospital de Urgências- HUHS), Aparecida de Goiânia (Hospital de Urgências-HUAPA), Caldas Novas, Campos Belos,  Hospital de Urgências de Goiânia-HUGO, Hospital de Doenças Tropicais-HDT e Maternidade Dona Iris- MDI), Goiatuba, Itapuranga, Jaraguá, Minaçu, Mineiros, Morrinhos, Niquelândia, Pontalina, Pires do Rio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,</w:t>
                            </w:r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Santa Helena (Hospital de Urgências da Região Sudoeste-HURSO)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e Hospital e Maternidade Célia Câmara.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14B033" id="_x0000_s1027" type="#_x0000_t202" style="position:absolute;left:0;text-align:left;margin-left:3.8pt;margin-top:9.6pt;width:272.95pt;height:268.1pt;z-index:251911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H4TxKQIAACsEAAAOAAAAZHJzL2Uyb0RvYy54bWysU9tu2zAMfR+wfxD0vthJnTQ14hRdugwD&#10;ugvQ7gNoWY6FyaInKbGzrx8lJ1nQvQ3TgyCK5BF5eLS6H1rNDtI6habg00nKmTQCK2V2Bf/+sn23&#10;5Mx5MBVoNLLgR+n4/frtm1Xf5XKGDepKWkYgxuV9V/DG+y5PEica2YKbYCcNOWu0LXgy7S6pLPSE&#10;3upklqaLpEdbdRaFdI5uH0cnX0f8upbCf61rJz3TBafafNxt3MuwJ+sV5DsLXaPEqQz4hypaUIYe&#10;vUA9gge2t+ovqFYJiw5rPxHYJljXSsjYA3UzTV9189xAJ2MvRI7rLjS5/wcrvhy+WaYqmt2MRmWg&#10;pSFtQA3AKsle5OCRzQJLfedyCn7uKNwP73GgjNix655Q/HDM4KYBs5MP1mLfSKioymnITK5SRxwX&#10;QMr+M1b0GOw9RqChtm2gkEhhhE7TOl4mRHUwQZc32WKRLeacCfLdZGm2vI0zTCA/p3fW+Y8SWxYO&#10;BbckgQgPhyfnQzmQn0PCaw61qrZK62jYXbnRlh2A5LKNK3bwKkwb1hf8bj6bR2SDIT8qqVWe5KxV&#10;W/BlGtYosEDHB1PFEA9Kj2eqRJsTP4GSkRw/lMM4kDPtJVZHIsziqF76bXRo0P7irCflFtz93IOV&#10;nOlPhki/m2ZZkHo0svntjAx77SmvPWAEQRXcczYeNz5+j0CHwQcaTq0ibWGKYyWnkkmRkc3T7wmS&#10;v7Zj1J8/vv4NAAD//wMAUEsDBBQABgAIAAAAIQAOC6WM3QAAAAgBAAAPAAAAZHJzL2Rvd25yZXYu&#10;eG1sTI/BTsMwEETvSPyDtUhcEHUodUJDnAqQQFxb+gGbeJtExOsodpv073FP9La7M5p9U2xm24sT&#10;jb5zrOFpkYAgrp3puNGw//l8fAHhA7LB3jFpOJOHTXl7U2Bu3MRbOu1CI2II+xw1tCEMuZS+bsmi&#10;X7iBOGoHN1oMcR0baUacYrjt5TJJUmmx4/ihxYE+Wqp/d0er4fA9Paj1VH2FfbZdpe/YZZU7a31/&#10;N7+9ggg0h38zXPAjOpSRqXJHNl70GrI0GuN5vQQRZaWeFYjqMqgVyLKQ1wXKPwAAAP//AwBQSwEC&#10;LQAUAAYACAAAACEAtoM4kv4AAADhAQAAEwAAAAAAAAAAAAAAAAAAAAAAW0NvbnRlbnRfVHlwZXNd&#10;LnhtbFBLAQItABQABgAIAAAAIQA4/SH/1gAAAJQBAAALAAAAAAAAAAAAAAAAAC8BAABfcmVscy8u&#10;cmVsc1BLAQItABQABgAIAAAAIQC8H4TxKQIAACsEAAAOAAAAAAAAAAAAAAAAAC4CAABkcnMvZTJv&#10;RG9jLnhtbFBLAQItABQABgAIAAAAIQAOC6WM3QAAAAgBAAAPAAAAAAAAAAAAAAAAAIMEAABkcnMv&#10;ZG93bnJldi54bWxQSwUGAAAAAAQABADzAAAAjQUAAAAA&#10;" stroked="f">
                <v:textbox>
                  <w:txbxContent>
                    <w:p w14:paraId="2D0C07AF" w14:textId="77777777" w:rsidR="00330230" w:rsidRPr="00156CFB" w:rsidRDefault="00330230" w:rsidP="003B661B">
                      <w:pPr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>01 - Hemocentro Coordenador – SES – Goiânia;</w:t>
                      </w:r>
                    </w:p>
                    <w:p w14:paraId="418F858A" w14:textId="77777777" w:rsidR="00330230" w:rsidRPr="00156CFB" w:rsidRDefault="00330230" w:rsidP="003B661B">
                      <w:pPr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04 - Hemocentros Regionais - </w:t>
                      </w:r>
                      <w:proofErr w:type="spellStart"/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>HR's</w:t>
                      </w:r>
                      <w:proofErr w:type="spellEnd"/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>: Catalão, Ceres, Jataí e Rio Verde;</w:t>
                      </w:r>
                    </w:p>
                    <w:p w14:paraId="3A02C51E" w14:textId="7971E7A3" w:rsidR="00330230" w:rsidRPr="00156CFB" w:rsidRDefault="00330230" w:rsidP="003B661B">
                      <w:pPr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>0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7</w:t>
                      </w:r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- Unidades de Coleta e Transfusão - UCT's: Formosa, Iporá, Porangatu, Quirinópolis, Hospital das Clínicas    HC/UFG/Goiânia e Hospital de Urgências Dr. Otávio Lage de Siqueira – HUGOL/Goiânia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, Hospital Estadual Alberto Rassi -HGG</w:t>
                      </w:r>
                    </w:p>
                    <w:p w14:paraId="1750DC67" w14:textId="77777777" w:rsidR="00330230" w:rsidRPr="00156CFB" w:rsidRDefault="00330230" w:rsidP="003B661B">
                      <w:pPr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03 - Unidades de Coleta – </w:t>
                      </w:r>
                      <w:proofErr w:type="spellStart"/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>UC's</w:t>
                      </w:r>
                      <w:proofErr w:type="spellEnd"/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>: Unidades Móveis.</w:t>
                      </w:r>
                    </w:p>
                    <w:p w14:paraId="1424205B" w14:textId="52CDE848" w:rsidR="00330230" w:rsidRPr="00156CFB" w:rsidRDefault="00330230" w:rsidP="003B661B">
                      <w:pPr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>1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8</w:t>
                      </w:r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>-  Agências</w:t>
                      </w:r>
                      <w:proofErr w:type="gramEnd"/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Transfusionais - </w:t>
                      </w:r>
                      <w:proofErr w:type="spellStart"/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>AT's</w:t>
                      </w:r>
                      <w:proofErr w:type="spellEnd"/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>: Anápolis (Hospital de Urgências- HUHS), Aparecida de Goiânia (Hospital de Urgências-HUAPA), Caldas Novas, Campos Belos,  Hospital de Urgências de Goiânia-HUGO, Hospital de Doenças Tropicais-HDT e Maternidade Dona Iris- MDI), Goiatuba, Itapuranga, Jaraguá, Minaçu, Mineiros, Morrinhos, Niquelândia, Pontalina, Pires do Rio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,</w:t>
                      </w:r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Santa Helena (Hospital de Urgências da Região Sudoeste-HURSO)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e Hospital e Maternidade Célia Câmara.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71627">
        <w:rPr>
          <w:noProof/>
        </w:rPr>
        <w:drawing>
          <wp:anchor distT="0" distB="0" distL="114300" distR="114300" simplePos="0" relativeHeight="253883392" behindDoc="0" locked="0" layoutInCell="1" allowOverlap="1" wp14:anchorId="26B1A829" wp14:editId="1AA36105">
            <wp:simplePos x="0" y="0"/>
            <wp:positionH relativeFrom="column">
              <wp:posOffset>3580765</wp:posOffset>
            </wp:positionH>
            <wp:positionV relativeFrom="paragraph">
              <wp:posOffset>151130</wp:posOffset>
            </wp:positionV>
            <wp:extent cx="3028950" cy="3000517"/>
            <wp:effectExtent l="0" t="0" r="0" b="9525"/>
            <wp:wrapNone/>
            <wp:docPr id="3075" name="Picture 3" descr="C:\Users\augusto.galvao\Desktop\Apresentação ONA HEMOGO\link\painel_mapa_hemorrede_20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 descr="C:\Users\augusto.galvao\Desktop\Apresentação ONA HEMOGO\link\painel_mapa_hemorrede_202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30005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E00B33" w14:textId="6206336D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0387629E" w14:textId="72F7118E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36C0B8BA" w14:textId="6AF0F2C0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3F7F1EB4" w14:textId="663DD7A3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53DD0B2A" w14:textId="1C93AFE7" w:rsidR="003B661B" w:rsidRPr="005F7715" w:rsidRDefault="003B661B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0AC49B81" w14:textId="2BE7C9F3" w:rsidR="003B661B" w:rsidRPr="005F7715" w:rsidRDefault="003B661B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201BFD6A" w14:textId="07E92E06" w:rsidR="003B661B" w:rsidRPr="005F7715" w:rsidRDefault="003B661B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1573128C" w14:textId="2B3007B2" w:rsidR="003B661B" w:rsidRPr="005F7715" w:rsidRDefault="003B661B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17C9B41F" w14:textId="77777777" w:rsidR="007768F7" w:rsidRDefault="007768F7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38968AF2" w14:textId="76FB02C6" w:rsidR="0004081E" w:rsidRDefault="003B661B" w:rsidP="005F7715">
      <w:pPr>
        <w:spacing w:line="360" w:lineRule="auto"/>
        <w:ind w:left="1416" w:firstLine="708"/>
        <w:jc w:val="both"/>
        <w:rPr>
          <w:rFonts w:ascii="Arial" w:hAnsi="Arial" w:cs="Arial"/>
          <w:sz w:val="20"/>
          <w:szCs w:val="20"/>
        </w:rPr>
      </w:pPr>
      <w:r w:rsidRPr="00F525B0">
        <w:rPr>
          <w:rFonts w:ascii="Arial" w:hAnsi="Arial" w:cs="Arial"/>
          <w:sz w:val="20"/>
          <w:szCs w:val="20"/>
        </w:rPr>
        <w:t xml:space="preserve">Figura 01 - </w:t>
      </w:r>
      <w:r w:rsidR="0004081E" w:rsidRPr="00F525B0">
        <w:rPr>
          <w:rFonts w:ascii="Arial" w:hAnsi="Arial" w:cs="Arial"/>
          <w:sz w:val="20"/>
          <w:szCs w:val="20"/>
        </w:rPr>
        <w:t xml:space="preserve">Composição da </w:t>
      </w:r>
      <w:r w:rsidR="008872B5">
        <w:rPr>
          <w:rFonts w:ascii="Arial" w:hAnsi="Arial" w:cs="Arial"/>
          <w:sz w:val="20"/>
          <w:szCs w:val="20"/>
        </w:rPr>
        <w:t>Rede HEMO</w:t>
      </w:r>
      <w:r w:rsidR="0004081E" w:rsidRPr="00F525B0">
        <w:rPr>
          <w:rFonts w:ascii="Arial" w:hAnsi="Arial" w:cs="Arial"/>
          <w:sz w:val="20"/>
          <w:szCs w:val="20"/>
        </w:rPr>
        <w:t xml:space="preserve"> Pública de Goiás</w:t>
      </w:r>
    </w:p>
    <w:p w14:paraId="16A65F8B" w14:textId="77777777" w:rsidR="00083AD2" w:rsidRDefault="00083AD2" w:rsidP="005F7715">
      <w:pPr>
        <w:spacing w:line="360" w:lineRule="auto"/>
        <w:ind w:left="1416" w:firstLine="708"/>
        <w:jc w:val="both"/>
        <w:rPr>
          <w:rFonts w:ascii="Arial" w:hAnsi="Arial" w:cs="Arial"/>
          <w:sz w:val="20"/>
          <w:szCs w:val="20"/>
        </w:rPr>
      </w:pPr>
    </w:p>
    <w:p w14:paraId="15BF6E47" w14:textId="26320984" w:rsidR="009C437C" w:rsidRDefault="009C437C" w:rsidP="005F7715">
      <w:pPr>
        <w:spacing w:line="360" w:lineRule="auto"/>
        <w:ind w:left="1416" w:firstLine="708"/>
        <w:jc w:val="both"/>
        <w:rPr>
          <w:rFonts w:ascii="Arial" w:hAnsi="Arial" w:cs="Arial"/>
          <w:sz w:val="20"/>
          <w:szCs w:val="20"/>
        </w:rPr>
      </w:pPr>
    </w:p>
    <w:p w14:paraId="68A3DB8D" w14:textId="3C49573A" w:rsidR="00C04C8B" w:rsidRDefault="00C04C8B" w:rsidP="005F7715">
      <w:pPr>
        <w:spacing w:line="360" w:lineRule="auto"/>
        <w:ind w:left="1416" w:firstLine="708"/>
        <w:jc w:val="both"/>
        <w:rPr>
          <w:rFonts w:ascii="Arial" w:hAnsi="Arial" w:cs="Arial"/>
          <w:sz w:val="20"/>
          <w:szCs w:val="20"/>
        </w:rPr>
      </w:pPr>
    </w:p>
    <w:p w14:paraId="64A415F3" w14:textId="05EAE8DE" w:rsidR="00C04C8B" w:rsidRDefault="00C04C8B" w:rsidP="005F7715">
      <w:pPr>
        <w:spacing w:line="360" w:lineRule="auto"/>
        <w:ind w:left="1416" w:firstLine="708"/>
        <w:jc w:val="both"/>
        <w:rPr>
          <w:rFonts w:ascii="Arial" w:hAnsi="Arial" w:cs="Arial"/>
          <w:sz w:val="20"/>
          <w:szCs w:val="20"/>
        </w:rPr>
      </w:pPr>
    </w:p>
    <w:p w14:paraId="1FF43B1B" w14:textId="77777777" w:rsidR="00C04C8B" w:rsidRDefault="00C04C8B" w:rsidP="005F7715">
      <w:pPr>
        <w:spacing w:line="360" w:lineRule="auto"/>
        <w:ind w:left="1416" w:firstLine="708"/>
        <w:jc w:val="both"/>
        <w:rPr>
          <w:rFonts w:ascii="Arial" w:hAnsi="Arial" w:cs="Arial"/>
          <w:sz w:val="20"/>
          <w:szCs w:val="20"/>
        </w:rPr>
      </w:pPr>
    </w:p>
    <w:p w14:paraId="1E31D785" w14:textId="77777777" w:rsidR="009C437C" w:rsidRDefault="009C437C" w:rsidP="00D5055A">
      <w:pPr>
        <w:spacing w:line="360" w:lineRule="auto"/>
        <w:jc w:val="both"/>
        <w:rPr>
          <w:rFonts w:ascii="Arial" w:hAnsi="Arial" w:cs="Arial"/>
          <w:sz w:val="20"/>
          <w:szCs w:val="20"/>
        </w:rPr>
      </w:pPr>
    </w:p>
    <w:p w14:paraId="389D3FD9" w14:textId="77777777" w:rsidR="009C437C" w:rsidRPr="00F525B0" w:rsidRDefault="009C437C" w:rsidP="005F7715">
      <w:pPr>
        <w:spacing w:line="360" w:lineRule="auto"/>
        <w:ind w:left="1416" w:firstLine="708"/>
        <w:jc w:val="both"/>
        <w:rPr>
          <w:rFonts w:ascii="Arial" w:hAnsi="Arial" w:cs="Arial"/>
          <w:sz w:val="20"/>
          <w:szCs w:val="20"/>
        </w:rPr>
      </w:pPr>
    </w:p>
    <w:p w14:paraId="24AB23F9" w14:textId="31DD5C25" w:rsidR="00B83DA7" w:rsidRPr="005F7715" w:rsidRDefault="00481B00" w:rsidP="005F7715">
      <w:pPr>
        <w:spacing w:line="360" w:lineRule="auto"/>
        <w:ind w:left="1416" w:firstLine="708"/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4190592" behindDoc="0" locked="0" layoutInCell="1" allowOverlap="1" wp14:anchorId="5DEE602B" wp14:editId="2E6865BA">
            <wp:simplePos x="0" y="0"/>
            <wp:positionH relativeFrom="margin">
              <wp:posOffset>167005</wp:posOffset>
            </wp:positionH>
            <wp:positionV relativeFrom="paragraph">
              <wp:posOffset>8890</wp:posOffset>
            </wp:positionV>
            <wp:extent cx="6210935" cy="3115945"/>
            <wp:effectExtent l="0" t="0" r="0" b="8255"/>
            <wp:wrapNone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311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FB6D186" w14:textId="37DFE04A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590E514C" w14:textId="68AC3796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7C438A12" w14:textId="42BBFEE1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27DEF299" w14:textId="5996458E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384B9137" w14:textId="7EE6FA56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3BB08B5B" w14:textId="7EDEF021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49AF2C88" w14:textId="604C31B3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661B8720" w14:textId="6D4D95F5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391EE73E" w14:textId="77777777" w:rsidR="004604BE" w:rsidRDefault="004604B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0B2D2346" w14:textId="0DBE4144" w:rsidR="007768F7" w:rsidRDefault="0004081E" w:rsidP="007768F7">
      <w:pPr>
        <w:spacing w:line="360" w:lineRule="auto"/>
        <w:jc w:val="both"/>
        <w:rPr>
          <w:rFonts w:ascii="Arial" w:hAnsi="Arial" w:cs="Arial"/>
          <w:sz w:val="20"/>
          <w:szCs w:val="20"/>
        </w:rPr>
      </w:pPr>
      <w:r w:rsidRPr="00F525B0">
        <w:rPr>
          <w:rFonts w:ascii="Arial" w:hAnsi="Arial" w:cs="Arial"/>
          <w:sz w:val="20"/>
          <w:szCs w:val="20"/>
        </w:rPr>
        <w:t xml:space="preserve">Fonte: </w:t>
      </w:r>
      <w:r w:rsidR="00F0035E">
        <w:rPr>
          <w:rFonts w:ascii="Arial" w:hAnsi="Arial" w:cs="Arial"/>
          <w:sz w:val="20"/>
          <w:szCs w:val="20"/>
        </w:rPr>
        <w:t>Dados da Instituição</w:t>
      </w:r>
      <w:r w:rsidR="00195B3D">
        <w:rPr>
          <w:rFonts w:ascii="Arial" w:hAnsi="Arial" w:cs="Arial"/>
          <w:sz w:val="20"/>
          <w:szCs w:val="20"/>
        </w:rPr>
        <w:t>.</w:t>
      </w:r>
      <w:bookmarkStart w:id="10" w:name="_Toc60761418"/>
    </w:p>
    <w:p w14:paraId="7E88A7D5" w14:textId="77777777" w:rsidR="00083AD2" w:rsidRDefault="00083AD2" w:rsidP="007768F7">
      <w:pPr>
        <w:spacing w:line="360" w:lineRule="auto"/>
        <w:jc w:val="both"/>
        <w:rPr>
          <w:rFonts w:ascii="Arial" w:hAnsi="Arial" w:cs="Arial"/>
          <w:sz w:val="20"/>
          <w:szCs w:val="20"/>
        </w:rPr>
      </w:pPr>
    </w:p>
    <w:p w14:paraId="17E9D98E" w14:textId="280D68F6" w:rsidR="0004081E" w:rsidRPr="00D5055A" w:rsidRDefault="007E7A4D" w:rsidP="007768F7">
      <w:pPr>
        <w:spacing w:line="360" w:lineRule="auto"/>
        <w:jc w:val="both"/>
        <w:rPr>
          <w:rFonts w:ascii="Arial" w:eastAsiaTheme="majorEastAsia" w:hAnsi="Arial" w:cs="Arial"/>
          <w:b/>
          <w:bCs/>
          <w:sz w:val="24"/>
          <w:szCs w:val="24"/>
        </w:rPr>
      </w:pPr>
      <w:r w:rsidRPr="00D5055A">
        <w:rPr>
          <w:rFonts w:ascii="Arial" w:eastAsiaTheme="majorEastAsia" w:hAnsi="Arial" w:cs="Arial"/>
          <w:b/>
          <w:bCs/>
          <w:sz w:val="24"/>
          <w:szCs w:val="24"/>
        </w:rPr>
        <w:t>REDE HEMO</w:t>
      </w:r>
      <w:r w:rsidR="0004081E" w:rsidRPr="00D5055A">
        <w:rPr>
          <w:rFonts w:ascii="Arial" w:eastAsiaTheme="majorEastAsia" w:hAnsi="Arial" w:cs="Arial"/>
          <w:b/>
          <w:bCs/>
          <w:sz w:val="24"/>
          <w:szCs w:val="24"/>
        </w:rPr>
        <w:t xml:space="preserve"> NO CONTEXTO DO SISTEMA REGIONAL DE SAÚDE</w:t>
      </w:r>
      <w:bookmarkEnd w:id="10"/>
    </w:p>
    <w:p w14:paraId="7042931C" w14:textId="77777777" w:rsidR="0083600F" w:rsidRPr="0083600F" w:rsidRDefault="0083600F" w:rsidP="0083600F"/>
    <w:p w14:paraId="74414E45" w14:textId="76136024" w:rsidR="007768F7" w:rsidRDefault="008D44E4" w:rsidP="00E3354B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  <w:r w:rsidRPr="00094240">
        <w:rPr>
          <w:rFonts w:ascii="Arial" w:hAnsi="Arial" w:cs="Arial"/>
        </w:rPr>
        <w:t xml:space="preserve">A </w:t>
      </w:r>
      <w:r w:rsidR="007E7A4D">
        <w:rPr>
          <w:rFonts w:ascii="Arial" w:hAnsi="Arial" w:cs="Arial"/>
        </w:rPr>
        <w:t>Rede HEMO</w:t>
      </w:r>
      <w:r w:rsidRPr="00094240">
        <w:rPr>
          <w:rFonts w:ascii="Arial" w:hAnsi="Arial" w:cs="Arial"/>
        </w:rPr>
        <w:t xml:space="preserve"> é referência na produção e distribuição de Hemocomponentes no Estado de Goiás, na promoção da conscientização da comunidade em relação à doação voluntária de sangue e de medula óssea, tratamento de Coagulopatias Hereditárias e Hemoglobinopatias Hereditárias, distribuição de medicamentos recebidos do Ministério da Saúde e formação de mão de obra especializada.</w:t>
      </w:r>
    </w:p>
    <w:p w14:paraId="18B9A878" w14:textId="77777777" w:rsidR="007768F7" w:rsidRPr="00094240" w:rsidRDefault="007768F7" w:rsidP="005F7715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</w:p>
    <w:p w14:paraId="26C10C4E" w14:textId="339D9BEC" w:rsidR="000E2BD1" w:rsidRPr="00094240" w:rsidRDefault="000E2BD1" w:rsidP="00596AB9">
      <w:pPr>
        <w:pStyle w:val="Ttulo1"/>
        <w:numPr>
          <w:ilvl w:val="0"/>
          <w:numId w:val="3"/>
        </w:numPr>
        <w:spacing w:line="360" w:lineRule="auto"/>
        <w:jc w:val="both"/>
        <w:rPr>
          <w:rFonts w:cs="Arial"/>
          <w:b/>
          <w:bCs/>
          <w:szCs w:val="24"/>
        </w:rPr>
      </w:pPr>
      <w:bookmarkStart w:id="11" w:name="_Toc139300693"/>
      <w:r w:rsidRPr="00094240">
        <w:rPr>
          <w:rFonts w:cs="Arial"/>
          <w:b/>
          <w:bCs/>
          <w:szCs w:val="24"/>
        </w:rPr>
        <w:t>PRINC</w:t>
      </w:r>
      <w:r w:rsidR="000126E1" w:rsidRPr="00094240">
        <w:rPr>
          <w:rFonts w:cs="Arial"/>
          <w:b/>
          <w:bCs/>
          <w:szCs w:val="24"/>
        </w:rPr>
        <w:t>Í</w:t>
      </w:r>
      <w:r w:rsidRPr="00094240">
        <w:rPr>
          <w:rFonts w:cs="Arial"/>
          <w:b/>
          <w:bCs/>
          <w:szCs w:val="24"/>
        </w:rPr>
        <w:t>PIOS DE GESTÃO DA QUALIDADE</w:t>
      </w:r>
      <w:bookmarkEnd w:id="11"/>
    </w:p>
    <w:p w14:paraId="664AD872" w14:textId="77777777" w:rsidR="006C6D4A" w:rsidRPr="00156CFB" w:rsidRDefault="006C6D4A" w:rsidP="00156CFB">
      <w:pPr>
        <w:spacing w:line="360" w:lineRule="auto"/>
        <w:rPr>
          <w:rFonts w:ascii="Arial" w:hAnsi="Arial" w:cs="Arial"/>
          <w:sz w:val="24"/>
          <w:szCs w:val="24"/>
        </w:rPr>
      </w:pPr>
    </w:p>
    <w:p w14:paraId="4244110F" w14:textId="2876F5B9" w:rsidR="000E2BD1" w:rsidRPr="00094240" w:rsidRDefault="00A8297D" w:rsidP="00A8297D">
      <w:pPr>
        <w:spacing w:line="360" w:lineRule="auto"/>
        <w:ind w:firstLine="502"/>
        <w:jc w:val="both"/>
        <w:rPr>
          <w:rFonts w:ascii="Arial" w:hAnsi="Arial" w:cs="Arial"/>
        </w:rPr>
      </w:pPr>
      <w:r>
        <w:rPr>
          <w:rFonts w:ascii="Arial" w:hAnsi="Arial" w:cs="Arial"/>
        </w:rPr>
        <w:t>O d</w:t>
      </w:r>
      <w:r w:rsidR="00D9342E" w:rsidRPr="00094240">
        <w:rPr>
          <w:rFonts w:ascii="Arial" w:hAnsi="Arial" w:cs="Arial"/>
        </w:rPr>
        <w:t>esenvolvimento de uma gestão de qualidade centrada em metas de longo prazo através de iniciativas de curto prazo, promovendo controle de qualidade e melhoria da qualidade. Norteado por princípios como: foco no cliente, fortalecimento de lideranças, envolvimento de pessoas, abordagem de processos, melhoria continua, tomada de decisões, relacionamento com fornecedores</w:t>
      </w:r>
      <w:r w:rsidR="00932F4C" w:rsidRPr="00094240">
        <w:rPr>
          <w:rFonts w:ascii="Arial" w:hAnsi="Arial" w:cs="Arial"/>
        </w:rPr>
        <w:t>.</w:t>
      </w:r>
    </w:p>
    <w:p w14:paraId="6478A8A0" w14:textId="77777777" w:rsidR="006C6D4A" w:rsidRPr="000E2BD1" w:rsidRDefault="006C6D4A" w:rsidP="00D9342E">
      <w:pPr>
        <w:ind w:firstLine="502"/>
      </w:pPr>
    </w:p>
    <w:p w14:paraId="08CC3168" w14:textId="25805DF1" w:rsidR="00932F4C" w:rsidRPr="00094240" w:rsidRDefault="00932F4C" w:rsidP="00596AB9">
      <w:pPr>
        <w:pStyle w:val="Ttulo1"/>
        <w:numPr>
          <w:ilvl w:val="0"/>
          <w:numId w:val="3"/>
        </w:numPr>
        <w:spacing w:line="360" w:lineRule="auto"/>
        <w:jc w:val="both"/>
        <w:rPr>
          <w:rFonts w:cs="Arial"/>
          <w:b/>
          <w:bCs/>
          <w:szCs w:val="24"/>
        </w:rPr>
      </w:pPr>
      <w:bookmarkStart w:id="12" w:name="_Toc139300694"/>
      <w:r w:rsidRPr="00094240">
        <w:rPr>
          <w:rFonts w:cs="Arial"/>
          <w:b/>
          <w:bCs/>
          <w:szCs w:val="24"/>
        </w:rPr>
        <w:lastRenderedPageBreak/>
        <w:t>IDENTIDADE ORGANIZACIONAL</w:t>
      </w:r>
      <w:bookmarkEnd w:id="12"/>
    </w:p>
    <w:p w14:paraId="10FCDE4E" w14:textId="363C2F6B" w:rsidR="008D44E4" w:rsidRPr="00094240" w:rsidRDefault="008D44E4" w:rsidP="005F7715">
      <w:pPr>
        <w:spacing w:line="360" w:lineRule="auto"/>
        <w:jc w:val="both"/>
        <w:rPr>
          <w:rFonts w:ascii="Arial Narrow" w:hAnsi="Arial Narrow" w:cs="Arial"/>
          <w:b/>
          <w:bCs/>
          <w:sz w:val="24"/>
          <w:szCs w:val="24"/>
        </w:rPr>
      </w:pPr>
    </w:p>
    <w:p w14:paraId="71274A00" w14:textId="0C63E02B" w:rsidR="008D44E4" w:rsidRPr="00094240" w:rsidRDefault="00EE35FA" w:rsidP="005F7715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94240">
        <w:rPr>
          <w:rFonts w:ascii="Arial" w:hAnsi="Arial" w:cs="Arial"/>
          <w:b/>
          <w:bCs/>
          <w:sz w:val="24"/>
          <w:szCs w:val="24"/>
        </w:rPr>
        <w:t>MISSÃO</w:t>
      </w:r>
    </w:p>
    <w:p w14:paraId="71FCE4BC" w14:textId="0DDFFAA8" w:rsidR="00156CFB" w:rsidRPr="00094240" w:rsidRDefault="006C6D4A" w:rsidP="00FD0D28">
      <w:pPr>
        <w:spacing w:line="360" w:lineRule="auto"/>
        <w:ind w:firstLine="708"/>
        <w:jc w:val="both"/>
        <w:rPr>
          <w:rFonts w:ascii="Arial" w:hAnsi="Arial" w:cs="Arial"/>
        </w:rPr>
      </w:pPr>
      <w:r w:rsidRPr="00094240">
        <w:rPr>
          <w:rFonts w:ascii="Arial" w:hAnsi="Arial" w:cs="Arial"/>
        </w:rPr>
        <w:t>Coordenar com excelência a Política Estadual de Hematologia e Hemoterapia no Estado de Goiás, garantindo a qualidade na assistência hematológica e hemoterápica, conscientizando a população em prol da doação de sangue e medula óssea e desenvolvendo pesquisas científicas que contribuam para o Sistema Estadual de Hematologia e Hemoterapia.</w:t>
      </w:r>
    </w:p>
    <w:p w14:paraId="02F42A38" w14:textId="69B7F04D" w:rsidR="00EE35FA" w:rsidRPr="00094240" w:rsidRDefault="00EE35FA" w:rsidP="005F7715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94240">
        <w:rPr>
          <w:rFonts w:ascii="Arial" w:hAnsi="Arial" w:cs="Arial"/>
          <w:b/>
          <w:bCs/>
          <w:sz w:val="24"/>
          <w:szCs w:val="24"/>
        </w:rPr>
        <w:t>VISÃO</w:t>
      </w:r>
    </w:p>
    <w:p w14:paraId="508A96A9" w14:textId="61FA5D20" w:rsidR="00EE35FA" w:rsidRPr="00094240" w:rsidRDefault="006C6D4A" w:rsidP="00FD0D28">
      <w:pPr>
        <w:spacing w:line="360" w:lineRule="auto"/>
        <w:ind w:firstLine="708"/>
        <w:jc w:val="both"/>
        <w:rPr>
          <w:rFonts w:ascii="Arial" w:hAnsi="Arial" w:cs="Arial"/>
        </w:rPr>
      </w:pPr>
      <w:r w:rsidRPr="00094240">
        <w:rPr>
          <w:rFonts w:ascii="Arial" w:hAnsi="Arial" w:cs="Arial"/>
        </w:rPr>
        <w:t>Ser reconhecido em nível estadual até 2022 pela excelência na assistência hemoterápica e hematológica.</w:t>
      </w:r>
    </w:p>
    <w:p w14:paraId="1866E309" w14:textId="2C650707" w:rsidR="00EE35FA" w:rsidRPr="00094240" w:rsidRDefault="00EE35FA" w:rsidP="005F7715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94240">
        <w:rPr>
          <w:rFonts w:ascii="Arial" w:hAnsi="Arial" w:cs="Arial"/>
          <w:b/>
          <w:bCs/>
          <w:sz w:val="24"/>
          <w:szCs w:val="24"/>
        </w:rPr>
        <w:t>VALORES</w:t>
      </w:r>
    </w:p>
    <w:p w14:paraId="3ACB61DF" w14:textId="02C1ACE6" w:rsidR="00EE35FA" w:rsidRDefault="006C6D4A" w:rsidP="005B6CC8">
      <w:pPr>
        <w:spacing w:line="360" w:lineRule="auto"/>
        <w:ind w:firstLine="360"/>
        <w:jc w:val="both"/>
        <w:rPr>
          <w:rFonts w:ascii="Arial" w:hAnsi="Arial" w:cs="Arial"/>
        </w:rPr>
      </w:pPr>
      <w:r w:rsidRPr="00094240">
        <w:rPr>
          <w:rFonts w:ascii="Arial" w:hAnsi="Arial" w:cs="Arial"/>
        </w:rPr>
        <w:t>O acesso ao sangue e aos seus hemocomponentes é uma questão de equidade, responsabilidade social, justiça e humanismo (PAN AMERICAN HEALTH ORGANIZATION, 2010).</w:t>
      </w:r>
    </w:p>
    <w:p w14:paraId="5B129F16" w14:textId="7E050D8E" w:rsidR="0046735B" w:rsidRDefault="0046735B" w:rsidP="005B6CC8">
      <w:pPr>
        <w:spacing w:line="360" w:lineRule="auto"/>
        <w:ind w:firstLine="360"/>
        <w:jc w:val="both"/>
        <w:rPr>
          <w:rFonts w:ascii="Arial" w:hAnsi="Arial" w:cs="Arial"/>
        </w:rPr>
      </w:pPr>
    </w:p>
    <w:p w14:paraId="22E5FA6C" w14:textId="77777777" w:rsidR="008B64D5" w:rsidRPr="00094240" w:rsidRDefault="008B64D5" w:rsidP="005B6CC8">
      <w:pPr>
        <w:spacing w:line="360" w:lineRule="auto"/>
        <w:ind w:firstLine="360"/>
        <w:jc w:val="both"/>
        <w:rPr>
          <w:rFonts w:ascii="Arial" w:hAnsi="Arial" w:cs="Arial"/>
        </w:rPr>
      </w:pPr>
    </w:p>
    <w:p w14:paraId="226F51EA" w14:textId="35C10EBA" w:rsidR="006C6D4A" w:rsidRPr="00094240" w:rsidRDefault="006C6D4A" w:rsidP="001A6B5D">
      <w:pPr>
        <w:pStyle w:val="PargrafodaLista"/>
        <w:numPr>
          <w:ilvl w:val="0"/>
          <w:numId w:val="13"/>
        </w:numPr>
        <w:spacing w:line="360" w:lineRule="auto"/>
        <w:ind w:right="807"/>
        <w:jc w:val="both"/>
        <w:rPr>
          <w:rFonts w:ascii="Arial" w:hAnsi="Arial" w:cs="Arial"/>
        </w:rPr>
      </w:pPr>
      <w:r w:rsidRPr="00581A39">
        <w:rPr>
          <w:rFonts w:ascii="Arial" w:hAnsi="Arial" w:cs="Arial"/>
          <w:b/>
          <w:bCs/>
        </w:rPr>
        <w:t>Humanização:</w:t>
      </w:r>
      <w:r w:rsidRPr="00094240">
        <w:rPr>
          <w:rFonts w:ascii="Arial" w:hAnsi="Arial" w:cs="Arial"/>
        </w:rPr>
        <w:t xml:space="preserve"> A pessoa deve ser respeitada em sua individualidade, através de atendimento </w:t>
      </w:r>
      <w:proofErr w:type="gramStart"/>
      <w:r w:rsidRPr="00094240">
        <w:rPr>
          <w:rFonts w:ascii="Arial" w:hAnsi="Arial" w:cs="Arial"/>
        </w:rPr>
        <w:t>individualizado  Equidade</w:t>
      </w:r>
      <w:proofErr w:type="gramEnd"/>
      <w:r w:rsidRPr="00094240">
        <w:rPr>
          <w:rFonts w:ascii="Arial" w:hAnsi="Arial" w:cs="Arial"/>
        </w:rPr>
        <w:t>: respeito à igualdade de direito de cada um</w:t>
      </w:r>
      <w:r w:rsidR="007E7A4D">
        <w:rPr>
          <w:rFonts w:ascii="Arial" w:hAnsi="Arial" w:cs="Arial"/>
        </w:rPr>
        <w:t>;</w:t>
      </w:r>
    </w:p>
    <w:p w14:paraId="39A87503" w14:textId="41C33925" w:rsidR="006C6D4A" w:rsidRPr="00094240" w:rsidRDefault="006C6D4A" w:rsidP="001A6B5D">
      <w:pPr>
        <w:pStyle w:val="PargrafodaLista"/>
        <w:numPr>
          <w:ilvl w:val="0"/>
          <w:numId w:val="13"/>
        </w:numPr>
        <w:spacing w:line="360" w:lineRule="auto"/>
        <w:ind w:right="807"/>
        <w:jc w:val="both"/>
        <w:rPr>
          <w:rFonts w:ascii="Arial" w:hAnsi="Arial" w:cs="Arial"/>
        </w:rPr>
      </w:pPr>
      <w:r w:rsidRPr="00581A39">
        <w:rPr>
          <w:rFonts w:ascii="Arial" w:hAnsi="Arial" w:cs="Arial"/>
          <w:b/>
          <w:bCs/>
        </w:rPr>
        <w:t>Segurança do paciente:</w:t>
      </w:r>
      <w:r w:rsidRPr="00094240">
        <w:rPr>
          <w:rFonts w:ascii="Arial" w:hAnsi="Arial" w:cs="Arial"/>
        </w:rPr>
        <w:t xml:space="preserve"> todas ações da instituição voltadas para prevenir e reduzir a um mínimo aceitável o risco de quaisquer danos relacionados aos cuidados de saúde</w:t>
      </w:r>
      <w:r w:rsidR="007E7A4D">
        <w:rPr>
          <w:rFonts w:ascii="Arial" w:hAnsi="Arial" w:cs="Arial"/>
        </w:rPr>
        <w:t>;</w:t>
      </w:r>
    </w:p>
    <w:p w14:paraId="6F83440B" w14:textId="78883226" w:rsidR="006C6D4A" w:rsidRPr="00094240" w:rsidRDefault="006C6D4A" w:rsidP="001A6B5D">
      <w:pPr>
        <w:pStyle w:val="PargrafodaLista"/>
        <w:numPr>
          <w:ilvl w:val="0"/>
          <w:numId w:val="13"/>
        </w:numPr>
        <w:spacing w:line="360" w:lineRule="auto"/>
        <w:ind w:right="807"/>
        <w:jc w:val="both"/>
        <w:rPr>
          <w:rFonts w:ascii="Arial" w:hAnsi="Arial" w:cs="Arial"/>
        </w:rPr>
      </w:pPr>
      <w:r w:rsidRPr="00581A39">
        <w:rPr>
          <w:rFonts w:ascii="Arial" w:hAnsi="Arial" w:cs="Arial"/>
          <w:b/>
          <w:bCs/>
        </w:rPr>
        <w:t>Eficiência</w:t>
      </w:r>
      <w:r w:rsidRPr="00094240">
        <w:rPr>
          <w:rFonts w:ascii="Arial" w:hAnsi="Arial" w:cs="Arial"/>
        </w:rPr>
        <w:t>: garantir a entrega dos produtos e serviços de forma correta</w:t>
      </w:r>
      <w:r w:rsidR="007E7A4D">
        <w:rPr>
          <w:rFonts w:ascii="Arial" w:hAnsi="Arial" w:cs="Arial"/>
        </w:rPr>
        <w:t>;</w:t>
      </w:r>
    </w:p>
    <w:p w14:paraId="574DF0FE" w14:textId="351D0A79" w:rsidR="006C6D4A" w:rsidRPr="00094240" w:rsidRDefault="006C6D4A" w:rsidP="001A6B5D">
      <w:pPr>
        <w:pStyle w:val="PargrafodaLista"/>
        <w:numPr>
          <w:ilvl w:val="0"/>
          <w:numId w:val="13"/>
        </w:numPr>
        <w:spacing w:line="360" w:lineRule="auto"/>
        <w:ind w:right="807"/>
        <w:jc w:val="both"/>
        <w:rPr>
          <w:rFonts w:ascii="Arial" w:hAnsi="Arial" w:cs="Arial"/>
        </w:rPr>
      </w:pPr>
      <w:r w:rsidRPr="00581A39">
        <w:rPr>
          <w:rFonts w:ascii="Arial" w:hAnsi="Arial" w:cs="Arial"/>
          <w:b/>
          <w:bCs/>
        </w:rPr>
        <w:t>Melhoria contínua</w:t>
      </w:r>
      <w:r w:rsidRPr="00094240">
        <w:rPr>
          <w:rFonts w:ascii="Arial" w:hAnsi="Arial" w:cs="Arial"/>
        </w:rPr>
        <w:t>: Compromisso com o aprimoramento dos produtos e serviços</w:t>
      </w:r>
      <w:r w:rsidR="007E7A4D">
        <w:rPr>
          <w:rFonts w:ascii="Arial" w:hAnsi="Arial" w:cs="Arial"/>
        </w:rPr>
        <w:t>;</w:t>
      </w:r>
    </w:p>
    <w:p w14:paraId="34D837BD" w14:textId="29D78188" w:rsidR="006C6D4A" w:rsidRPr="00094240" w:rsidRDefault="006C6D4A" w:rsidP="001A6B5D">
      <w:pPr>
        <w:pStyle w:val="PargrafodaLista"/>
        <w:numPr>
          <w:ilvl w:val="0"/>
          <w:numId w:val="13"/>
        </w:numPr>
        <w:spacing w:line="360" w:lineRule="auto"/>
        <w:ind w:right="807"/>
        <w:jc w:val="both"/>
        <w:rPr>
          <w:rFonts w:ascii="Arial" w:hAnsi="Arial" w:cs="Arial"/>
        </w:rPr>
      </w:pPr>
      <w:r w:rsidRPr="00581A39">
        <w:rPr>
          <w:rFonts w:ascii="Arial" w:hAnsi="Arial" w:cs="Arial"/>
          <w:b/>
          <w:bCs/>
        </w:rPr>
        <w:t>Inovação:</w:t>
      </w:r>
      <w:r w:rsidRPr="00094240">
        <w:rPr>
          <w:rFonts w:ascii="Arial" w:hAnsi="Arial" w:cs="Arial"/>
        </w:rPr>
        <w:t xml:space="preserve"> exploração de novas ideias que aprimorem a prestação de serviços</w:t>
      </w:r>
      <w:r w:rsidR="007E7A4D">
        <w:rPr>
          <w:rFonts w:ascii="Arial" w:hAnsi="Arial" w:cs="Arial"/>
        </w:rPr>
        <w:t>;</w:t>
      </w:r>
    </w:p>
    <w:p w14:paraId="3B3ABF59" w14:textId="164DF23A" w:rsidR="006C6D4A" w:rsidRPr="00094240" w:rsidRDefault="006C6D4A" w:rsidP="001A6B5D">
      <w:pPr>
        <w:pStyle w:val="PargrafodaLista"/>
        <w:numPr>
          <w:ilvl w:val="0"/>
          <w:numId w:val="13"/>
        </w:numPr>
        <w:spacing w:line="360" w:lineRule="auto"/>
        <w:ind w:right="807"/>
        <w:jc w:val="both"/>
        <w:rPr>
          <w:rFonts w:ascii="Arial" w:hAnsi="Arial" w:cs="Arial"/>
        </w:rPr>
      </w:pPr>
      <w:r w:rsidRPr="00581A39">
        <w:rPr>
          <w:rFonts w:ascii="Arial" w:hAnsi="Arial" w:cs="Arial"/>
          <w:b/>
          <w:bCs/>
        </w:rPr>
        <w:t>Cuidado centrado no paciente:</w:t>
      </w:r>
      <w:r w:rsidRPr="00094240">
        <w:rPr>
          <w:rFonts w:ascii="Arial" w:hAnsi="Arial" w:cs="Arial"/>
        </w:rPr>
        <w:t xml:space="preserve"> assistência individualizada, integral e humanizada, sintetizando a eficiência e o acolhimento</w:t>
      </w:r>
      <w:r w:rsidR="007E7A4D">
        <w:rPr>
          <w:rFonts w:ascii="Arial" w:hAnsi="Arial" w:cs="Arial"/>
        </w:rPr>
        <w:t>;</w:t>
      </w:r>
    </w:p>
    <w:p w14:paraId="36642178" w14:textId="3F5397BA" w:rsidR="006C6D4A" w:rsidRPr="00094240" w:rsidRDefault="006C6D4A" w:rsidP="001A6B5D">
      <w:pPr>
        <w:pStyle w:val="PargrafodaLista"/>
        <w:numPr>
          <w:ilvl w:val="0"/>
          <w:numId w:val="13"/>
        </w:numPr>
        <w:spacing w:line="360" w:lineRule="auto"/>
        <w:ind w:right="807"/>
        <w:jc w:val="both"/>
        <w:rPr>
          <w:rFonts w:ascii="Arial" w:hAnsi="Arial" w:cs="Arial"/>
        </w:rPr>
      </w:pPr>
      <w:r w:rsidRPr="00581A39">
        <w:rPr>
          <w:rFonts w:ascii="Arial" w:hAnsi="Arial" w:cs="Arial"/>
          <w:b/>
          <w:bCs/>
        </w:rPr>
        <w:t>Ética:</w:t>
      </w:r>
      <w:r w:rsidRPr="00094240">
        <w:rPr>
          <w:rFonts w:ascii="Arial" w:hAnsi="Arial" w:cs="Arial"/>
        </w:rPr>
        <w:t xml:space="preserve"> Agir com honestidade e integridade em todas as suas funções e relações</w:t>
      </w:r>
      <w:r w:rsidR="007E7A4D">
        <w:rPr>
          <w:rFonts w:ascii="Arial" w:hAnsi="Arial" w:cs="Arial"/>
        </w:rPr>
        <w:t>;</w:t>
      </w:r>
    </w:p>
    <w:p w14:paraId="19D63EED" w14:textId="2375E59D" w:rsidR="006C6D4A" w:rsidRDefault="006C6D4A" w:rsidP="001A6B5D">
      <w:pPr>
        <w:pStyle w:val="PargrafodaLista"/>
        <w:numPr>
          <w:ilvl w:val="0"/>
          <w:numId w:val="13"/>
        </w:numPr>
        <w:spacing w:line="360" w:lineRule="auto"/>
        <w:ind w:right="807"/>
        <w:jc w:val="both"/>
        <w:rPr>
          <w:rFonts w:ascii="Arial" w:hAnsi="Arial" w:cs="Arial"/>
        </w:rPr>
      </w:pPr>
      <w:r w:rsidRPr="00581A39">
        <w:rPr>
          <w:rFonts w:ascii="Arial" w:hAnsi="Arial" w:cs="Arial"/>
          <w:b/>
          <w:bCs/>
        </w:rPr>
        <w:t>Responsabilidade Socio-Ambiental:</w:t>
      </w:r>
      <w:r w:rsidRPr="00094240">
        <w:rPr>
          <w:rFonts w:ascii="Arial" w:hAnsi="Arial" w:cs="Arial"/>
        </w:rPr>
        <w:t xml:space="preserve"> todo o trabalho deve garantir proteção e preservação da vida e do meio-ambiente.</w:t>
      </w:r>
    </w:p>
    <w:p w14:paraId="7CF67AB8" w14:textId="77777777" w:rsidR="00C40030" w:rsidRDefault="00C40030" w:rsidP="001A6B5D">
      <w:pPr>
        <w:pStyle w:val="PargrafodaLista"/>
        <w:spacing w:line="360" w:lineRule="auto"/>
        <w:ind w:right="807"/>
        <w:jc w:val="both"/>
        <w:rPr>
          <w:rFonts w:ascii="Arial" w:hAnsi="Arial" w:cs="Arial"/>
        </w:rPr>
      </w:pPr>
    </w:p>
    <w:p w14:paraId="46521B70" w14:textId="5979E045" w:rsidR="00AA0ECD" w:rsidRPr="00094240" w:rsidRDefault="00AA0ECD" w:rsidP="001A6B5D">
      <w:pPr>
        <w:pStyle w:val="Ttulo1"/>
        <w:numPr>
          <w:ilvl w:val="0"/>
          <w:numId w:val="3"/>
        </w:numPr>
        <w:spacing w:line="360" w:lineRule="auto"/>
        <w:ind w:right="807"/>
        <w:jc w:val="both"/>
        <w:rPr>
          <w:rFonts w:cs="Arial"/>
          <w:b/>
          <w:bCs/>
          <w:szCs w:val="24"/>
        </w:rPr>
      </w:pPr>
      <w:bookmarkStart w:id="13" w:name="_Toc139300695"/>
      <w:r w:rsidRPr="00094240">
        <w:rPr>
          <w:rFonts w:cs="Arial"/>
          <w:b/>
          <w:bCs/>
          <w:szCs w:val="24"/>
        </w:rPr>
        <w:t>POL</w:t>
      </w:r>
      <w:r w:rsidR="00483BAA" w:rsidRPr="00094240">
        <w:rPr>
          <w:rFonts w:cs="Arial"/>
          <w:b/>
          <w:bCs/>
          <w:szCs w:val="24"/>
        </w:rPr>
        <w:t>Í</w:t>
      </w:r>
      <w:r w:rsidRPr="00094240">
        <w:rPr>
          <w:rFonts w:cs="Arial"/>
          <w:b/>
          <w:bCs/>
          <w:szCs w:val="24"/>
        </w:rPr>
        <w:t>TICA DA QUALIDADE</w:t>
      </w:r>
      <w:bookmarkEnd w:id="13"/>
    </w:p>
    <w:p w14:paraId="150BEB05" w14:textId="77777777" w:rsidR="00B53823" w:rsidRPr="006C6D4A" w:rsidRDefault="00B53823" w:rsidP="001A6B5D">
      <w:pPr>
        <w:spacing w:line="360" w:lineRule="auto"/>
        <w:ind w:right="807"/>
        <w:jc w:val="both"/>
        <w:rPr>
          <w:rFonts w:ascii="Arial" w:hAnsi="Arial" w:cs="Arial"/>
          <w:b/>
          <w:bCs/>
          <w:sz w:val="24"/>
          <w:szCs w:val="24"/>
        </w:rPr>
      </w:pPr>
    </w:p>
    <w:p w14:paraId="66778D6B" w14:textId="541D8C96" w:rsidR="000F375D" w:rsidRPr="00094240" w:rsidRDefault="006C6D4A" w:rsidP="001A6B5D">
      <w:pPr>
        <w:spacing w:line="360" w:lineRule="auto"/>
        <w:ind w:right="807" w:firstLine="360"/>
        <w:jc w:val="both"/>
        <w:rPr>
          <w:rFonts w:ascii="Arial" w:hAnsi="Arial" w:cs="Arial"/>
        </w:rPr>
      </w:pPr>
      <w:r w:rsidRPr="00094240">
        <w:rPr>
          <w:rFonts w:ascii="Arial" w:hAnsi="Arial" w:cs="Arial"/>
        </w:rPr>
        <w:lastRenderedPageBreak/>
        <w:t xml:space="preserve">Garantir a qualidade dos hemocomponentes produzidos em todo o ciclo do sangue; promover melhoria continua garantindo a segurança e satisfação dos clientes; </w:t>
      </w:r>
      <w:proofErr w:type="gramStart"/>
      <w:r w:rsidRPr="00094240">
        <w:rPr>
          <w:rFonts w:ascii="Arial" w:hAnsi="Arial" w:cs="Arial"/>
        </w:rPr>
        <w:t>Manter</w:t>
      </w:r>
      <w:proofErr w:type="gramEnd"/>
      <w:r w:rsidRPr="00094240">
        <w:rPr>
          <w:rFonts w:ascii="Arial" w:hAnsi="Arial" w:cs="Arial"/>
        </w:rPr>
        <w:t xml:space="preserve"> programas de capacitação e interagindo com a </w:t>
      </w:r>
      <w:r w:rsidR="00B41A7F">
        <w:rPr>
          <w:rFonts w:ascii="Arial" w:hAnsi="Arial" w:cs="Arial"/>
        </w:rPr>
        <w:t>Rede HEMO</w:t>
      </w:r>
      <w:r w:rsidRPr="00094240">
        <w:rPr>
          <w:rFonts w:ascii="Arial" w:hAnsi="Arial" w:cs="Arial"/>
        </w:rPr>
        <w:t xml:space="preserve">; Proporcionar ambiente seguro e programas de capacitação aos colaboradores. </w:t>
      </w:r>
    </w:p>
    <w:p w14:paraId="17EDB774" w14:textId="7FA1D717" w:rsidR="00094240" w:rsidRDefault="00094240" w:rsidP="005F7715">
      <w:pPr>
        <w:spacing w:line="360" w:lineRule="auto"/>
        <w:jc w:val="both"/>
        <w:rPr>
          <w:rFonts w:ascii="Arial" w:hAnsi="Arial" w:cs="Arial"/>
        </w:rPr>
      </w:pPr>
    </w:p>
    <w:p w14:paraId="6581DFE4" w14:textId="407372F1" w:rsidR="00324094" w:rsidRPr="00324094" w:rsidRDefault="00AA0ECD" w:rsidP="00324094">
      <w:pPr>
        <w:pStyle w:val="Ttulo1"/>
        <w:numPr>
          <w:ilvl w:val="0"/>
          <w:numId w:val="3"/>
        </w:numPr>
        <w:spacing w:line="360" w:lineRule="auto"/>
        <w:jc w:val="both"/>
        <w:rPr>
          <w:rFonts w:cs="Arial"/>
          <w:b/>
          <w:bCs/>
          <w:szCs w:val="24"/>
        </w:rPr>
      </w:pPr>
      <w:bookmarkStart w:id="14" w:name="_Toc139300696"/>
      <w:r w:rsidRPr="00094240">
        <w:rPr>
          <w:rFonts w:cs="Arial"/>
          <w:b/>
          <w:bCs/>
          <w:szCs w:val="24"/>
        </w:rPr>
        <w:t xml:space="preserve">MAPA ESTRATÉGICO DA </w:t>
      </w:r>
      <w:r w:rsidR="008872B5">
        <w:rPr>
          <w:rFonts w:cs="Arial"/>
          <w:b/>
          <w:bCs/>
          <w:szCs w:val="24"/>
        </w:rPr>
        <w:t>REDE HEMO</w:t>
      </w:r>
      <w:bookmarkEnd w:id="14"/>
    </w:p>
    <w:p w14:paraId="4C0DC664" w14:textId="048C9C83" w:rsidR="00324094" w:rsidRDefault="009C437C" w:rsidP="00324094">
      <w:r>
        <w:rPr>
          <w:noProof/>
          <w:lang w:eastAsia="pt-BR"/>
        </w:rPr>
        <w:drawing>
          <wp:anchor distT="0" distB="0" distL="114300" distR="114300" simplePos="0" relativeHeight="256218112" behindDoc="0" locked="0" layoutInCell="1" allowOverlap="1" wp14:anchorId="67E25DC4" wp14:editId="62293D7A">
            <wp:simplePos x="0" y="0"/>
            <wp:positionH relativeFrom="page">
              <wp:posOffset>837134</wp:posOffset>
            </wp:positionH>
            <wp:positionV relativeFrom="margin">
              <wp:posOffset>2352776</wp:posOffset>
            </wp:positionV>
            <wp:extent cx="5391150" cy="4134407"/>
            <wp:effectExtent l="0" t="0" r="0" b="0"/>
            <wp:wrapNone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18" t="14478" r="59851" b="28049"/>
                    <a:stretch/>
                  </pic:blipFill>
                  <pic:spPr bwMode="auto">
                    <a:xfrm>
                      <a:off x="0" y="0"/>
                      <a:ext cx="5391150" cy="4134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FAEB32" w14:textId="4CCA3629" w:rsidR="001A6B5D" w:rsidRDefault="001A6B5D" w:rsidP="00324094"/>
    <w:p w14:paraId="775DB540" w14:textId="58CEF7CC" w:rsidR="001A6B5D" w:rsidRDefault="001A6B5D" w:rsidP="00324094"/>
    <w:p w14:paraId="40165EB2" w14:textId="576D0AEF" w:rsidR="001A6B5D" w:rsidRDefault="001A6B5D" w:rsidP="00324094"/>
    <w:p w14:paraId="4E8EF470" w14:textId="30BD4E69" w:rsidR="001A6B5D" w:rsidRDefault="001A6B5D" w:rsidP="00324094"/>
    <w:p w14:paraId="20ED8839" w14:textId="5DAE53B5" w:rsidR="001A6B5D" w:rsidRDefault="001A6B5D" w:rsidP="00324094"/>
    <w:p w14:paraId="4C81E13B" w14:textId="0CB19011" w:rsidR="001A6B5D" w:rsidRDefault="001A6B5D" w:rsidP="00324094"/>
    <w:p w14:paraId="013DC39C" w14:textId="77777777" w:rsidR="001A6B5D" w:rsidRDefault="001A6B5D" w:rsidP="00324094"/>
    <w:p w14:paraId="628F377C" w14:textId="620C489E" w:rsidR="001A6B5D" w:rsidRDefault="001A6B5D" w:rsidP="00324094"/>
    <w:p w14:paraId="47E0F0CA" w14:textId="77777777" w:rsidR="001A6B5D" w:rsidRDefault="001A6B5D" w:rsidP="00324094"/>
    <w:p w14:paraId="736AB541" w14:textId="77777777" w:rsidR="001A6B5D" w:rsidRDefault="001A6B5D" w:rsidP="00324094"/>
    <w:p w14:paraId="3605EF49" w14:textId="77777777" w:rsidR="001A6B5D" w:rsidRDefault="001A6B5D" w:rsidP="00324094"/>
    <w:p w14:paraId="69EFB95E" w14:textId="77777777" w:rsidR="001A6B5D" w:rsidRDefault="001A6B5D" w:rsidP="00324094"/>
    <w:p w14:paraId="281F7796" w14:textId="62071892" w:rsidR="001A6B5D" w:rsidRDefault="001A6B5D" w:rsidP="00324094"/>
    <w:p w14:paraId="36F14457" w14:textId="302F86E0" w:rsidR="001A6B5D" w:rsidRDefault="001A6B5D" w:rsidP="00324094"/>
    <w:p w14:paraId="3FCF98BF" w14:textId="4BA27065" w:rsidR="001A6B5D" w:rsidRPr="00324094" w:rsidRDefault="001A6B5D" w:rsidP="00324094"/>
    <w:p w14:paraId="324464AD" w14:textId="2A55FF4A" w:rsidR="00094240" w:rsidRPr="00094240" w:rsidRDefault="0076046E" w:rsidP="00094240">
      <w:r>
        <w:rPr>
          <w:noProof/>
          <w:lang w:eastAsia="pt-BR"/>
        </w:rPr>
        <w:drawing>
          <wp:anchor distT="0" distB="0" distL="114300" distR="114300" simplePos="0" relativeHeight="256219136" behindDoc="0" locked="0" layoutInCell="1" allowOverlap="1" wp14:anchorId="63EF2592" wp14:editId="402F9166">
            <wp:simplePos x="0" y="0"/>
            <wp:positionH relativeFrom="page">
              <wp:align>center</wp:align>
            </wp:positionH>
            <wp:positionV relativeFrom="paragraph">
              <wp:posOffset>89611</wp:posOffset>
            </wp:positionV>
            <wp:extent cx="5960745" cy="2428875"/>
            <wp:effectExtent l="0" t="0" r="1905" b="9525"/>
            <wp:wrapNone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29" t="24568" r="60006" b="49108"/>
                    <a:stretch/>
                  </pic:blipFill>
                  <pic:spPr bwMode="auto">
                    <a:xfrm>
                      <a:off x="0" y="0"/>
                      <a:ext cx="5960745" cy="2428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29536A6" w14:textId="435A822F" w:rsidR="007768F7" w:rsidRDefault="007768F7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2C83A5CD" w14:textId="6CE7EB39" w:rsidR="00324094" w:rsidRDefault="00324094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45F3F731" w14:textId="6C283D9A" w:rsidR="006135BE" w:rsidRDefault="006135BE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6D296261" w14:textId="6B5F0394" w:rsidR="00A8297D" w:rsidRDefault="00A8297D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7D11CDA2" w14:textId="77777777" w:rsidR="00A80EC2" w:rsidRDefault="00A80EC2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51882C95" w14:textId="3694161D" w:rsidR="00A8297D" w:rsidRPr="00324094" w:rsidRDefault="00AA0ECD" w:rsidP="00B53823">
      <w:pPr>
        <w:pStyle w:val="Ttulo1"/>
        <w:numPr>
          <w:ilvl w:val="0"/>
          <w:numId w:val="3"/>
        </w:numPr>
        <w:spacing w:line="360" w:lineRule="auto"/>
        <w:jc w:val="both"/>
        <w:rPr>
          <w:rFonts w:cs="Arial"/>
          <w:b/>
          <w:bCs/>
          <w:szCs w:val="24"/>
        </w:rPr>
      </w:pPr>
      <w:bookmarkStart w:id="15" w:name="_Toc139300697"/>
      <w:r w:rsidRPr="00094240">
        <w:rPr>
          <w:rFonts w:cs="Arial"/>
          <w:b/>
          <w:bCs/>
          <w:szCs w:val="24"/>
        </w:rPr>
        <w:lastRenderedPageBreak/>
        <w:t>ORGANOGRAMA</w:t>
      </w:r>
      <w:r w:rsidR="00296949">
        <w:rPr>
          <w:rFonts w:cs="Arial"/>
          <w:b/>
          <w:bCs/>
          <w:szCs w:val="24"/>
        </w:rPr>
        <w:t>.</w:t>
      </w:r>
      <w:bookmarkEnd w:id="15"/>
    </w:p>
    <w:p w14:paraId="72925597" w14:textId="1C7AD62D" w:rsidR="00B53823" w:rsidRDefault="007E64F0" w:rsidP="001A6B5D">
      <w:pPr>
        <w:spacing w:line="360" w:lineRule="auto"/>
        <w:ind w:right="666" w:firstLine="708"/>
        <w:jc w:val="both"/>
        <w:rPr>
          <w:rFonts w:ascii="Arial" w:hAnsi="Arial" w:cs="Arial"/>
          <w:color w:val="000000" w:themeColor="text1"/>
        </w:rPr>
      </w:pPr>
      <w:r w:rsidRPr="00094240">
        <w:rPr>
          <w:rFonts w:ascii="Arial" w:hAnsi="Arial" w:cs="Arial"/>
          <w:color w:val="000000" w:themeColor="text1"/>
        </w:rPr>
        <w:t>O organograma é uma maneira de representar a estrutura organizacional de uma empresa. Sua função é justamente ilustrar e apresentar de forma objetiva e direta a hierarquia empresarial</w:t>
      </w:r>
      <w:r w:rsidR="0083600F">
        <w:rPr>
          <w:rFonts w:ascii="Arial" w:hAnsi="Arial" w:cs="Arial"/>
          <w:color w:val="000000" w:themeColor="text1"/>
        </w:rPr>
        <w:t xml:space="preserve">, </w:t>
      </w:r>
      <w:r w:rsidR="006C2A02">
        <w:rPr>
          <w:rFonts w:ascii="Arial" w:hAnsi="Arial" w:cs="Arial"/>
          <w:color w:val="000000" w:themeColor="text1"/>
        </w:rPr>
        <w:t xml:space="preserve">a </w:t>
      </w:r>
      <w:r w:rsidR="00475250">
        <w:rPr>
          <w:rFonts w:ascii="Arial" w:hAnsi="Arial" w:cs="Arial"/>
        </w:rPr>
        <w:t xml:space="preserve">Rede de Serviços </w:t>
      </w:r>
      <w:proofErr w:type="spellStart"/>
      <w:r w:rsidR="00475250">
        <w:rPr>
          <w:rFonts w:ascii="Arial" w:hAnsi="Arial" w:cs="Arial"/>
        </w:rPr>
        <w:t>Hemoterápicos</w:t>
      </w:r>
      <w:proofErr w:type="spellEnd"/>
      <w:r w:rsidR="00475250">
        <w:rPr>
          <w:rFonts w:ascii="Arial" w:hAnsi="Arial" w:cs="Arial"/>
        </w:rPr>
        <w:t xml:space="preserve"> Rede HEMO</w:t>
      </w:r>
      <w:r w:rsidR="00475250" w:rsidRPr="00094240">
        <w:rPr>
          <w:rFonts w:ascii="Arial" w:hAnsi="Arial" w:cs="Arial"/>
        </w:rPr>
        <w:t xml:space="preserve"> </w:t>
      </w:r>
      <w:r w:rsidR="0083600F">
        <w:rPr>
          <w:rFonts w:ascii="Arial" w:hAnsi="Arial" w:cs="Arial"/>
          <w:color w:val="000000" w:themeColor="text1"/>
        </w:rPr>
        <w:t>vem por meio deste apresentar a estrutura que compõem a hierarquia de sua instituição conforme imagem</w:t>
      </w:r>
      <w:r w:rsidR="006C2A02">
        <w:rPr>
          <w:rFonts w:ascii="Arial" w:hAnsi="Arial" w:cs="Arial"/>
          <w:color w:val="000000" w:themeColor="text1"/>
        </w:rPr>
        <w:t xml:space="preserve"> abaixo:</w:t>
      </w:r>
    </w:p>
    <w:p w14:paraId="651CEB74" w14:textId="7AB673B1" w:rsidR="005E3FFF" w:rsidRDefault="005E3FFF" w:rsidP="00083AD2">
      <w:pPr>
        <w:spacing w:line="360" w:lineRule="auto"/>
        <w:ind w:firstLine="708"/>
        <w:jc w:val="both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drawing>
          <wp:anchor distT="0" distB="0" distL="114300" distR="114300" simplePos="0" relativeHeight="252934144" behindDoc="0" locked="0" layoutInCell="1" allowOverlap="1" wp14:anchorId="78857634" wp14:editId="4BCDB6AA">
            <wp:simplePos x="0" y="0"/>
            <wp:positionH relativeFrom="margin">
              <wp:posOffset>261896</wp:posOffset>
            </wp:positionH>
            <wp:positionV relativeFrom="paragraph">
              <wp:posOffset>280670</wp:posOffset>
            </wp:positionV>
            <wp:extent cx="5958840" cy="6781800"/>
            <wp:effectExtent l="0" t="0" r="3810" b="0"/>
            <wp:wrapSquare wrapText="bothSides"/>
            <wp:docPr id="260" name="Imagem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840" cy="678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1FFE75" w14:textId="094159A3" w:rsidR="005E3FFF" w:rsidRDefault="005E3FFF" w:rsidP="00083AD2">
      <w:pPr>
        <w:spacing w:line="360" w:lineRule="auto"/>
        <w:ind w:firstLine="708"/>
        <w:jc w:val="both"/>
        <w:rPr>
          <w:rFonts w:ascii="Arial" w:hAnsi="Arial" w:cs="Arial"/>
          <w:color w:val="000000" w:themeColor="text1"/>
        </w:rPr>
      </w:pPr>
    </w:p>
    <w:p w14:paraId="176B03CA" w14:textId="4C669A9C" w:rsidR="00AA0ECD" w:rsidRPr="00094240" w:rsidRDefault="00AA0ECD" w:rsidP="00596AB9">
      <w:pPr>
        <w:pStyle w:val="Ttulo1"/>
        <w:numPr>
          <w:ilvl w:val="0"/>
          <w:numId w:val="3"/>
        </w:numPr>
        <w:spacing w:line="360" w:lineRule="auto"/>
        <w:jc w:val="both"/>
        <w:rPr>
          <w:rFonts w:cs="Arial"/>
          <w:b/>
          <w:bCs/>
          <w:szCs w:val="24"/>
        </w:rPr>
      </w:pPr>
      <w:bookmarkStart w:id="16" w:name="_Toc139300698"/>
      <w:r w:rsidRPr="00094240">
        <w:rPr>
          <w:rFonts w:cs="Arial"/>
          <w:b/>
          <w:bCs/>
          <w:szCs w:val="24"/>
        </w:rPr>
        <w:lastRenderedPageBreak/>
        <w:t>MACROPROCESSO</w:t>
      </w:r>
      <w:bookmarkEnd w:id="16"/>
    </w:p>
    <w:p w14:paraId="2C92A451" w14:textId="05B8FB5F" w:rsidR="005C5923" w:rsidRDefault="005C5923" w:rsidP="007E64F0">
      <w:pPr>
        <w:spacing w:line="360" w:lineRule="auto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5F74066D" w14:textId="31C4F675" w:rsidR="00A8297D" w:rsidRDefault="004746FD" w:rsidP="000A7BDD">
      <w:pPr>
        <w:spacing w:line="360" w:lineRule="auto"/>
        <w:ind w:right="24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 w:rsidRPr="00094240">
        <w:rPr>
          <w:rFonts w:ascii="Arial" w:hAnsi="Arial" w:cs="Arial"/>
          <w:b/>
          <w:bCs/>
          <w:color w:val="000000" w:themeColor="text1"/>
          <w:sz w:val="24"/>
          <w:szCs w:val="24"/>
        </w:rPr>
        <w:t>CADEIA DE VALOR</w:t>
      </w:r>
    </w:p>
    <w:p w14:paraId="10AB7314" w14:textId="6F3A6014" w:rsidR="007E64F0" w:rsidRPr="00094240" w:rsidRDefault="007E64F0" w:rsidP="009931FC">
      <w:pPr>
        <w:spacing w:line="360" w:lineRule="auto"/>
        <w:ind w:right="807" w:firstLine="708"/>
        <w:jc w:val="both"/>
        <w:rPr>
          <w:rFonts w:ascii="Arial" w:hAnsi="Arial" w:cs="Arial"/>
          <w:color w:val="000000" w:themeColor="text1"/>
        </w:rPr>
      </w:pPr>
      <w:r w:rsidRPr="00094240">
        <w:rPr>
          <w:rFonts w:ascii="Arial" w:hAnsi="Arial" w:cs="Arial"/>
          <w:color w:val="000000" w:themeColor="text1"/>
        </w:rPr>
        <w:t xml:space="preserve">Uma Cadeia de Valor é um conjunto de atividades realizadas por uma organização com o objetivo de criar valor para seus clientes. Ela descreve um processo que as instituições podem seguir para examinar suas atividades e analisar a conexão entre elas (chamados de elos). </w:t>
      </w:r>
    </w:p>
    <w:p w14:paraId="7B0E8A63" w14:textId="78D71772" w:rsidR="00094240" w:rsidRDefault="00A8297D" w:rsidP="007E64F0">
      <w:pPr>
        <w:spacing w:line="360" w:lineRule="auto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2838912" behindDoc="0" locked="0" layoutInCell="1" allowOverlap="1" wp14:anchorId="2B644505" wp14:editId="635EC3E0">
            <wp:simplePos x="0" y="0"/>
            <wp:positionH relativeFrom="column">
              <wp:posOffset>-18719</wp:posOffset>
            </wp:positionH>
            <wp:positionV relativeFrom="paragraph">
              <wp:posOffset>10299</wp:posOffset>
            </wp:positionV>
            <wp:extent cx="6403752" cy="5184250"/>
            <wp:effectExtent l="0" t="0" r="0" b="0"/>
            <wp:wrapNone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01" t="21837" r="55047" b="10288"/>
                    <a:stretch/>
                  </pic:blipFill>
                  <pic:spPr bwMode="auto">
                    <a:xfrm>
                      <a:off x="0" y="0"/>
                      <a:ext cx="6418106" cy="5195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80554F" w14:textId="4A46DF54" w:rsidR="00C638A3" w:rsidRPr="002A4730" w:rsidRDefault="00094240" w:rsidP="002A4730">
      <w:pPr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>
        <w:rPr>
          <w:rFonts w:ascii="Arial" w:hAnsi="Arial" w:cs="Arial"/>
          <w:b/>
          <w:bCs/>
          <w:color w:val="000000" w:themeColor="text1"/>
          <w:sz w:val="24"/>
          <w:szCs w:val="24"/>
        </w:rPr>
        <w:br w:type="page"/>
      </w:r>
    </w:p>
    <w:p w14:paraId="7EC76849" w14:textId="6C2FBBD8" w:rsidR="00CC02A0" w:rsidRPr="009B1AF1" w:rsidRDefault="00E35A69" w:rsidP="00CB108A">
      <w:pPr>
        <w:pStyle w:val="Ttulo1"/>
        <w:spacing w:line="360" w:lineRule="auto"/>
        <w:ind w:left="360" w:right="233"/>
        <w:jc w:val="both"/>
        <w:rPr>
          <w:rFonts w:cs="Arial"/>
          <w:b/>
          <w:bCs/>
          <w:szCs w:val="24"/>
        </w:rPr>
      </w:pPr>
      <w:bookmarkStart w:id="17" w:name="_Toc139300699"/>
      <w:r w:rsidRPr="00E35A69">
        <w:rPr>
          <w:b/>
          <w:bCs/>
        </w:rPr>
        <w:lastRenderedPageBreak/>
        <w:t xml:space="preserve">9. </w:t>
      </w:r>
      <w:r w:rsidR="00094F57" w:rsidRPr="00E35A69">
        <w:rPr>
          <w:b/>
          <w:bCs/>
        </w:rPr>
        <w:t xml:space="preserve">RESULTADOS DAS METAS </w:t>
      </w:r>
      <w:r w:rsidR="0087334C" w:rsidRPr="00E35A69">
        <w:rPr>
          <w:b/>
          <w:bCs/>
        </w:rPr>
        <w:t>DO CONTRATO DE GESTÃO N. 070/2018</w:t>
      </w:r>
      <w:r w:rsidR="002461C2" w:rsidRPr="00E35A69">
        <w:rPr>
          <w:b/>
          <w:bCs/>
        </w:rPr>
        <w:t xml:space="preserve"> -</w:t>
      </w:r>
      <w:r w:rsidR="00087217" w:rsidRPr="00E35A69">
        <w:rPr>
          <w:b/>
          <w:bCs/>
        </w:rPr>
        <w:t xml:space="preserve"> </w:t>
      </w:r>
      <w:r w:rsidR="002461C2" w:rsidRPr="009B1AF1">
        <w:rPr>
          <w:b/>
          <w:bCs/>
        </w:rPr>
        <w:t>1º</w:t>
      </w:r>
      <w:r w:rsidR="002461C2" w:rsidRPr="009B1AF1">
        <w:rPr>
          <w:rFonts w:cs="Arial"/>
          <w:b/>
          <w:bCs/>
          <w:szCs w:val="24"/>
        </w:rPr>
        <w:t xml:space="preserve"> TERMO DE ADITIVO 2022</w:t>
      </w:r>
      <w:bookmarkEnd w:id="17"/>
    </w:p>
    <w:p w14:paraId="434010DC" w14:textId="77777777" w:rsidR="00B82546" w:rsidRPr="00B82546" w:rsidRDefault="00B82546" w:rsidP="00B82546"/>
    <w:p w14:paraId="28937042" w14:textId="0B5B58DA" w:rsidR="00404B44" w:rsidRDefault="00094F57" w:rsidP="00C64794">
      <w:pPr>
        <w:spacing w:before="240" w:after="240" w:line="360" w:lineRule="auto"/>
        <w:ind w:left="284" w:right="233"/>
        <w:jc w:val="both"/>
        <w:rPr>
          <w:rFonts w:ascii="Arial" w:hAnsi="Arial" w:cs="Arial"/>
        </w:rPr>
      </w:pPr>
      <w:r w:rsidRPr="00B82546">
        <w:rPr>
          <w:rFonts w:ascii="Arial" w:hAnsi="Arial" w:cs="Arial"/>
        </w:rPr>
        <w:t xml:space="preserve">Os resultados apresentados no </w:t>
      </w:r>
      <w:r w:rsidR="002461C2">
        <w:rPr>
          <w:rFonts w:ascii="Arial" w:hAnsi="Arial" w:cs="Arial"/>
        </w:rPr>
        <w:t>q</w:t>
      </w:r>
      <w:r w:rsidRPr="00B82546">
        <w:rPr>
          <w:rFonts w:ascii="Arial" w:hAnsi="Arial" w:cs="Arial"/>
        </w:rPr>
        <w:t xml:space="preserve">uadro abaixo, referem-se à produção </w:t>
      </w:r>
      <w:r w:rsidR="0087334C" w:rsidRPr="00B82546">
        <w:rPr>
          <w:rFonts w:ascii="Arial" w:hAnsi="Arial" w:cs="Arial"/>
        </w:rPr>
        <w:t xml:space="preserve">durante o mês de </w:t>
      </w:r>
      <w:r w:rsidR="001D498F">
        <w:rPr>
          <w:rFonts w:ascii="Arial" w:hAnsi="Arial" w:cs="Arial"/>
        </w:rPr>
        <w:t>MARÇO</w:t>
      </w:r>
      <w:r w:rsidR="0087334C" w:rsidRPr="00B82546">
        <w:rPr>
          <w:rFonts w:ascii="Arial" w:hAnsi="Arial" w:cs="Arial"/>
        </w:rPr>
        <w:t>/202</w:t>
      </w:r>
      <w:r w:rsidR="00F23127">
        <w:rPr>
          <w:rFonts w:ascii="Arial" w:hAnsi="Arial" w:cs="Arial"/>
        </w:rPr>
        <w:t>3</w:t>
      </w:r>
      <w:r w:rsidR="0087334C" w:rsidRPr="00B82546">
        <w:rPr>
          <w:rFonts w:ascii="Arial" w:hAnsi="Arial" w:cs="Arial"/>
        </w:rPr>
        <w:t xml:space="preserve"> </w:t>
      </w:r>
      <w:r w:rsidRPr="00B82546">
        <w:rPr>
          <w:rFonts w:ascii="Arial" w:hAnsi="Arial" w:cs="Arial"/>
        </w:rPr>
        <w:t xml:space="preserve">das unidades da </w:t>
      </w:r>
      <w:r w:rsidR="00475250">
        <w:rPr>
          <w:rFonts w:ascii="Arial" w:hAnsi="Arial" w:cs="Arial"/>
        </w:rPr>
        <w:t xml:space="preserve">Rede de Serviços </w:t>
      </w:r>
      <w:proofErr w:type="spellStart"/>
      <w:r w:rsidR="00475250">
        <w:rPr>
          <w:rFonts w:ascii="Arial" w:hAnsi="Arial" w:cs="Arial"/>
        </w:rPr>
        <w:t>Hemoterápicos</w:t>
      </w:r>
      <w:proofErr w:type="spellEnd"/>
      <w:r w:rsidR="00475250">
        <w:rPr>
          <w:rFonts w:ascii="Arial" w:hAnsi="Arial" w:cs="Arial"/>
        </w:rPr>
        <w:t xml:space="preserve"> Rede HEMO</w:t>
      </w:r>
      <w:r w:rsidR="00475250" w:rsidRPr="00094240">
        <w:rPr>
          <w:rFonts w:ascii="Arial" w:hAnsi="Arial" w:cs="Arial"/>
        </w:rPr>
        <w:t xml:space="preserve"> </w:t>
      </w:r>
      <w:r w:rsidRPr="00B82546">
        <w:rPr>
          <w:rFonts w:ascii="Arial" w:hAnsi="Arial" w:cs="Arial"/>
        </w:rPr>
        <w:t>sob Gerência do IDTECH e têm como fonte o Sistema Hemovida,</w:t>
      </w:r>
      <w:r w:rsidR="00D71AD6">
        <w:rPr>
          <w:rFonts w:ascii="Arial" w:hAnsi="Arial" w:cs="Arial"/>
        </w:rPr>
        <w:t xml:space="preserve"> </w:t>
      </w:r>
      <w:proofErr w:type="spellStart"/>
      <w:r w:rsidRPr="00B82546">
        <w:rPr>
          <w:rFonts w:ascii="Arial" w:hAnsi="Arial" w:cs="Arial"/>
        </w:rPr>
        <w:t>Hemoprod</w:t>
      </w:r>
      <w:proofErr w:type="spellEnd"/>
      <w:r w:rsidRPr="00B82546">
        <w:rPr>
          <w:rFonts w:ascii="Arial" w:hAnsi="Arial" w:cs="Arial"/>
        </w:rPr>
        <w:t xml:space="preserve"> e os registros de realização de procedimentos existentes nessas unidades</w:t>
      </w:r>
      <w:r w:rsidR="003B41C5">
        <w:rPr>
          <w:rFonts w:ascii="Arial" w:hAnsi="Arial" w:cs="Arial"/>
        </w:rPr>
        <w:t>.</w:t>
      </w:r>
    </w:p>
    <w:p w14:paraId="4675227E" w14:textId="77777777" w:rsidR="00AA55B1" w:rsidRDefault="00AA55B1" w:rsidP="00C64794">
      <w:pPr>
        <w:spacing w:before="240" w:after="240" w:line="360" w:lineRule="auto"/>
        <w:ind w:left="284" w:right="233"/>
        <w:jc w:val="both"/>
        <w:rPr>
          <w:rFonts w:ascii="Arial" w:hAnsi="Arial" w:cs="Arial"/>
        </w:rPr>
      </w:pPr>
    </w:p>
    <w:p w14:paraId="4EDA594A" w14:textId="28EF73C4" w:rsidR="00CC02A0" w:rsidRPr="00E35A69" w:rsidRDefault="00E35A69" w:rsidP="00E35A69">
      <w:pPr>
        <w:pStyle w:val="Ttulo2"/>
      </w:pPr>
      <w:bookmarkStart w:id="18" w:name="_Toc139300700"/>
      <w:r w:rsidRPr="00E35A69">
        <w:t>9</w:t>
      </w:r>
      <w:r w:rsidR="00A91A45" w:rsidRPr="00E35A69">
        <w:t xml:space="preserve">.1 </w:t>
      </w:r>
      <w:r w:rsidR="00094F57" w:rsidRPr="00E35A69">
        <w:t xml:space="preserve">INFORMAÇÕES DE PRODUÇÃO DA </w:t>
      </w:r>
      <w:r w:rsidR="008872B5" w:rsidRPr="00E35A69">
        <w:t>REDE HEMO</w:t>
      </w:r>
      <w:r w:rsidR="00094F57" w:rsidRPr="00E35A69">
        <w:t xml:space="preserve"> DO MÊS ATUAL</w:t>
      </w:r>
      <w:bookmarkEnd w:id="18"/>
    </w:p>
    <w:p w14:paraId="149DC02D" w14:textId="77777777" w:rsidR="00A76A14" w:rsidRPr="00094F57" w:rsidRDefault="00A76A14" w:rsidP="00094F57">
      <w:pPr>
        <w:pStyle w:val="Standard"/>
      </w:pPr>
    </w:p>
    <w:tbl>
      <w:tblPr>
        <w:tblW w:w="10462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1"/>
        <w:gridCol w:w="4552"/>
        <w:gridCol w:w="1820"/>
        <w:gridCol w:w="1820"/>
        <w:gridCol w:w="1669"/>
      </w:tblGrid>
      <w:tr w:rsidR="000F7EA4" w14:paraId="1E264366" w14:textId="77777777" w:rsidTr="001418C5">
        <w:trPr>
          <w:trHeight w:val="844"/>
        </w:trPr>
        <w:tc>
          <w:tcPr>
            <w:tcW w:w="5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2F5496" w:themeFill="accent1" w:themeFillShade="BF"/>
            <w:vAlign w:val="center"/>
          </w:tcPr>
          <w:p w14:paraId="4AF85CB5" w14:textId="77777777" w:rsidR="000F7EA4" w:rsidRPr="000F7EA4" w:rsidRDefault="000F7EA4" w:rsidP="00A74104">
            <w:pPr>
              <w:pStyle w:val="PargrafodaLista"/>
              <w:widowControl w:val="0"/>
              <w:numPr>
                <w:ilvl w:val="0"/>
                <w:numId w:val="21"/>
              </w:numPr>
              <w:suppressAutoHyphens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</w:pPr>
            <w:r w:rsidRPr="000F7EA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COLETA DE SANGUE DE DOADORES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2F5496" w:themeFill="accent1" w:themeFillShade="BF"/>
            <w:vAlign w:val="center"/>
          </w:tcPr>
          <w:p w14:paraId="350968F7" w14:textId="77777777" w:rsidR="000F7EA4" w:rsidRP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</w:pPr>
            <w:r w:rsidRPr="000F7EA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PRODUÇÃO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2F5496" w:themeFill="accent1" w:themeFillShade="BF"/>
            <w:vAlign w:val="center"/>
          </w:tcPr>
          <w:p w14:paraId="450CA412" w14:textId="77777777" w:rsidR="000F7EA4" w:rsidRP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</w:pPr>
            <w:r w:rsidRPr="000F7EA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META C. GESTÃO</w:t>
            </w:r>
          </w:p>
          <w:p w14:paraId="10FF264D" w14:textId="77777777" w:rsidR="000F7EA4" w:rsidRP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</w:pPr>
            <w:r w:rsidRPr="000F7EA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(4º ao 6º mês)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2F5496" w:themeFill="accent1" w:themeFillShade="BF"/>
            <w:vAlign w:val="center"/>
          </w:tcPr>
          <w:p w14:paraId="276D10B2" w14:textId="77777777" w:rsidR="000F7EA4" w:rsidRP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</w:pPr>
            <w:r w:rsidRPr="000F7EA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PERCENTUAL DE ALCANCE</w:t>
            </w:r>
          </w:p>
        </w:tc>
      </w:tr>
      <w:tr w:rsidR="000F7EA4" w14:paraId="6733E374" w14:textId="77777777" w:rsidTr="001418C5">
        <w:trPr>
          <w:trHeight w:hRule="exact" w:val="495"/>
        </w:trPr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1" w:themeFillTint="66"/>
            <w:vAlign w:val="center"/>
          </w:tcPr>
          <w:p w14:paraId="3CF46584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sz w:val="18"/>
                <w:szCs w:val="18"/>
                <w:lang w:eastAsia="pt-BR"/>
              </w:rPr>
              <w:t>1.1</w:t>
            </w:r>
          </w:p>
        </w:tc>
        <w:tc>
          <w:tcPr>
            <w:tcW w:w="455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14:paraId="06E73B0B" w14:textId="77777777" w:rsidR="000F7EA4" w:rsidRPr="001B2841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 w:rsidRPr="001B2841"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Bolsas de Sangue Total Coletadas de Doadores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FD0D069" w14:textId="77777777" w:rsidR="000F7EA4" w:rsidRPr="008F1657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 w:rsidRPr="008F1657"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4.874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D84DEC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  <w:t>4.074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5D322149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110</w:t>
            </w:r>
            <w:r w:rsidRPr="00A83745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%</w:t>
            </w:r>
          </w:p>
        </w:tc>
      </w:tr>
      <w:tr w:rsidR="000F7EA4" w14:paraId="000DBA28" w14:textId="77777777" w:rsidTr="001418C5">
        <w:trPr>
          <w:trHeight w:hRule="exact" w:val="495"/>
        </w:trPr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1" w:themeFillTint="66"/>
            <w:vAlign w:val="center"/>
          </w:tcPr>
          <w:p w14:paraId="4CA9D599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sz w:val="18"/>
                <w:szCs w:val="18"/>
                <w:lang w:eastAsia="pt-BR"/>
              </w:rPr>
              <w:t>1.2</w:t>
            </w:r>
          </w:p>
        </w:tc>
        <w:tc>
          <w:tcPr>
            <w:tcW w:w="455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14:paraId="2A741D1C" w14:textId="77777777" w:rsidR="000F7EA4" w:rsidRPr="001B2841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 w:rsidRPr="001B2841"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Coletas por Aférese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8D7C6F" w14:textId="77777777" w:rsidR="000F7EA4" w:rsidRPr="008F1657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 w:rsidRPr="008F1657"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90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EB902F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  <w:t>70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59071717" w14:textId="77777777" w:rsidR="000F7EA4" w:rsidRDefault="000F7EA4" w:rsidP="00FC52B3">
            <w:pPr>
              <w:jc w:val="center"/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129</w:t>
            </w:r>
            <w:r w:rsidRPr="00A83745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%</w:t>
            </w:r>
          </w:p>
        </w:tc>
      </w:tr>
      <w:tr w:rsidR="000F7EA4" w14:paraId="39E3DDB9" w14:textId="77777777" w:rsidTr="001418C5">
        <w:trPr>
          <w:trHeight w:hRule="exact" w:val="495"/>
        </w:trPr>
        <w:tc>
          <w:tcPr>
            <w:tcW w:w="51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2F5496" w:themeFill="accent1" w:themeFillShade="BF"/>
            <w:vAlign w:val="center"/>
          </w:tcPr>
          <w:p w14:paraId="29AB3A1E" w14:textId="77777777" w:rsidR="000F7EA4" w:rsidRPr="000F7EA4" w:rsidRDefault="000F7EA4" w:rsidP="00A74104">
            <w:pPr>
              <w:pStyle w:val="PargrafodaLista"/>
              <w:widowControl w:val="0"/>
              <w:numPr>
                <w:ilvl w:val="0"/>
                <w:numId w:val="21"/>
              </w:numPr>
              <w:suppressAutoHyphens/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FFFFFF" w:themeColor="background1"/>
                <w:sz w:val="18"/>
                <w:szCs w:val="18"/>
                <w:lang w:eastAsia="pt-BR"/>
              </w:rPr>
            </w:pPr>
            <w:r w:rsidRPr="000F7EA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HEMOCOMPONENTES PRODUZIDOS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2F5496" w:themeFill="accent1" w:themeFillShade="BF"/>
            <w:vAlign w:val="center"/>
          </w:tcPr>
          <w:p w14:paraId="28E16379" w14:textId="77777777" w:rsidR="000F7EA4" w:rsidRP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FFFFFF" w:themeColor="background1"/>
                <w:sz w:val="18"/>
                <w:szCs w:val="18"/>
                <w:lang w:eastAsia="pt-BR"/>
              </w:rPr>
            </w:pPr>
            <w:r w:rsidRPr="000F7EA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PRODUÇÃO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2F5496" w:themeFill="accent1" w:themeFillShade="BF"/>
            <w:vAlign w:val="center"/>
          </w:tcPr>
          <w:p w14:paraId="69B1E083" w14:textId="77777777" w:rsidR="000F7EA4" w:rsidRP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</w:pPr>
            <w:r w:rsidRPr="000F7EA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META C. GESTÃO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2F5496" w:themeFill="accent1" w:themeFillShade="BF"/>
            <w:vAlign w:val="center"/>
          </w:tcPr>
          <w:p w14:paraId="67FEED56" w14:textId="77777777" w:rsidR="000F7EA4" w:rsidRPr="000F7EA4" w:rsidRDefault="000F7EA4" w:rsidP="00FC52B3">
            <w:pPr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</w:pPr>
            <w:r w:rsidRPr="000F7EA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PERCENTUAL DE ALCANCE</w:t>
            </w:r>
          </w:p>
        </w:tc>
      </w:tr>
      <w:tr w:rsidR="000F7EA4" w14:paraId="737DE053" w14:textId="77777777" w:rsidTr="001418C5">
        <w:trPr>
          <w:trHeight w:hRule="exact" w:val="486"/>
        </w:trPr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1" w:themeFillTint="66"/>
            <w:vAlign w:val="center"/>
          </w:tcPr>
          <w:p w14:paraId="75BDE81B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sz w:val="18"/>
                <w:szCs w:val="18"/>
                <w:lang w:eastAsia="pt-BR"/>
              </w:rPr>
              <w:t>2.1</w:t>
            </w:r>
          </w:p>
        </w:tc>
        <w:tc>
          <w:tcPr>
            <w:tcW w:w="455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14:paraId="117E5537" w14:textId="77777777" w:rsidR="000F7EA4" w:rsidRPr="001B2841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 w:rsidRPr="001B2841"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Quantitativo de Hemocomponentes Produzidos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697C6C5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 w:rsidRPr="008F1657"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12.029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7B13859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  <w:t>8.820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64CBA4CB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136</w:t>
            </w:r>
            <w:r w:rsidRPr="00A83745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%</w:t>
            </w:r>
          </w:p>
        </w:tc>
      </w:tr>
      <w:tr w:rsidR="000F7EA4" w14:paraId="68B06985" w14:textId="77777777" w:rsidTr="001418C5">
        <w:trPr>
          <w:trHeight w:hRule="exact" w:val="657"/>
        </w:trPr>
        <w:tc>
          <w:tcPr>
            <w:tcW w:w="5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2F5496" w:themeFill="accent1" w:themeFillShade="BF"/>
            <w:vAlign w:val="center"/>
          </w:tcPr>
          <w:p w14:paraId="3F13D586" w14:textId="77777777" w:rsidR="000F7EA4" w:rsidRP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</w:pPr>
          </w:p>
          <w:p w14:paraId="76F35BCE" w14:textId="77777777" w:rsidR="000F7EA4" w:rsidRPr="000F7EA4" w:rsidRDefault="000F7EA4" w:rsidP="00A74104">
            <w:pPr>
              <w:pStyle w:val="PargrafodaLista"/>
              <w:widowControl w:val="0"/>
              <w:numPr>
                <w:ilvl w:val="0"/>
                <w:numId w:val="21"/>
              </w:numPr>
              <w:suppressAutoHyphens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</w:pPr>
            <w:r w:rsidRPr="000F7EA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IMUNOHEMATOLOGIA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2F5496" w:themeFill="accent1" w:themeFillShade="BF"/>
            <w:vAlign w:val="center"/>
          </w:tcPr>
          <w:p w14:paraId="7115DDC7" w14:textId="77777777" w:rsidR="000F7EA4" w:rsidRP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</w:pPr>
            <w:r w:rsidRPr="000F7EA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PRODUÇÃO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2F5496" w:themeFill="accent1" w:themeFillShade="BF"/>
            <w:vAlign w:val="center"/>
          </w:tcPr>
          <w:p w14:paraId="6EEA0384" w14:textId="77777777" w:rsidR="000F7EA4" w:rsidRP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</w:pPr>
            <w:r w:rsidRPr="000F7EA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META C. GESTÃO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2F5496" w:themeFill="accent1" w:themeFillShade="BF"/>
            <w:vAlign w:val="center"/>
          </w:tcPr>
          <w:p w14:paraId="2295D245" w14:textId="77777777" w:rsidR="000F7EA4" w:rsidRP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</w:pPr>
            <w:r w:rsidRPr="000F7EA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PERCENTUAL DE ALCANCE</w:t>
            </w:r>
          </w:p>
        </w:tc>
      </w:tr>
      <w:tr w:rsidR="000F7EA4" w14:paraId="78A844EF" w14:textId="77777777" w:rsidTr="001418C5">
        <w:trPr>
          <w:trHeight w:hRule="exact" w:val="1060"/>
        </w:trPr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52CD05F5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sz w:val="18"/>
                <w:szCs w:val="18"/>
                <w:lang w:eastAsia="pt-BR"/>
              </w:rPr>
              <w:t>3.1</w:t>
            </w:r>
          </w:p>
        </w:tc>
        <w:tc>
          <w:tcPr>
            <w:tcW w:w="4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14:paraId="1E6A5E66" w14:textId="77777777" w:rsidR="000F7EA4" w:rsidRPr="001B2841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 w:rsidRPr="001B2841"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Exames Imunohematológicos (</w:t>
            </w:r>
            <w:r w:rsidRPr="001B2841">
              <w:rPr>
                <w:rFonts w:ascii="Arial Narrow" w:eastAsia="Times New Roman" w:hAnsi="Arial Narrow" w:cs="Calibri"/>
                <w:sz w:val="16"/>
                <w:szCs w:val="16"/>
                <w:lang w:eastAsia="pt-BR"/>
              </w:rPr>
              <w:t>Pesquisa de Hemoglobina S; Exames Imunohematológicos em doador de sangue; Fenotipagem de Sistema RH-Hr e Kell; Teste de Fenotipagem K, FYA, JYA, JKB em gel)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B43316" w14:textId="5CD37036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 w:rsidRPr="008F1657"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  <w:t>13.2</w:t>
            </w:r>
            <w:r w:rsidR="00013A5C" w:rsidRPr="008F1657"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  <w:t>61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18D080" w14:textId="77777777" w:rsidR="000F7EA4" w:rsidRPr="00FD6BC0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  <w:t>11.403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38037B91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116</w:t>
            </w:r>
            <w:r w:rsidRPr="00A83745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%</w:t>
            </w:r>
          </w:p>
        </w:tc>
      </w:tr>
      <w:tr w:rsidR="000F7EA4" w14:paraId="17DBFA71" w14:textId="77777777" w:rsidTr="006B4C6C">
        <w:trPr>
          <w:trHeight w:hRule="exact" w:val="839"/>
        </w:trPr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6A698E2A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sz w:val="18"/>
                <w:szCs w:val="18"/>
                <w:lang w:eastAsia="pt-BR"/>
              </w:rPr>
              <w:t>3.2</w:t>
            </w:r>
          </w:p>
        </w:tc>
        <w:tc>
          <w:tcPr>
            <w:tcW w:w="4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14:paraId="6E7FDF82" w14:textId="77777777" w:rsidR="000F7EA4" w:rsidRPr="001B2841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 w:rsidRPr="001B2841">
              <w:rPr>
                <w:rFonts w:ascii="Arial Narrow" w:eastAsia="Times New Roman" w:hAnsi="Arial Narrow" w:cs="Calibri"/>
                <w:sz w:val="16"/>
                <w:szCs w:val="16"/>
                <w:lang w:eastAsia="pt-BR"/>
              </w:rPr>
              <w:t>Identificação de Anticorpos Irregulares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05918EA" w14:textId="77777777" w:rsidR="006B4C6C" w:rsidRDefault="006B4C6C" w:rsidP="006B4C6C">
            <w:pPr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  <w:t xml:space="preserve">100% da demanda atendida </w:t>
            </w:r>
          </w:p>
          <w:p w14:paraId="3AAE80E7" w14:textId="26B31C80" w:rsidR="000F7EA4" w:rsidRPr="006B4C6C" w:rsidRDefault="000F7EA4" w:rsidP="006B4C6C">
            <w:pPr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8F1657"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0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393EF5D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  <w:t>(Atender à demanda)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6D52ADA1" w14:textId="390C3C78" w:rsidR="000F7EA4" w:rsidRDefault="00163F2C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  <w:t>100%</w:t>
            </w:r>
          </w:p>
        </w:tc>
      </w:tr>
      <w:tr w:rsidR="000F7EA4" w14:paraId="014D8E4E" w14:textId="77777777" w:rsidTr="001418C5">
        <w:trPr>
          <w:trHeight w:hRule="exact" w:val="545"/>
        </w:trPr>
        <w:tc>
          <w:tcPr>
            <w:tcW w:w="5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2F5496" w:themeFill="accent1" w:themeFillShade="BF"/>
            <w:vAlign w:val="center"/>
          </w:tcPr>
          <w:p w14:paraId="6D238BC0" w14:textId="77777777" w:rsidR="000F7EA4" w:rsidRPr="000F7EA4" w:rsidRDefault="000F7EA4" w:rsidP="00A74104">
            <w:pPr>
              <w:pStyle w:val="PargrafodaLista"/>
              <w:widowControl w:val="0"/>
              <w:numPr>
                <w:ilvl w:val="0"/>
                <w:numId w:val="21"/>
              </w:numPr>
              <w:suppressAutoHyphens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</w:pPr>
            <w:r w:rsidRPr="000F7EA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SOROLOGIA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2F5496" w:themeFill="accent1" w:themeFillShade="BF"/>
            <w:vAlign w:val="center"/>
          </w:tcPr>
          <w:p w14:paraId="07B548A1" w14:textId="77777777" w:rsidR="000F7EA4" w:rsidRP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FFFFFF" w:themeColor="background1"/>
                <w:sz w:val="18"/>
                <w:szCs w:val="18"/>
                <w:lang w:eastAsia="pt-BR"/>
              </w:rPr>
            </w:pPr>
            <w:r w:rsidRPr="000F7EA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PRODUÇÃO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2F5496" w:themeFill="accent1" w:themeFillShade="BF"/>
            <w:vAlign w:val="center"/>
          </w:tcPr>
          <w:p w14:paraId="50AFEFFA" w14:textId="77777777" w:rsidR="000F7EA4" w:rsidRP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</w:pPr>
            <w:r w:rsidRPr="000F7EA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META C. GESTÃO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2F5496" w:themeFill="accent1" w:themeFillShade="BF"/>
            <w:vAlign w:val="center"/>
          </w:tcPr>
          <w:p w14:paraId="08961919" w14:textId="77777777" w:rsidR="000F7EA4" w:rsidRP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</w:pPr>
            <w:r w:rsidRPr="000F7EA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PERCENTUAL DE ALCANCE</w:t>
            </w:r>
          </w:p>
        </w:tc>
      </w:tr>
      <w:tr w:rsidR="000F7EA4" w14:paraId="743EE54A" w14:textId="77777777" w:rsidTr="001418C5">
        <w:trPr>
          <w:trHeight w:hRule="exact" w:val="645"/>
        </w:trPr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1758FEFC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sz w:val="18"/>
                <w:szCs w:val="18"/>
                <w:lang w:eastAsia="pt-BR"/>
              </w:rPr>
              <w:t>4.1</w:t>
            </w:r>
          </w:p>
        </w:tc>
        <w:tc>
          <w:tcPr>
            <w:tcW w:w="4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14:paraId="4C3AC950" w14:textId="77777777" w:rsidR="000F7EA4" w:rsidRPr="001B2841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 w:rsidRPr="001B2841"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 xml:space="preserve">Exames Sorológicos </w:t>
            </w:r>
            <w:r w:rsidRPr="001B2841">
              <w:rPr>
                <w:rFonts w:ascii="Arial Narrow" w:eastAsia="Times New Roman" w:hAnsi="Arial Narrow" w:cs="Calibri"/>
                <w:sz w:val="16"/>
                <w:szCs w:val="16"/>
                <w:lang w:eastAsia="pt-BR"/>
              </w:rPr>
              <w:t>(Sorologia I e II de doadores)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49D726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 w:rsidRPr="008F1657"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6.100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9CF76C3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  <w:t>5.282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070C0C42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  <w:t>115%</w:t>
            </w:r>
          </w:p>
        </w:tc>
      </w:tr>
      <w:tr w:rsidR="000F7EA4" w14:paraId="3311725B" w14:textId="77777777" w:rsidTr="001418C5">
        <w:trPr>
          <w:trHeight w:hRule="exact" w:val="645"/>
        </w:trPr>
        <w:tc>
          <w:tcPr>
            <w:tcW w:w="5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2F5496" w:themeFill="accent1" w:themeFillShade="BF"/>
            <w:vAlign w:val="center"/>
          </w:tcPr>
          <w:p w14:paraId="2BEF3342" w14:textId="77777777" w:rsidR="000F7EA4" w:rsidRPr="000F7EA4" w:rsidRDefault="000F7EA4" w:rsidP="00A74104">
            <w:pPr>
              <w:pStyle w:val="PargrafodaLista"/>
              <w:widowControl w:val="0"/>
              <w:numPr>
                <w:ilvl w:val="0"/>
                <w:numId w:val="21"/>
              </w:numPr>
              <w:suppressAutoHyphens/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FFFFFF" w:themeColor="background1"/>
                <w:sz w:val="18"/>
                <w:szCs w:val="18"/>
                <w:lang w:eastAsia="pt-BR"/>
              </w:rPr>
            </w:pPr>
            <w:r w:rsidRPr="000F7EA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PROCEDIMENTOS ESPECIAIS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2F5496" w:themeFill="accent1" w:themeFillShade="BF"/>
            <w:vAlign w:val="center"/>
          </w:tcPr>
          <w:p w14:paraId="128E29B2" w14:textId="77777777" w:rsidR="000F7EA4" w:rsidRP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FFFFFF" w:themeColor="background1"/>
                <w:sz w:val="18"/>
                <w:szCs w:val="18"/>
                <w:lang w:eastAsia="pt-BR"/>
              </w:rPr>
            </w:pPr>
            <w:r w:rsidRPr="000F7EA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PRODUÇÃO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2F5496" w:themeFill="accent1" w:themeFillShade="BF"/>
            <w:vAlign w:val="center"/>
          </w:tcPr>
          <w:p w14:paraId="72E24669" w14:textId="77777777" w:rsidR="000F7EA4" w:rsidRP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</w:pPr>
            <w:r w:rsidRPr="000F7EA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META C. GESTÃO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2F5496" w:themeFill="accent1" w:themeFillShade="BF"/>
            <w:vAlign w:val="center"/>
          </w:tcPr>
          <w:p w14:paraId="6DB4258D" w14:textId="77777777" w:rsidR="000F7EA4" w:rsidRP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</w:pPr>
            <w:r w:rsidRPr="000F7EA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PERCENTUAL DE ALCANCE</w:t>
            </w:r>
          </w:p>
        </w:tc>
      </w:tr>
      <w:tr w:rsidR="000F7EA4" w14:paraId="5FD8E5B0" w14:textId="77777777" w:rsidTr="001418C5">
        <w:trPr>
          <w:trHeight w:hRule="exact" w:val="998"/>
        </w:trPr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1" w:themeFillTint="66"/>
            <w:vAlign w:val="center"/>
          </w:tcPr>
          <w:p w14:paraId="3F5CE8B2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sz w:val="18"/>
                <w:szCs w:val="18"/>
                <w:lang w:eastAsia="pt-BR"/>
              </w:rPr>
              <w:t>5.1</w:t>
            </w:r>
          </w:p>
        </w:tc>
        <w:tc>
          <w:tcPr>
            <w:tcW w:w="455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14:paraId="6A57D41F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  <w:t>Procedimentos Especiais (</w:t>
            </w:r>
            <w:r w:rsidRPr="00455C0A">
              <w:rPr>
                <w:rFonts w:ascii="Arial Narrow" w:eastAsia="Times New Roman" w:hAnsi="Arial Narrow" w:cs="Calibri"/>
                <w:color w:val="000000"/>
                <w:sz w:val="16"/>
                <w:szCs w:val="16"/>
                <w:lang w:eastAsia="pt-BR"/>
              </w:rPr>
              <w:t>Coleta de sangue para exames de histocompatibilidade [medula óssea])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7192D6" w14:textId="0CE312A2" w:rsidR="000F7EA4" w:rsidRPr="008C436F" w:rsidRDefault="008C436F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FF0000"/>
                <w:sz w:val="18"/>
                <w:szCs w:val="18"/>
                <w:lang w:eastAsia="pt-BR"/>
              </w:rPr>
            </w:pPr>
            <w:r w:rsidRPr="00EE6F87"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655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E1AF2F6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  <w:t>424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3AE78B54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164</w:t>
            </w:r>
            <w:r w:rsidRPr="00A83745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%</w:t>
            </w:r>
          </w:p>
        </w:tc>
      </w:tr>
      <w:tr w:rsidR="000F7EA4" w14:paraId="234E8449" w14:textId="77777777" w:rsidTr="001418C5">
        <w:trPr>
          <w:trHeight w:hRule="exact" w:val="1834"/>
        </w:trPr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1" w:themeFillTint="66"/>
            <w:vAlign w:val="center"/>
          </w:tcPr>
          <w:p w14:paraId="1EF0786A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sz w:val="18"/>
                <w:szCs w:val="18"/>
                <w:lang w:eastAsia="pt-BR"/>
              </w:rPr>
              <w:lastRenderedPageBreak/>
              <w:t>5.2</w:t>
            </w:r>
          </w:p>
        </w:tc>
        <w:tc>
          <w:tcPr>
            <w:tcW w:w="4552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</w:tcPr>
          <w:p w14:paraId="0A484E6E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  <w:t>Procedimentos Especiais (</w:t>
            </w:r>
            <w:r w:rsidRPr="00455C0A">
              <w:rPr>
                <w:rFonts w:ascii="Arial Narrow" w:eastAsia="Times New Roman" w:hAnsi="Arial Narrow" w:cs="Calibri"/>
                <w:color w:val="000000"/>
                <w:sz w:val="16"/>
                <w:szCs w:val="16"/>
                <w:lang w:eastAsia="pt-BR"/>
              </w:rPr>
              <w:t>Deleucotização de Concentrado de Hemácias; Deleucotização de concentrado de plaquetas; Identificação de anticorpos séricos irregulares com painel de hemácias; Irradiação de sangue e componentes destinados à transfusão, Preparo e distribuição de componentes lavados; Preparo e distribuição componentes aliquotados)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10BC8D49" w14:textId="77777777" w:rsidR="006B4C6C" w:rsidRDefault="006B4C6C" w:rsidP="006B4C6C">
            <w:pPr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  <w:t>100% da demanda atendida</w:t>
            </w:r>
          </w:p>
          <w:p w14:paraId="12F59639" w14:textId="3513CFCA" w:rsidR="000F7EA4" w:rsidRPr="00EE6F87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 w:rsidRPr="00EE6F87"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  <w:t>2.0</w:t>
            </w:r>
            <w:r w:rsidR="00163F2C"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  <w:t>08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7290CE63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  <w:t>(Atender à demanda)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384AA952" w14:textId="28A720CC" w:rsidR="000F7EA4" w:rsidRDefault="00163F2C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  <w:t>100%</w:t>
            </w:r>
          </w:p>
        </w:tc>
      </w:tr>
      <w:tr w:rsidR="000F7EA4" w14:paraId="5272A702" w14:textId="77777777" w:rsidTr="001418C5">
        <w:trPr>
          <w:trHeight w:hRule="exact" w:val="1693"/>
        </w:trPr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1" w:themeFillTint="66"/>
            <w:vAlign w:val="center"/>
          </w:tcPr>
          <w:p w14:paraId="1635A1AA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sz w:val="18"/>
                <w:szCs w:val="18"/>
                <w:lang w:eastAsia="pt-BR"/>
              </w:rPr>
              <w:t>5.3</w:t>
            </w:r>
          </w:p>
        </w:tc>
        <w:tc>
          <w:tcPr>
            <w:tcW w:w="4552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</w:tcPr>
          <w:p w14:paraId="2287B2A1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  <w:t>Exames Pré-Transfusionais I e II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2B2126B8" w14:textId="77777777" w:rsidR="006B4C6C" w:rsidRDefault="006B4C6C" w:rsidP="006B4C6C">
            <w:pPr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  <w:t>100% da demanda atendida</w:t>
            </w:r>
          </w:p>
          <w:p w14:paraId="4ADC82FC" w14:textId="16664D7C" w:rsidR="000F7EA4" w:rsidRPr="00EE6F87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 w:rsidRPr="00EE6F87"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  <w:t>3.</w:t>
            </w:r>
            <w:r w:rsidR="00163F2C"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  <w:t>238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0899D5BE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  <w:t>(Atender à demanda)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10A9857C" w14:textId="635341C6" w:rsidR="000F7EA4" w:rsidRDefault="00163F2C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  <w:t>100%</w:t>
            </w:r>
          </w:p>
        </w:tc>
      </w:tr>
      <w:tr w:rsidR="000F7EA4" w14:paraId="6AF60222" w14:textId="77777777" w:rsidTr="001418C5">
        <w:trPr>
          <w:trHeight w:hRule="exact" w:val="1657"/>
        </w:trPr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1" w:themeFillTint="66"/>
            <w:vAlign w:val="center"/>
          </w:tcPr>
          <w:p w14:paraId="137DE413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sz w:val="18"/>
                <w:szCs w:val="18"/>
                <w:lang w:eastAsia="pt-BR"/>
              </w:rPr>
              <w:t>5.4</w:t>
            </w:r>
          </w:p>
        </w:tc>
        <w:tc>
          <w:tcPr>
            <w:tcW w:w="4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A37967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  <w:t>Medicina Transfusional – Hospitalar (</w:t>
            </w:r>
            <w:r w:rsidRPr="00455C0A">
              <w:rPr>
                <w:rFonts w:ascii="Arial Narrow" w:eastAsia="Times New Roman" w:hAnsi="Arial Narrow" w:cs="Calibri"/>
                <w:color w:val="000000"/>
                <w:sz w:val="16"/>
                <w:szCs w:val="16"/>
                <w:lang w:eastAsia="pt-BR"/>
              </w:rPr>
              <w:t>Distribuição de concentrado de hemácias, concentrado de plaquetas, crioprecipitado, concentrado de plaquetas por aférese, plasma fresco e plasma isento de crioprecipitado; Aférese terapêutica)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0479D6" w14:textId="77777777" w:rsidR="006B4C6C" w:rsidRDefault="006B4C6C" w:rsidP="006B4C6C">
            <w:pPr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  <w:t>100% da demanda atendida</w:t>
            </w:r>
          </w:p>
          <w:p w14:paraId="1D754FB8" w14:textId="7B550436" w:rsidR="000F7EA4" w:rsidRPr="00EE6F87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 w:rsidRPr="00EE6F87"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  <w:t>5.8</w:t>
            </w:r>
            <w:r w:rsidR="00163F2C"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  <w:t>25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7FFD84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  <w:t>(Atender à demanda)</w:t>
            </w:r>
          </w:p>
        </w:tc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1" w:themeFillTint="66"/>
            <w:vAlign w:val="center"/>
          </w:tcPr>
          <w:p w14:paraId="212D8939" w14:textId="2FEFFA3F" w:rsidR="000F7EA4" w:rsidRDefault="00163F2C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  <w:t>100%</w:t>
            </w:r>
          </w:p>
        </w:tc>
      </w:tr>
      <w:tr w:rsidR="000F7EA4" w14:paraId="640455F3" w14:textId="77777777" w:rsidTr="001418C5">
        <w:trPr>
          <w:trHeight w:hRule="exact" w:val="855"/>
        </w:trPr>
        <w:tc>
          <w:tcPr>
            <w:tcW w:w="51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  <w:vAlign w:val="center"/>
          </w:tcPr>
          <w:p w14:paraId="348DF54F" w14:textId="77777777" w:rsidR="000F7EA4" w:rsidRPr="000F7EA4" w:rsidRDefault="000F7EA4" w:rsidP="00A74104">
            <w:pPr>
              <w:pStyle w:val="PargrafodaLista"/>
              <w:widowControl w:val="0"/>
              <w:numPr>
                <w:ilvl w:val="0"/>
                <w:numId w:val="21"/>
              </w:numPr>
              <w:suppressAutoHyphens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</w:pPr>
            <w:r w:rsidRPr="000F7EA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 xml:space="preserve">ASSISTÊNCIA AMBULATORIAL 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  <w:vAlign w:val="center"/>
          </w:tcPr>
          <w:p w14:paraId="4508A0C1" w14:textId="77777777" w:rsidR="000F7EA4" w:rsidRP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</w:pPr>
            <w:r w:rsidRPr="000F7EA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PRODUÇÃO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  <w:vAlign w:val="center"/>
          </w:tcPr>
          <w:p w14:paraId="770BE9C5" w14:textId="77777777" w:rsidR="000F7EA4" w:rsidRP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</w:pPr>
            <w:r w:rsidRPr="000F7EA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META C. GESTÃO</w:t>
            </w:r>
          </w:p>
        </w:tc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  <w:vAlign w:val="center"/>
          </w:tcPr>
          <w:p w14:paraId="1F142CB8" w14:textId="77777777" w:rsidR="000F7EA4" w:rsidRP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</w:pPr>
            <w:r w:rsidRPr="000F7EA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PERCENTUAL DE ALCANCE</w:t>
            </w:r>
          </w:p>
        </w:tc>
      </w:tr>
      <w:tr w:rsidR="000F7EA4" w14:paraId="06867E61" w14:textId="77777777" w:rsidTr="001418C5">
        <w:trPr>
          <w:trHeight w:hRule="exact" w:val="905"/>
        </w:trPr>
        <w:tc>
          <w:tcPr>
            <w:tcW w:w="60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15623395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sz w:val="18"/>
                <w:szCs w:val="18"/>
                <w:lang w:eastAsia="pt-BR"/>
              </w:rPr>
              <w:t>6.1</w:t>
            </w:r>
          </w:p>
        </w:tc>
        <w:tc>
          <w:tcPr>
            <w:tcW w:w="455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14:paraId="7361889C" w14:textId="77777777" w:rsidR="000F7EA4" w:rsidRPr="00BE6FBD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 w:rsidRPr="00BE6FBD"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Clínica Hematológica (leito dia)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FC2AC53" w14:textId="77777777" w:rsidR="000F7EA4" w:rsidRPr="00EE6F87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 w:rsidRPr="00EE6F87"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113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59DC78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  <w:t>150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146BCC3A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75</w:t>
            </w:r>
            <w:r w:rsidRPr="00A83745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%</w:t>
            </w:r>
          </w:p>
        </w:tc>
      </w:tr>
      <w:tr w:rsidR="000F7EA4" w14:paraId="7EC9916F" w14:textId="77777777" w:rsidTr="001418C5">
        <w:trPr>
          <w:trHeight w:hRule="exact" w:val="848"/>
        </w:trPr>
        <w:tc>
          <w:tcPr>
            <w:tcW w:w="60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70AAF047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sz w:val="18"/>
                <w:szCs w:val="18"/>
                <w:lang w:eastAsia="pt-BR"/>
              </w:rPr>
              <w:t>6.2</w:t>
            </w:r>
          </w:p>
        </w:tc>
        <w:tc>
          <w:tcPr>
            <w:tcW w:w="4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14:paraId="68D0D7F7" w14:textId="77777777" w:rsidR="000F7EA4" w:rsidRPr="00BE6FBD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 w:rsidRPr="00BE6FBD"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 xml:space="preserve">Consultas Médicas </w:t>
            </w:r>
            <w:r w:rsidRPr="00597054"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Ofertadas</w:t>
            </w:r>
            <w:r w:rsidRPr="00BE6FBD"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 xml:space="preserve"> – Hemocentro Coordenador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68EC188" w14:textId="5632A5A9" w:rsidR="006B4C6C" w:rsidRDefault="006B4C6C" w:rsidP="006B4C6C">
            <w:pPr>
              <w:pStyle w:val="TableParagraph"/>
              <w:spacing w:before="148"/>
              <w:ind w:left="135" w:right="112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val="pt-BR"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val="pt-BR" w:eastAsia="pt-BR"/>
              </w:rPr>
              <w:t xml:space="preserve">    </w:t>
            </w:r>
            <w:r w:rsidRPr="007E3D6D"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val="pt-BR" w:eastAsia="pt-BR"/>
              </w:rPr>
              <w:t>850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val="pt-BR" w:eastAsia="pt-BR"/>
              </w:rPr>
              <w:t xml:space="preserve"> Ofertadas</w:t>
            </w:r>
          </w:p>
          <w:p w14:paraId="2EFA0875" w14:textId="090CEE17" w:rsidR="000F7EA4" w:rsidRPr="00EE6F87" w:rsidRDefault="006B4C6C" w:rsidP="006B4C6C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  <w:t>672 Realizadas</w:t>
            </w:r>
            <w:r w:rsidRPr="00EE6F87"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 xml:space="preserve"> 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232F4B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  <w:t>600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65DA3253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142</w:t>
            </w:r>
            <w:r w:rsidRPr="00A83745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%</w:t>
            </w:r>
          </w:p>
        </w:tc>
      </w:tr>
      <w:tr w:rsidR="000F7EA4" w14:paraId="3D907339" w14:textId="77777777" w:rsidTr="001418C5">
        <w:trPr>
          <w:trHeight w:hRule="exact" w:val="794"/>
        </w:trPr>
        <w:tc>
          <w:tcPr>
            <w:tcW w:w="60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602F901F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sz w:val="18"/>
                <w:szCs w:val="18"/>
                <w:lang w:eastAsia="pt-BR"/>
              </w:rPr>
              <w:t>6.3</w:t>
            </w:r>
          </w:p>
        </w:tc>
        <w:tc>
          <w:tcPr>
            <w:tcW w:w="4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14:paraId="1BB8CCEE" w14:textId="77777777" w:rsidR="000F7EA4" w:rsidRPr="00BE6FBD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 w:rsidRPr="00BE6FBD"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 xml:space="preserve">Consultas Médicas </w:t>
            </w:r>
            <w:r w:rsidRPr="00597054"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Ofertadas</w:t>
            </w:r>
            <w:r w:rsidRPr="00BE6FBD"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 xml:space="preserve"> – Hemocentro Regiona</w:t>
            </w: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l de Rio Verde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1FF331F" w14:textId="6D36C93B" w:rsidR="006B4C6C" w:rsidRDefault="006B4C6C" w:rsidP="006B4C6C">
            <w:pPr>
              <w:pStyle w:val="TableParagraph"/>
              <w:spacing w:before="148"/>
              <w:ind w:left="135" w:right="112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val="pt-BR"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val="pt-BR" w:eastAsia="pt-BR"/>
              </w:rPr>
              <w:t xml:space="preserve">     </w:t>
            </w:r>
            <w:r w:rsidRPr="007E3D6D"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val="pt-BR" w:eastAsia="pt-BR"/>
              </w:rPr>
              <w:t>64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val="pt-BR" w:eastAsia="pt-BR"/>
              </w:rPr>
              <w:t xml:space="preserve"> Ofertadas</w:t>
            </w:r>
          </w:p>
          <w:p w14:paraId="1B9A8DDF" w14:textId="3658F04C" w:rsidR="000F7EA4" w:rsidRPr="00EE6F87" w:rsidRDefault="006B4C6C" w:rsidP="006B4C6C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  <w:t>48 Realizadas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3415B76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  <w:t>65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4D5E813A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98%</w:t>
            </w:r>
          </w:p>
        </w:tc>
      </w:tr>
      <w:tr w:rsidR="000F7EA4" w14:paraId="76B6C23A" w14:textId="77777777" w:rsidTr="001418C5">
        <w:trPr>
          <w:trHeight w:hRule="exact" w:val="764"/>
        </w:trPr>
        <w:tc>
          <w:tcPr>
            <w:tcW w:w="60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44A4D553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sz w:val="18"/>
                <w:szCs w:val="18"/>
                <w:lang w:eastAsia="pt-BR"/>
              </w:rPr>
              <w:t>6.4</w:t>
            </w:r>
          </w:p>
        </w:tc>
        <w:tc>
          <w:tcPr>
            <w:tcW w:w="4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14:paraId="029899E9" w14:textId="77777777" w:rsidR="000F7EA4" w:rsidRPr="00BE6FBD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 w:rsidRPr="00BE6FBD"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 xml:space="preserve">Consultas Multiprofissionais </w:t>
            </w:r>
            <w:r w:rsidRPr="00597054"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Ofertadas</w:t>
            </w:r>
            <w:r w:rsidRPr="00BE6FBD"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 xml:space="preserve"> – Hemocentro Coordenador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9AC1E94" w14:textId="782E41D9" w:rsidR="006B4C6C" w:rsidRDefault="006B4C6C" w:rsidP="006B4C6C">
            <w:pPr>
              <w:pStyle w:val="TableParagraph"/>
              <w:spacing w:before="148"/>
              <w:ind w:left="135" w:right="112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val="pt-BR"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val="pt-BR" w:eastAsia="pt-BR"/>
              </w:rPr>
              <w:t xml:space="preserve">   </w:t>
            </w:r>
            <w:r w:rsidRPr="007E3D6D"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val="pt-BR" w:eastAsia="pt-BR"/>
              </w:rPr>
              <w:t>1.191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val="pt-BR" w:eastAsia="pt-BR"/>
              </w:rPr>
              <w:t xml:space="preserve"> Ofertadas</w:t>
            </w:r>
          </w:p>
          <w:p w14:paraId="3355416F" w14:textId="1B1DE3B7" w:rsidR="000F7EA4" w:rsidRPr="00EE6F87" w:rsidRDefault="006B4C6C" w:rsidP="006B4C6C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  <w:t>1084 Realizadas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BC053C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  <w:t>1.000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1021AB56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119</w:t>
            </w:r>
            <w:r w:rsidRPr="00A83745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%</w:t>
            </w:r>
          </w:p>
        </w:tc>
      </w:tr>
      <w:tr w:rsidR="000F7EA4" w14:paraId="133D1A15" w14:textId="77777777" w:rsidTr="001418C5">
        <w:trPr>
          <w:trHeight w:hRule="exact" w:val="794"/>
        </w:trPr>
        <w:tc>
          <w:tcPr>
            <w:tcW w:w="60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11155840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sz w:val="18"/>
                <w:szCs w:val="18"/>
                <w:lang w:eastAsia="pt-BR"/>
              </w:rPr>
              <w:t>6.5</w:t>
            </w:r>
          </w:p>
        </w:tc>
        <w:tc>
          <w:tcPr>
            <w:tcW w:w="4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14:paraId="7AE7589A" w14:textId="77777777" w:rsidR="000F7EA4" w:rsidRPr="00BE6FBD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 w:rsidRPr="00BE6FBD"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Consultas Multiprofissionais Ofertadas – Hemocentro Regiona</w:t>
            </w: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l de Rio Verde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8FFA8B" w14:textId="7364EE1C" w:rsidR="006B4C6C" w:rsidRDefault="006B4C6C" w:rsidP="006B4C6C">
            <w:pPr>
              <w:pStyle w:val="TableParagraph"/>
              <w:spacing w:before="148"/>
              <w:ind w:left="135" w:right="112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val="pt-BR"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val="pt-BR" w:eastAsia="pt-BR"/>
              </w:rPr>
              <w:t xml:space="preserve">     </w:t>
            </w:r>
            <w:r w:rsidRPr="007E3D6D"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val="pt-BR" w:eastAsia="pt-BR"/>
              </w:rPr>
              <w:t>64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val="pt-BR" w:eastAsia="pt-BR"/>
              </w:rPr>
              <w:t xml:space="preserve"> Ofertadas</w:t>
            </w:r>
          </w:p>
          <w:p w14:paraId="183F057B" w14:textId="718B6B0E" w:rsidR="000F7EA4" w:rsidRPr="00EE6F87" w:rsidRDefault="006B4C6C" w:rsidP="006B4C6C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  <w:t>29 Realizadas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4C20B23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  <w:t>45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6332142E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  <w:t>142%</w:t>
            </w:r>
          </w:p>
        </w:tc>
      </w:tr>
      <w:tr w:rsidR="000F7EA4" w14:paraId="5A22165A" w14:textId="77777777" w:rsidTr="001418C5">
        <w:trPr>
          <w:trHeight w:hRule="exact" w:val="1657"/>
        </w:trPr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458F8884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sz w:val="18"/>
                <w:szCs w:val="18"/>
                <w:lang w:eastAsia="pt-BR"/>
              </w:rPr>
              <w:t>6.6</w:t>
            </w:r>
          </w:p>
        </w:tc>
        <w:tc>
          <w:tcPr>
            <w:tcW w:w="4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14:paraId="2E74FFD4" w14:textId="77777777" w:rsidR="000F7EA4" w:rsidRPr="00BE6FBD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 w:rsidRPr="00BE6FBD"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Assistência Ambulatorial (</w:t>
            </w:r>
            <w:r w:rsidRPr="00BE6FBD">
              <w:rPr>
                <w:rFonts w:ascii="Arial Narrow" w:eastAsia="Times New Roman" w:hAnsi="Arial Narrow" w:cs="Calibri"/>
                <w:sz w:val="16"/>
                <w:szCs w:val="16"/>
                <w:lang w:eastAsia="pt-BR"/>
              </w:rPr>
              <w:t>Aplicação de pró-coagulantes e medicamentos em pacientes com coagulopatias hereditárias e/ou hemoglobinopatias; Exames pré-</w:t>
            </w:r>
            <w:proofErr w:type="spellStart"/>
            <w:r w:rsidRPr="00BE6FBD">
              <w:rPr>
                <w:rFonts w:ascii="Arial Narrow" w:eastAsia="Times New Roman" w:hAnsi="Arial Narrow" w:cs="Calibri"/>
                <w:sz w:val="16"/>
                <w:szCs w:val="16"/>
                <w:lang w:eastAsia="pt-BR"/>
              </w:rPr>
              <w:t>transfusioinais</w:t>
            </w:r>
            <w:proofErr w:type="spellEnd"/>
            <w:r w:rsidRPr="00BE6FBD">
              <w:rPr>
                <w:rFonts w:ascii="Arial Narrow" w:eastAsia="Times New Roman" w:hAnsi="Arial Narrow" w:cs="Calibri"/>
                <w:sz w:val="16"/>
                <w:szCs w:val="16"/>
                <w:lang w:eastAsia="pt-BR"/>
              </w:rPr>
              <w:t xml:space="preserve"> I e II; Transfusão de Concentrado de plaquetas, concentrado de hemácias, crioprecipitado e concentrado de plasma fresco; Sangria terapêutica)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827DD6" w14:textId="77777777" w:rsidR="006B4C6C" w:rsidRDefault="006B4C6C" w:rsidP="006B4C6C">
            <w:pPr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  <w:t>100% da demanda atendida</w:t>
            </w:r>
          </w:p>
          <w:p w14:paraId="5987339E" w14:textId="5BEF54FA" w:rsidR="000F7EA4" w:rsidRDefault="00163F2C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  <w:t>211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2D418CE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  <w:t>(Atender à demanda)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0DC8599A" w14:textId="40F77D70" w:rsidR="000F7EA4" w:rsidRDefault="00163F2C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  <w:t>100%</w:t>
            </w:r>
          </w:p>
        </w:tc>
      </w:tr>
      <w:tr w:rsidR="000F7EA4" w14:paraId="078C1F7F" w14:textId="77777777" w:rsidTr="001418C5">
        <w:trPr>
          <w:trHeight w:hRule="exact" w:val="2143"/>
        </w:trPr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68C05761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sz w:val="18"/>
                <w:szCs w:val="18"/>
                <w:lang w:eastAsia="pt-BR"/>
              </w:rPr>
              <w:lastRenderedPageBreak/>
              <w:t>6.7</w:t>
            </w:r>
          </w:p>
        </w:tc>
        <w:tc>
          <w:tcPr>
            <w:tcW w:w="4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14:paraId="35E51887" w14:textId="77777777" w:rsidR="000F7EA4" w:rsidRPr="001B2841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6"/>
                <w:szCs w:val="16"/>
                <w:lang w:eastAsia="pt-BR"/>
              </w:rPr>
            </w:pPr>
            <w:r w:rsidRPr="001B2841"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 xml:space="preserve">Exames Hematológicos e Coagulação </w:t>
            </w:r>
            <w:r w:rsidRPr="001B2841">
              <w:rPr>
                <w:rFonts w:ascii="Arial Narrow" w:eastAsia="Times New Roman" w:hAnsi="Arial Narrow" w:cs="Calibri"/>
                <w:sz w:val="16"/>
                <w:szCs w:val="16"/>
                <w:lang w:eastAsia="pt-BR"/>
              </w:rPr>
              <w:t xml:space="preserve">(Dosagem de fator IX, VIII, fibrinogênio e VIII [inibidor]; Determinação de tempo de determinação de </w:t>
            </w:r>
            <w:proofErr w:type="spellStart"/>
            <w:r w:rsidRPr="001B2841">
              <w:rPr>
                <w:rFonts w:ascii="Arial Narrow" w:eastAsia="Times New Roman" w:hAnsi="Arial Narrow" w:cs="Calibri"/>
                <w:sz w:val="16"/>
                <w:szCs w:val="16"/>
                <w:lang w:eastAsia="pt-BR"/>
              </w:rPr>
              <w:t>tromboplastinaparcial</w:t>
            </w:r>
            <w:proofErr w:type="spellEnd"/>
            <w:r w:rsidRPr="001B2841">
              <w:rPr>
                <w:rFonts w:ascii="Arial Narrow" w:eastAsia="Times New Roman" w:hAnsi="Arial Narrow" w:cs="Calibri"/>
                <w:sz w:val="16"/>
                <w:szCs w:val="16"/>
                <w:lang w:eastAsia="pt-BR"/>
              </w:rPr>
              <w:t xml:space="preserve"> [TTPA], Determinação de tempo de determinação de protombina [TAP]; Hemograma/ Dosagem de fator IX [inibidor]; Tempo de Trombina; Teste de atividade do Cofator da ristocetina </w:t>
            </w:r>
          </w:p>
          <w:p w14:paraId="30EAC949" w14:textId="77777777" w:rsidR="000F7EA4" w:rsidRPr="001B2841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 w:rsidRPr="001B2841">
              <w:rPr>
                <w:rFonts w:ascii="Arial Narrow" w:eastAsia="Times New Roman" w:hAnsi="Arial Narrow" w:cs="Calibri"/>
                <w:sz w:val="16"/>
                <w:szCs w:val="16"/>
                <w:lang w:eastAsia="pt-BR"/>
              </w:rPr>
              <w:t>[VWF:Rca]; Dosagem do fator de von Wilebrand [</w:t>
            </w:r>
            <w:proofErr w:type="spellStart"/>
            <w:r w:rsidRPr="001B2841">
              <w:rPr>
                <w:rFonts w:ascii="Arial Narrow" w:eastAsia="Times New Roman" w:hAnsi="Arial Narrow" w:cs="Calibri"/>
                <w:sz w:val="16"/>
                <w:szCs w:val="16"/>
                <w:lang w:eastAsia="pt-BR"/>
              </w:rPr>
              <w:t>VWF:a</w:t>
            </w:r>
            <w:proofErr w:type="spellEnd"/>
            <w:r w:rsidRPr="001B2841">
              <w:rPr>
                <w:rFonts w:ascii="Arial Narrow" w:eastAsia="Times New Roman" w:hAnsi="Arial Narrow" w:cs="Calibri"/>
                <w:sz w:val="16"/>
                <w:szCs w:val="16"/>
                <w:lang w:eastAsia="pt-BR"/>
              </w:rPr>
              <w:t xml:space="preserve"> G]).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DFD2949" w14:textId="6E02120C" w:rsidR="00FB5C83" w:rsidRPr="00FB5C83" w:rsidRDefault="00322886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495</w:t>
            </w:r>
          </w:p>
          <w:p w14:paraId="3A38D1FB" w14:textId="4E599B4E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DC6992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  <w:t>325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12CAC249" w14:textId="2DEC44A3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1</w:t>
            </w:r>
            <w:r w:rsidR="00163F2C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69</w:t>
            </w:r>
            <w:r w:rsidRPr="00A83745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%</w:t>
            </w:r>
          </w:p>
        </w:tc>
      </w:tr>
      <w:tr w:rsidR="000F7EA4" w14:paraId="27FB293D" w14:textId="77777777" w:rsidTr="001418C5">
        <w:trPr>
          <w:trHeight w:hRule="exact" w:val="792"/>
        </w:trPr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25A10EB9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sz w:val="18"/>
                <w:szCs w:val="18"/>
                <w:lang w:eastAsia="pt-BR"/>
              </w:rPr>
              <w:t>6.8</w:t>
            </w:r>
          </w:p>
        </w:tc>
        <w:tc>
          <w:tcPr>
            <w:tcW w:w="4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14:paraId="2EBEA2E7" w14:textId="77777777" w:rsidR="000F7EA4" w:rsidRPr="001B2841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 w:rsidRPr="001B2841"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Sorologia de Possível Doador de Órgãos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7B513D" w14:textId="77777777" w:rsidR="00322886" w:rsidRDefault="00322886" w:rsidP="00322886">
            <w:pPr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  <w:t>100% da demanda atendida</w:t>
            </w:r>
          </w:p>
          <w:p w14:paraId="627C4DA2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  <w:t>09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BB3843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  <w:t>(Atender à demanda)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0A6A3836" w14:textId="2B4AB4B6" w:rsidR="000F7EA4" w:rsidRDefault="00163F2C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  <w:t>100%</w:t>
            </w:r>
          </w:p>
        </w:tc>
      </w:tr>
      <w:tr w:rsidR="000F7EA4" w14:paraId="67FD6220" w14:textId="77777777" w:rsidTr="001418C5">
        <w:trPr>
          <w:trHeight w:hRule="exact" w:val="846"/>
        </w:trPr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6969D6C9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sz w:val="18"/>
                <w:szCs w:val="18"/>
                <w:lang w:eastAsia="pt-BR"/>
              </w:rPr>
              <w:t>6.9</w:t>
            </w:r>
          </w:p>
        </w:tc>
        <w:tc>
          <w:tcPr>
            <w:tcW w:w="4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14:paraId="1C61BDC1" w14:textId="77777777" w:rsidR="000F7EA4" w:rsidRPr="001B2841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 w:rsidRPr="001B2841"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Imunohematologia para possível doador de órgãos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BC2E2B" w14:textId="77777777" w:rsidR="00322886" w:rsidRDefault="00322886" w:rsidP="00322886">
            <w:pPr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  <w:t>100% da demanda atendida</w:t>
            </w:r>
          </w:p>
          <w:p w14:paraId="6CB95BB1" w14:textId="6A9FFC4A" w:rsidR="000F7EA4" w:rsidRDefault="00163F2C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  <w:t>18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DFF998D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  <w:t>(Atender à demanda)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71B280A0" w14:textId="7983E9BE" w:rsidR="000F7EA4" w:rsidRDefault="00163F2C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  <w:t>100%</w:t>
            </w:r>
          </w:p>
        </w:tc>
      </w:tr>
      <w:tr w:rsidR="000F7EA4" w14:paraId="000C28C9" w14:textId="77777777" w:rsidTr="001418C5">
        <w:trPr>
          <w:trHeight w:hRule="exact" w:val="561"/>
        </w:trPr>
        <w:tc>
          <w:tcPr>
            <w:tcW w:w="5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2F5496" w:themeFill="accent1" w:themeFillShade="BF"/>
            <w:vAlign w:val="center"/>
          </w:tcPr>
          <w:p w14:paraId="64FE0224" w14:textId="77777777" w:rsidR="000F7EA4" w:rsidRPr="000F7EA4" w:rsidRDefault="000F7EA4" w:rsidP="00A74104">
            <w:pPr>
              <w:pStyle w:val="PargrafodaLista"/>
              <w:widowControl w:val="0"/>
              <w:numPr>
                <w:ilvl w:val="0"/>
                <w:numId w:val="21"/>
              </w:numPr>
              <w:suppressAutoHyphens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</w:pPr>
            <w:r w:rsidRPr="000F7EA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INDICADORES DE DESEMPENHO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2F5496" w:themeFill="accent1" w:themeFillShade="BF"/>
            <w:vAlign w:val="center"/>
          </w:tcPr>
          <w:p w14:paraId="7FA50DE5" w14:textId="77777777" w:rsidR="000F7EA4" w:rsidRPr="000F7EA4" w:rsidRDefault="000F7EA4" w:rsidP="0048636D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</w:pPr>
            <w:r w:rsidRPr="000F7EA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PRODUÇÃO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2F5496" w:themeFill="accent1" w:themeFillShade="BF"/>
            <w:vAlign w:val="center"/>
          </w:tcPr>
          <w:p w14:paraId="7A12FCD4" w14:textId="77777777" w:rsidR="000F7EA4" w:rsidRPr="000F7EA4" w:rsidRDefault="000F7EA4" w:rsidP="0048636D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</w:pPr>
            <w:r w:rsidRPr="000F7EA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META C. GESTÃO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2F5496" w:themeFill="accent1" w:themeFillShade="BF"/>
            <w:vAlign w:val="center"/>
          </w:tcPr>
          <w:p w14:paraId="457A4DEC" w14:textId="77777777" w:rsidR="000F7EA4" w:rsidRPr="000F7EA4" w:rsidRDefault="000F7EA4" w:rsidP="0048636D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</w:pPr>
            <w:r w:rsidRPr="000F7EA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18"/>
                <w:szCs w:val="18"/>
                <w:lang w:eastAsia="pt-BR"/>
              </w:rPr>
              <w:t>PERCENTUAL DE ALCANCE</w:t>
            </w:r>
          </w:p>
        </w:tc>
      </w:tr>
      <w:tr w:rsidR="0042757F" w:rsidRPr="00422353" w14:paraId="3620B397" w14:textId="77777777" w:rsidTr="001418C5">
        <w:trPr>
          <w:trHeight w:hRule="exact" w:val="844"/>
        </w:trPr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5C818D8D" w14:textId="77777777" w:rsidR="0042757F" w:rsidRDefault="0042757F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</w:p>
        </w:tc>
        <w:tc>
          <w:tcPr>
            <w:tcW w:w="4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1204AD6" w14:textId="327FE239" w:rsidR="0042757F" w:rsidRDefault="0042757F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Percentual de atendimento a solicitação externas de hemocomponentes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EE3F42A" w14:textId="2820F247" w:rsidR="0042757F" w:rsidRPr="00EE6F87" w:rsidRDefault="00010072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 w:rsidRPr="00EE6F87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95%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0A1AFC5A" w14:textId="502ADD15" w:rsidR="0042757F" w:rsidRDefault="00010072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 w:rsidRPr="00010072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u w:val="single"/>
                <w:lang w:eastAsia="pt-BR"/>
              </w:rPr>
              <w:t>&gt;</w:t>
            </w: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95%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484FBD5F" w14:textId="584BC58A" w:rsidR="0042757F" w:rsidRPr="0021173E" w:rsidRDefault="00010072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0000"/>
                <w:sz w:val="18"/>
                <w:szCs w:val="18"/>
                <w:lang w:eastAsia="pt-BR"/>
              </w:rPr>
            </w:pPr>
            <w:r w:rsidRPr="00010072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100%</w:t>
            </w:r>
          </w:p>
        </w:tc>
      </w:tr>
      <w:tr w:rsidR="000F7EA4" w:rsidRPr="00422353" w14:paraId="4FFF3B62" w14:textId="77777777" w:rsidTr="001418C5">
        <w:trPr>
          <w:trHeight w:hRule="exact" w:val="844"/>
        </w:trPr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6D855686" w14:textId="77777777" w:rsidR="000F7EA4" w:rsidRPr="00422353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7.1</w:t>
            </w:r>
          </w:p>
        </w:tc>
        <w:tc>
          <w:tcPr>
            <w:tcW w:w="4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F5532AA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Percentual de cumprimento de visitas técnico-administrativas nos serviços assistidos pelas unidades gerenciadas pelo parceiro privado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652CC736" w14:textId="77777777" w:rsidR="00322886" w:rsidRDefault="00322886" w:rsidP="00322886">
            <w:pPr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18"/>
                <w:szCs w:val="18"/>
                <w:lang w:eastAsia="pt-BR"/>
              </w:rPr>
              <w:t>100% da demanda atendida</w:t>
            </w:r>
          </w:p>
          <w:p w14:paraId="72857F18" w14:textId="13CCDEA3" w:rsidR="000F7EA4" w:rsidRPr="00EE6F87" w:rsidRDefault="00322886" w:rsidP="0032288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  <w:t>5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0669A5AC" w14:textId="61769953" w:rsidR="000F7EA4" w:rsidRPr="00322886" w:rsidRDefault="00322886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 w:rsidRPr="00322886">
              <w:rPr>
                <w:b/>
                <w:bCs/>
                <w:sz w:val="20"/>
                <w:szCs w:val="20"/>
              </w:rPr>
              <w:t>&gt;90%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1E0564F8" w14:textId="77777777" w:rsidR="000F7EA4" w:rsidRPr="00422353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 w:rsidRPr="005261E6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100%</w:t>
            </w:r>
          </w:p>
        </w:tc>
      </w:tr>
      <w:tr w:rsidR="000F7EA4" w:rsidRPr="00422353" w14:paraId="687DD3BC" w14:textId="77777777" w:rsidTr="001418C5">
        <w:trPr>
          <w:trHeight w:hRule="exact" w:val="844"/>
        </w:trPr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0D960EC6" w14:textId="77777777" w:rsidR="000F7EA4" w:rsidRPr="00422353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7.2</w:t>
            </w:r>
          </w:p>
        </w:tc>
        <w:tc>
          <w:tcPr>
            <w:tcW w:w="4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50C1722F" w14:textId="77777777" w:rsidR="000F7EA4" w:rsidRPr="00422353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Taxa de Inaptidão Clínica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8464E04" w14:textId="0D614674" w:rsidR="000F7EA4" w:rsidRPr="00EE6F87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 w:rsidRPr="00EE6F87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1</w:t>
            </w:r>
            <w:r w:rsidR="0021173E" w:rsidRPr="00EE6F87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4</w:t>
            </w:r>
            <w:r w:rsidRPr="00EE6F87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%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C2BBA3C" w14:textId="77777777" w:rsidR="000F7EA4" w:rsidRPr="00422353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 w:rsidRPr="00FD6BC0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u w:val="single"/>
                <w:lang w:eastAsia="pt-BR"/>
              </w:rPr>
              <w:t>&lt;</w:t>
            </w: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19%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24944DEA" w14:textId="77777777" w:rsidR="000F7EA4" w:rsidRPr="00422353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META ATINGIDA</w:t>
            </w:r>
          </w:p>
        </w:tc>
      </w:tr>
      <w:tr w:rsidR="000F7EA4" w:rsidRPr="00422353" w14:paraId="04D780FE" w14:textId="77777777" w:rsidTr="001418C5">
        <w:trPr>
          <w:trHeight w:hRule="exact" w:val="844"/>
        </w:trPr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3E30C94F" w14:textId="77777777" w:rsidR="000F7EA4" w:rsidRPr="00422353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7.3</w:t>
            </w:r>
          </w:p>
        </w:tc>
        <w:tc>
          <w:tcPr>
            <w:tcW w:w="4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0A7B8C2" w14:textId="77777777" w:rsidR="000F7EA4" w:rsidRP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 w:rsidRPr="000F7EA4"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Taxa de Doações Espontâneas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1106DE1" w14:textId="4ACEA8E4" w:rsidR="000F7EA4" w:rsidRDefault="0021173E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 w:rsidRPr="00EE6F87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9</w:t>
            </w:r>
            <w:r w:rsidR="008B1582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8</w:t>
            </w:r>
            <w:r w:rsidR="000F7EA4" w:rsidRPr="00EE6F87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%</w:t>
            </w:r>
          </w:p>
          <w:p w14:paraId="6D67DB3E" w14:textId="1B47A145" w:rsidR="00FB5C83" w:rsidRPr="00EE6F87" w:rsidRDefault="00FB5C83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452C199" w14:textId="77777777" w:rsidR="000F7EA4" w:rsidRP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 w:rsidRPr="000F7EA4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u w:val="single"/>
                <w:lang w:eastAsia="pt-BR"/>
              </w:rPr>
              <w:t>&gt;</w:t>
            </w:r>
            <w:r w:rsidRPr="000F7EA4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70%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35D9EFF6" w14:textId="77777777" w:rsidR="000F7EA4" w:rsidRP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 w:rsidRPr="000F7EA4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META ATINGIDA</w:t>
            </w:r>
          </w:p>
        </w:tc>
      </w:tr>
      <w:tr w:rsidR="000F7EA4" w:rsidRPr="00422353" w14:paraId="1A01AE51" w14:textId="77777777" w:rsidTr="001418C5">
        <w:trPr>
          <w:trHeight w:hRule="exact" w:val="844"/>
        </w:trPr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5A7C54D5" w14:textId="77777777" w:rsidR="000F7EA4" w:rsidRPr="00422353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7.4</w:t>
            </w:r>
          </w:p>
        </w:tc>
        <w:tc>
          <w:tcPr>
            <w:tcW w:w="4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6ECF50EF" w14:textId="77777777" w:rsidR="000F7EA4" w:rsidRP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 w:rsidRPr="000F7EA4"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Taxa de Doador de Repetição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6FBD86F1" w14:textId="1403BBCC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 w:rsidRPr="00EE6F87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3</w:t>
            </w:r>
            <w:r w:rsidR="008B1582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9</w:t>
            </w:r>
            <w:r w:rsidRPr="00EE6F87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%</w:t>
            </w:r>
          </w:p>
          <w:p w14:paraId="2260CDB2" w14:textId="75321103" w:rsidR="00FB5C83" w:rsidRPr="00EE6F87" w:rsidRDefault="00FB5C83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6BFFCA7" w14:textId="77777777" w:rsidR="000F7EA4" w:rsidRP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 w:rsidRPr="000F7EA4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u w:val="single"/>
                <w:lang w:eastAsia="pt-BR"/>
              </w:rPr>
              <w:t>&gt;</w:t>
            </w:r>
            <w:r w:rsidRPr="000F7EA4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46%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3E4C8E73" w14:textId="77777777" w:rsidR="000F7EA4" w:rsidRP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 w:rsidRPr="000F7EA4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META NÃO ATINGIDA</w:t>
            </w:r>
          </w:p>
        </w:tc>
      </w:tr>
      <w:tr w:rsidR="000F7EA4" w:rsidRPr="00422353" w14:paraId="7171101B" w14:textId="77777777" w:rsidTr="001418C5">
        <w:trPr>
          <w:trHeight w:hRule="exact" w:val="844"/>
        </w:trPr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4D89196A" w14:textId="77777777" w:rsidR="000F7EA4" w:rsidRPr="00422353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7.5</w:t>
            </w:r>
          </w:p>
        </w:tc>
        <w:tc>
          <w:tcPr>
            <w:tcW w:w="4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1FA0D5FF" w14:textId="77777777" w:rsidR="000F7EA4" w:rsidRP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 w:rsidRPr="000F7EA4"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Taxa de Doador de 1ª Vez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83E4CFC" w14:textId="4C77B336" w:rsidR="000F7EA4" w:rsidRPr="00EE6F87" w:rsidRDefault="00163F2C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44</w:t>
            </w:r>
            <w:r w:rsidR="000F7EA4" w:rsidRPr="00EE6F87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%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091C45FA" w14:textId="77777777" w:rsidR="000F7EA4" w:rsidRP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 w:rsidRPr="000F7EA4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u w:val="single"/>
                <w:lang w:eastAsia="pt-BR"/>
              </w:rPr>
              <w:t>&gt;</w:t>
            </w:r>
            <w:r w:rsidRPr="000F7EA4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35%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1CB546FD" w14:textId="77777777" w:rsidR="000F7EA4" w:rsidRP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 w:rsidRPr="000F7EA4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META ATINGIDA</w:t>
            </w:r>
          </w:p>
        </w:tc>
      </w:tr>
      <w:tr w:rsidR="000F7EA4" w:rsidRPr="00422353" w14:paraId="3848B604" w14:textId="77777777" w:rsidTr="001418C5">
        <w:trPr>
          <w:trHeight w:hRule="exact" w:val="844"/>
        </w:trPr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1983BE7E" w14:textId="77777777" w:rsidR="000F7EA4" w:rsidRPr="00422353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7.6</w:t>
            </w:r>
          </w:p>
        </w:tc>
        <w:tc>
          <w:tcPr>
            <w:tcW w:w="4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6E2FA3CA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Tempo Médio do Processo de Doação de Sangue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34AB692E" w14:textId="502F2AE5" w:rsidR="000F7EA4" w:rsidRPr="00EE6F87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 w:rsidRPr="00EE6F87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00:4</w:t>
            </w:r>
            <w:r w:rsidR="00CA67BF" w:rsidRPr="00EE6F87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5</w:t>
            </w:r>
            <w:r w:rsidRPr="00EE6F87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:</w:t>
            </w:r>
            <w:r w:rsidR="00CA67BF" w:rsidRPr="00EE6F87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49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EEED9A9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 w:rsidRPr="00FD6BC0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u w:val="single"/>
                <w:lang w:eastAsia="pt-BR"/>
              </w:rPr>
              <w:t>&lt;</w:t>
            </w: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60 minutos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1C20FAF8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META ATINGIDA</w:t>
            </w:r>
          </w:p>
        </w:tc>
      </w:tr>
      <w:tr w:rsidR="000F7EA4" w:rsidRPr="00422353" w14:paraId="21655ACA" w14:textId="77777777" w:rsidTr="001418C5">
        <w:trPr>
          <w:trHeight w:hRule="exact" w:val="844"/>
        </w:trPr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587B7A96" w14:textId="77777777" w:rsidR="000F7EA4" w:rsidRPr="00422353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7.7</w:t>
            </w:r>
          </w:p>
        </w:tc>
        <w:tc>
          <w:tcPr>
            <w:tcW w:w="4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141AC31B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Taxa de Amostras de Sangue descartadas por lipemia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352AA7B0" w14:textId="02006473" w:rsidR="000F7EA4" w:rsidRDefault="008B1582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1,00</w:t>
            </w:r>
            <w:r w:rsidR="000F7EA4" w:rsidRPr="00EE6F87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%</w:t>
            </w:r>
          </w:p>
          <w:p w14:paraId="61BBAAE3" w14:textId="6E483EB3" w:rsidR="00FB5C83" w:rsidRPr="00EE6F87" w:rsidRDefault="00FB5C83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797BCA0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 w:rsidRPr="00FD6BC0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u w:val="single"/>
                <w:lang w:eastAsia="pt-BR"/>
              </w:rPr>
              <w:t>&lt;</w:t>
            </w: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1,5%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132C3120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META ATINGIDA</w:t>
            </w:r>
          </w:p>
        </w:tc>
      </w:tr>
      <w:tr w:rsidR="000F7EA4" w:rsidRPr="00422353" w14:paraId="39F1B50F" w14:textId="77777777" w:rsidTr="001418C5">
        <w:trPr>
          <w:trHeight w:hRule="exact" w:val="844"/>
        </w:trPr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4858B9C5" w14:textId="77777777" w:rsidR="000F7EA4" w:rsidRPr="00422353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7.8</w:t>
            </w:r>
          </w:p>
        </w:tc>
        <w:tc>
          <w:tcPr>
            <w:tcW w:w="4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0EDB91DC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Percentual de satisfação dos doadores de sangue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18776FDA" w14:textId="1BB03A25" w:rsidR="000F7EA4" w:rsidRPr="00EE6F87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 w:rsidRPr="00EE6F87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9</w:t>
            </w:r>
            <w:r w:rsidR="00CA67BF" w:rsidRPr="00EE6F87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9</w:t>
            </w:r>
            <w:r w:rsidRPr="00EE6F87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%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390ACA40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 w:rsidRPr="00FD6BC0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u w:val="single"/>
                <w:lang w:eastAsia="pt-BR"/>
              </w:rPr>
              <w:t>&gt;</w:t>
            </w: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95%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6DFDBABC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META ATINGIDA</w:t>
            </w:r>
          </w:p>
        </w:tc>
      </w:tr>
      <w:tr w:rsidR="000F7EA4" w:rsidRPr="00422353" w14:paraId="6BE65231" w14:textId="77777777" w:rsidTr="001418C5">
        <w:trPr>
          <w:trHeight w:hRule="exact" w:val="844"/>
        </w:trPr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08BBD68C" w14:textId="77777777" w:rsidR="000F7EA4" w:rsidRPr="00422353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7.9</w:t>
            </w:r>
          </w:p>
        </w:tc>
        <w:tc>
          <w:tcPr>
            <w:tcW w:w="4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9226106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Índice de Produção de Hemocomponentes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B86EE7D" w14:textId="7C0A6C9F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 w:rsidRPr="00EE6F87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2,</w:t>
            </w:r>
            <w:r w:rsidR="008B1582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5</w:t>
            </w:r>
          </w:p>
          <w:p w14:paraId="26F0E472" w14:textId="641A371D" w:rsidR="00FB5C83" w:rsidRPr="00EE6F87" w:rsidRDefault="00FB5C83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0278A4E9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2,3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695B3AA9" w14:textId="77777777" w:rsidR="000F7EA4" w:rsidRDefault="000F7EA4" w:rsidP="00FC52B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META ATINGIDA</w:t>
            </w:r>
          </w:p>
        </w:tc>
      </w:tr>
      <w:tr w:rsidR="00294D43" w:rsidRPr="00422353" w14:paraId="6AA62493" w14:textId="77777777" w:rsidTr="001418C5">
        <w:trPr>
          <w:trHeight w:hRule="exact" w:val="844"/>
        </w:trPr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1CB52E2C" w14:textId="3C21D724" w:rsidR="00294D4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7.10</w:t>
            </w:r>
          </w:p>
        </w:tc>
        <w:tc>
          <w:tcPr>
            <w:tcW w:w="4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9476288" w14:textId="77777777" w:rsidR="00294D4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 xml:space="preserve">Estoque adequado de Concentrado de Hemácias (CH) </w:t>
            </w:r>
          </w:p>
          <w:p w14:paraId="6DB9158A" w14:textId="429BEF2C" w:rsidR="00294D4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proofErr w:type="gramStart"/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( 4</w:t>
            </w:r>
            <w:proofErr w:type="gramEnd"/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 xml:space="preserve"> a 7 dias)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11D32648" w14:textId="77777777" w:rsidR="001418C5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 xml:space="preserve">Estoque Seguro </w:t>
            </w:r>
          </w:p>
          <w:p w14:paraId="707C3AE1" w14:textId="63F6E59A" w:rsidR="00294D43" w:rsidRPr="00CA67BF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(16 dias)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68EBAB5E" w14:textId="3F874079" w:rsidR="00294D4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Suficiente para atender demanda por tipo de CH por um período de 7 dias.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341A2910" w14:textId="0700B6BD" w:rsidR="00294D4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META ATINGIDA</w:t>
            </w:r>
          </w:p>
        </w:tc>
      </w:tr>
      <w:tr w:rsidR="001418C5" w:rsidRPr="00422353" w14:paraId="69064AED" w14:textId="77777777" w:rsidTr="001418C5">
        <w:trPr>
          <w:trHeight w:hRule="exact" w:val="844"/>
        </w:trPr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3448B986" w14:textId="6EA5148F" w:rsidR="001418C5" w:rsidRDefault="001418C5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lastRenderedPageBreak/>
              <w:t>7.11</w:t>
            </w:r>
          </w:p>
        </w:tc>
        <w:tc>
          <w:tcPr>
            <w:tcW w:w="4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65021E92" w14:textId="5B941252" w:rsidR="001418C5" w:rsidRDefault="001418C5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Percentual de Perda de Concentrado de Hemácias por Validade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6C425B6C" w14:textId="2E0EAB75" w:rsidR="001418C5" w:rsidRDefault="005261E6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4,</w:t>
            </w:r>
            <w:r w:rsidR="008B1582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9</w:t>
            </w:r>
            <w:r w:rsidR="005861A7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%</w:t>
            </w:r>
          </w:p>
          <w:p w14:paraId="1D5BBF87" w14:textId="36F60B52" w:rsidR="00FB5C83" w:rsidRDefault="00FB5C8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63CF5484" w14:textId="0C92ABD6" w:rsidR="001418C5" w:rsidRDefault="001418C5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 w:rsidRPr="001418C5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u w:val="single"/>
                <w:lang w:eastAsia="pt-BR"/>
              </w:rPr>
              <w:t>&lt;</w:t>
            </w: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8%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23EA27D1" w14:textId="2DDD66D2" w:rsidR="001418C5" w:rsidRDefault="005861A7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META ATINGIDA</w:t>
            </w:r>
          </w:p>
        </w:tc>
      </w:tr>
      <w:tr w:rsidR="00294D43" w:rsidRPr="00422353" w14:paraId="5724D421" w14:textId="77777777" w:rsidTr="001418C5">
        <w:trPr>
          <w:trHeight w:hRule="exact" w:val="844"/>
        </w:trPr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798E1766" w14:textId="77777777" w:rsidR="00294D43" w:rsidRPr="0042235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7.12</w:t>
            </w:r>
          </w:p>
        </w:tc>
        <w:tc>
          <w:tcPr>
            <w:tcW w:w="4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5B249379" w14:textId="77777777" w:rsidR="00294D4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 w:rsidRPr="00422353"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 xml:space="preserve">Percentual de </w:t>
            </w: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execução do plano de educação permanente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53A66B2" w14:textId="77777777" w:rsidR="00294D4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313%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C82770E" w14:textId="77777777" w:rsidR="00294D4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 w:rsidRPr="00FD6BC0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u w:val="single"/>
                <w:lang w:eastAsia="pt-BR"/>
              </w:rPr>
              <w:t>&gt;</w:t>
            </w: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95%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441E3D5C" w14:textId="77777777" w:rsidR="00294D4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META ATINGIDA</w:t>
            </w:r>
          </w:p>
        </w:tc>
      </w:tr>
      <w:tr w:rsidR="00294D43" w:rsidRPr="00422353" w14:paraId="12B33B02" w14:textId="77777777" w:rsidTr="001418C5">
        <w:trPr>
          <w:trHeight w:hRule="exact" w:val="844"/>
        </w:trPr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3AEACA6F" w14:textId="77777777" w:rsidR="00294D43" w:rsidRPr="0042235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7.13</w:t>
            </w:r>
          </w:p>
        </w:tc>
        <w:tc>
          <w:tcPr>
            <w:tcW w:w="4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5C64D2FF" w14:textId="77777777" w:rsidR="00294D43" w:rsidRPr="0042235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Percentual de manutenções preventivas realizadas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2FF7634" w14:textId="77777777" w:rsidR="00294D4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100%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3D665C24" w14:textId="77777777" w:rsidR="00294D4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 w:rsidRPr="00FD6BC0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u w:val="single"/>
                <w:lang w:eastAsia="pt-BR"/>
              </w:rPr>
              <w:t>&gt;</w:t>
            </w: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95%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1AE9B436" w14:textId="77777777" w:rsidR="00294D43" w:rsidRPr="00C45E34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META ATINGIDA</w:t>
            </w:r>
          </w:p>
        </w:tc>
      </w:tr>
      <w:tr w:rsidR="00294D43" w:rsidRPr="00422353" w14:paraId="0706C36C" w14:textId="77777777" w:rsidTr="001418C5">
        <w:trPr>
          <w:trHeight w:hRule="exact" w:val="844"/>
        </w:trPr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00EB88D5" w14:textId="77777777" w:rsidR="00294D43" w:rsidRPr="0042235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7.14</w:t>
            </w:r>
          </w:p>
        </w:tc>
        <w:tc>
          <w:tcPr>
            <w:tcW w:w="4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66ED0355" w14:textId="77777777" w:rsidR="00294D4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Percentual de calibrações de equipamentos realizados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DA5B750" w14:textId="5246BD81" w:rsidR="00294D43" w:rsidRDefault="005261E6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100</w:t>
            </w:r>
            <w:r w:rsidR="00294D43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%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976386D" w14:textId="77777777" w:rsidR="00294D4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 w:rsidRPr="00FD6BC0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u w:val="single"/>
                <w:lang w:eastAsia="pt-BR"/>
              </w:rPr>
              <w:t>&gt;</w:t>
            </w: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95%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575F888F" w14:textId="77777777" w:rsidR="00294D43" w:rsidRPr="00C45E34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META ATINGIDA</w:t>
            </w:r>
          </w:p>
        </w:tc>
      </w:tr>
      <w:tr w:rsidR="00294D43" w:rsidRPr="00422353" w14:paraId="0D7FDB50" w14:textId="77777777" w:rsidTr="001418C5">
        <w:trPr>
          <w:trHeight w:hRule="exact" w:val="844"/>
        </w:trPr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2983C82C" w14:textId="77777777" w:rsidR="00294D43" w:rsidRPr="0042235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7.15</w:t>
            </w:r>
          </w:p>
        </w:tc>
        <w:tc>
          <w:tcPr>
            <w:tcW w:w="4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3FA313D4" w14:textId="77777777" w:rsidR="00294D4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Percentual de qualificações térmicas realizadas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6E3C8FAB" w14:textId="77777777" w:rsidR="00294D4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100%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460834A" w14:textId="77777777" w:rsidR="00294D4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 w:rsidRPr="00FD6BC0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u w:val="single"/>
                <w:lang w:eastAsia="pt-BR"/>
              </w:rPr>
              <w:t>&gt;</w:t>
            </w: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95%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25998494" w14:textId="77777777" w:rsidR="00294D43" w:rsidRPr="00C45E34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META ATINGIDA</w:t>
            </w:r>
          </w:p>
        </w:tc>
      </w:tr>
      <w:tr w:rsidR="00294D43" w:rsidRPr="00422353" w14:paraId="07632084" w14:textId="77777777" w:rsidTr="001418C5">
        <w:trPr>
          <w:trHeight w:hRule="exact" w:val="844"/>
        </w:trPr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7D0D52B7" w14:textId="77777777" w:rsidR="00294D43" w:rsidRPr="0042235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7.16</w:t>
            </w:r>
          </w:p>
        </w:tc>
        <w:tc>
          <w:tcPr>
            <w:tcW w:w="4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032B41B4" w14:textId="77777777" w:rsidR="00294D4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Qualidade de Hemocomponentes – Concentrado de Hemácias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D843663" w14:textId="6593CDEF" w:rsidR="00294D4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9</w:t>
            </w:r>
            <w:r w:rsidR="005261E6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8</w:t>
            </w:r>
            <w:r w:rsidR="0024418D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,5</w:t>
            </w: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%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4273CF3" w14:textId="77777777" w:rsidR="00294D4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 w:rsidRPr="00FD6BC0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u w:val="single"/>
                <w:lang w:eastAsia="pt-BR"/>
              </w:rPr>
              <w:t>&gt;</w:t>
            </w: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90%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3059FD9C" w14:textId="77777777" w:rsidR="00294D43" w:rsidRPr="00C45E34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META ATINGIDA</w:t>
            </w:r>
          </w:p>
        </w:tc>
      </w:tr>
      <w:tr w:rsidR="00294D43" w:rsidRPr="00422353" w14:paraId="2C66D82A" w14:textId="77777777" w:rsidTr="001418C5">
        <w:trPr>
          <w:trHeight w:hRule="exact" w:val="844"/>
        </w:trPr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00E32F70" w14:textId="77777777" w:rsidR="00294D43" w:rsidRPr="0042235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7.17</w:t>
            </w:r>
          </w:p>
        </w:tc>
        <w:tc>
          <w:tcPr>
            <w:tcW w:w="4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69F9A1B" w14:textId="77777777" w:rsidR="00294D4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Qualidade de Hemocomponentes – Concentrado de Hemácias Desleucocitadas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53E7BD0C" w14:textId="77777777" w:rsidR="00294D4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100%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C4C6663" w14:textId="77777777" w:rsidR="00294D4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 w:rsidRPr="00FD6BC0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u w:val="single"/>
                <w:lang w:eastAsia="pt-BR"/>
              </w:rPr>
              <w:t>&gt;</w:t>
            </w: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90%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1A00D137" w14:textId="77777777" w:rsidR="00294D43" w:rsidRPr="00C45E34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META ATINGIDA</w:t>
            </w:r>
          </w:p>
        </w:tc>
      </w:tr>
      <w:tr w:rsidR="00294D43" w:rsidRPr="00422353" w14:paraId="6AAD0DF7" w14:textId="77777777" w:rsidTr="001418C5">
        <w:trPr>
          <w:trHeight w:hRule="exact" w:val="844"/>
        </w:trPr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007F8B0B" w14:textId="77777777" w:rsidR="00294D43" w:rsidRPr="0042235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7.18</w:t>
            </w:r>
          </w:p>
        </w:tc>
        <w:tc>
          <w:tcPr>
            <w:tcW w:w="4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3805D8EC" w14:textId="77777777" w:rsidR="00294D4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Qualidade de Hemocomponentes – Concentrado de Plaquetas Randômicas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535FAADA" w14:textId="0C85681B" w:rsidR="00294D4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9</w:t>
            </w:r>
            <w:r w:rsidR="005261E6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9</w:t>
            </w:r>
            <w:r w:rsidR="0024418D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,4</w:t>
            </w: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%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182A5FB0" w14:textId="77777777" w:rsidR="00294D4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 w:rsidRPr="00FD6BC0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u w:val="single"/>
                <w:lang w:eastAsia="pt-BR"/>
              </w:rPr>
              <w:t>&gt;</w:t>
            </w: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90%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2CA5AB65" w14:textId="77777777" w:rsidR="00294D43" w:rsidRPr="00C45E34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META ATINGIDA</w:t>
            </w:r>
          </w:p>
        </w:tc>
      </w:tr>
      <w:tr w:rsidR="00294D43" w:rsidRPr="00422353" w14:paraId="65155C91" w14:textId="77777777" w:rsidTr="001418C5">
        <w:trPr>
          <w:trHeight w:hRule="exact" w:val="844"/>
        </w:trPr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0BFDB97D" w14:textId="77777777" w:rsidR="00294D43" w:rsidRPr="0042235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7.19</w:t>
            </w:r>
          </w:p>
        </w:tc>
        <w:tc>
          <w:tcPr>
            <w:tcW w:w="4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1FC1B473" w14:textId="77777777" w:rsidR="00294D4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Qualidade de Hemocomponentes – Concentrado de Plaquetas por Aférese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6534508E" w14:textId="4E2200E0" w:rsidR="00294D43" w:rsidRDefault="0024418D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100</w:t>
            </w:r>
            <w:r w:rsidR="00294D43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%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3033AF1" w14:textId="77777777" w:rsidR="00294D4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 w:rsidRPr="00FD6BC0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u w:val="single"/>
                <w:lang w:eastAsia="pt-BR"/>
              </w:rPr>
              <w:t>&gt;</w:t>
            </w: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90%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4DF903D8" w14:textId="77777777" w:rsidR="00294D43" w:rsidRPr="00C45E34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META ATINGIDA</w:t>
            </w:r>
          </w:p>
        </w:tc>
      </w:tr>
      <w:tr w:rsidR="00294D43" w:rsidRPr="00422353" w14:paraId="235472B5" w14:textId="77777777" w:rsidTr="001418C5">
        <w:trPr>
          <w:trHeight w:hRule="exact" w:val="844"/>
        </w:trPr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7F8D247A" w14:textId="77777777" w:rsidR="00294D43" w:rsidRPr="0042235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7.20</w:t>
            </w:r>
          </w:p>
        </w:tc>
        <w:tc>
          <w:tcPr>
            <w:tcW w:w="4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64BD5B8C" w14:textId="77777777" w:rsidR="00294D4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 xml:space="preserve">Qualidade de Hemocomponentes – Plasma </w:t>
            </w:r>
            <w:proofErr w:type="spellStart"/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Freco</w:t>
            </w:r>
            <w:proofErr w:type="spellEnd"/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 xml:space="preserve"> Congelado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F6DF42F" w14:textId="77777777" w:rsidR="00294D4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100%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83D7F3F" w14:textId="77777777" w:rsidR="00294D4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 w:rsidRPr="00FD6BC0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u w:val="single"/>
                <w:lang w:eastAsia="pt-BR"/>
              </w:rPr>
              <w:t>&gt;</w:t>
            </w: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90%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7A477B5C" w14:textId="77777777" w:rsidR="00294D43" w:rsidRPr="00C45E34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META ATINGIDA</w:t>
            </w:r>
          </w:p>
        </w:tc>
      </w:tr>
      <w:tr w:rsidR="00294D43" w:rsidRPr="00422353" w14:paraId="010F9821" w14:textId="77777777" w:rsidTr="001418C5">
        <w:trPr>
          <w:trHeight w:hRule="exact" w:val="844"/>
        </w:trPr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79C14E03" w14:textId="77777777" w:rsidR="00294D43" w:rsidRPr="0042235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7.21</w:t>
            </w:r>
          </w:p>
        </w:tc>
        <w:tc>
          <w:tcPr>
            <w:tcW w:w="4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07DAB524" w14:textId="77777777" w:rsidR="00294D4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Qualidade de Hemocomponentes – Crioprecipitado</w:t>
            </w:r>
          </w:p>
          <w:p w14:paraId="6C63D6DB" w14:textId="77777777" w:rsidR="00294D4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D3672EA" w14:textId="77777777" w:rsidR="00294D4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100%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3CE34F74" w14:textId="77777777" w:rsidR="00294D4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 w:rsidRPr="00FD6BC0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u w:val="single"/>
                <w:lang w:eastAsia="pt-BR"/>
              </w:rPr>
              <w:t>&gt;</w:t>
            </w: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90%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776BE3D0" w14:textId="77777777" w:rsidR="00294D43" w:rsidRPr="00C45E34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META ATINGIDA</w:t>
            </w:r>
          </w:p>
        </w:tc>
      </w:tr>
      <w:tr w:rsidR="00294D43" w:rsidRPr="00422353" w14:paraId="35ECC962" w14:textId="77777777" w:rsidTr="001418C5">
        <w:trPr>
          <w:trHeight w:hRule="exact" w:val="844"/>
        </w:trPr>
        <w:tc>
          <w:tcPr>
            <w:tcW w:w="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4E4BDD50" w14:textId="77777777" w:rsidR="00294D43" w:rsidRPr="0042235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7.22</w:t>
            </w:r>
          </w:p>
        </w:tc>
        <w:tc>
          <w:tcPr>
            <w:tcW w:w="4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F763029" w14:textId="77777777" w:rsidR="00294D43" w:rsidRPr="0042235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Tempo médio de atendimento ao paciente (tempo médio de espera para realização de consultas/procedimentos)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042281FE" w14:textId="53605051" w:rsidR="00294D4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00:03:5</w:t>
            </w:r>
            <w:r w:rsidR="0024418D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7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3AE1B2BC" w14:textId="4EF15783" w:rsidR="00294D4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 w:rsidRPr="00FD6BC0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u w:val="single"/>
                <w:lang w:eastAsia="pt-BR"/>
              </w:rPr>
              <w:t>&lt;</w:t>
            </w: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4</w:t>
            </w:r>
            <w:r w:rsidR="005861A7"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5</w:t>
            </w: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 xml:space="preserve"> minutos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</w:tcPr>
          <w:p w14:paraId="7F929861" w14:textId="77777777" w:rsidR="00294D43" w:rsidRDefault="00294D43" w:rsidP="00294D4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sz w:val="18"/>
                <w:szCs w:val="18"/>
                <w:lang w:eastAsia="pt-BR"/>
              </w:rPr>
              <w:t>META ATINGIDA</w:t>
            </w:r>
          </w:p>
        </w:tc>
      </w:tr>
    </w:tbl>
    <w:p w14:paraId="2358A83F" w14:textId="37A355C1" w:rsidR="00A76A14" w:rsidRDefault="00A76A14" w:rsidP="00A03A71">
      <w:pPr>
        <w:pStyle w:val="Ttulo1"/>
        <w:spacing w:line="360" w:lineRule="auto"/>
        <w:jc w:val="both"/>
        <w:rPr>
          <w:rFonts w:cs="Arial"/>
          <w:b/>
          <w:bCs/>
          <w:szCs w:val="24"/>
        </w:rPr>
      </w:pPr>
    </w:p>
    <w:p w14:paraId="493B17EC" w14:textId="24FA04D8" w:rsidR="00DC08C0" w:rsidRPr="00C5592B" w:rsidRDefault="00DC08C0" w:rsidP="00C5592B">
      <w:pPr>
        <w:pStyle w:val="Ttulo1"/>
        <w:numPr>
          <w:ilvl w:val="0"/>
          <w:numId w:val="3"/>
        </w:numPr>
        <w:spacing w:line="360" w:lineRule="auto"/>
        <w:jc w:val="both"/>
        <w:rPr>
          <w:rFonts w:cs="Arial"/>
          <w:b/>
          <w:bCs/>
          <w:szCs w:val="24"/>
        </w:rPr>
      </w:pPr>
      <w:bookmarkStart w:id="19" w:name="_Toc139300701"/>
      <w:r w:rsidRPr="00C5592B">
        <w:rPr>
          <w:rFonts w:cs="Arial"/>
          <w:b/>
          <w:bCs/>
          <w:szCs w:val="24"/>
        </w:rPr>
        <w:t>ANÁLISE DOS RESULTADOS DAS METAS</w:t>
      </w:r>
      <w:bookmarkEnd w:id="19"/>
      <w:r w:rsidRPr="00C5592B">
        <w:rPr>
          <w:rFonts w:cs="Arial"/>
          <w:b/>
          <w:bCs/>
          <w:szCs w:val="24"/>
        </w:rPr>
        <w:t xml:space="preserve"> </w:t>
      </w:r>
    </w:p>
    <w:p w14:paraId="48C8B56D" w14:textId="4E2D4696" w:rsidR="00414093" w:rsidRDefault="00DC08C0" w:rsidP="00414093">
      <w:pPr>
        <w:spacing w:before="240" w:after="240" w:line="360" w:lineRule="auto"/>
        <w:ind w:left="142" w:right="233"/>
        <w:jc w:val="both"/>
        <w:rPr>
          <w:rFonts w:ascii="Arial" w:hAnsi="Arial" w:cs="Arial"/>
        </w:rPr>
      </w:pPr>
      <w:r w:rsidRPr="00B82546">
        <w:rPr>
          <w:rFonts w:ascii="Arial" w:hAnsi="Arial" w:cs="Arial"/>
        </w:rPr>
        <w:t>Os resultados apresentados n</w:t>
      </w:r>
      <w:r w:rsidR="00C64794">
        <w:rPr>
          <w:rFonts w:ascii="Arial" w:hAnsi="Arial" w:cs="Arial"/>
        </w:rPr>
        <w:t>as representações gráfica</w:t>
      </w:r>
      <w:r w:rsidRPr="00B82546">
        <w:rPr>
          <w:rFonts w:ascii="Arial" w:hAnsi="Arial" w:cs="Arial"/>
        </w:rPr>
        <w:t xml:space="preserve"> abaixo, referem-se à produção das unidades da </w:t>
      </w:r>
      <w:r w:rsidR="008872B5">
        <w:rPr>
          <w:rFonts w:ascii="Arial" w:hAnsi="Arial" w:cs="Arial"/>
        </w:rPr>
        <w:t>Rede HEMO</w:t>
      </w:r>
      <w:r w:rsidRPr="00B82546">
        <w:rPr>
          <w:rFonts w:ascii="Arial" w:hAnsi="Arial" w:cs="Arial"/>
        </w:rPr>
        <w:t xml:space="preserve"> sob Gerência do IDTECH durante o mês de </w:t>
      </w:r>
      <w:r w:rsidR="00A80EC2" w:rsidRPr="00A80EC2">
        <w:rPr>
          <w:rFonts w:ascii="Arial" w:hAnsi="Arial" w:cs="Arial"/>
        </w:rPr>
        <w:t>março</w:t>
      </w:r>
      <w:r w:rsidRPr="00B82546">
        <w:rPr>
          <w:rFonts w:ascii="Arial" w:hAnsi="Arial" w:cs="Arial"/>
        </w:rPr>
        <w:t xml:space="preserve"> e têm como fonte o Sistema Hemovida,</w:t>
      </w:r>
      <w:r w:rsidR="000971B5">
        <w:rPr>
          <w:rFonts w:ascii="Arial" w:hAnsi="Arial" w:cs="Arial"/>
        </w:rPr>
        <w:t xml:space="preserve"> </w:t>
      </w:r>
      <w:proofErr w:type="spellStart"/>
      <w:r w:rsidRPr="00B82546">
        <w:rPr>
          <w:rFonts w:ascii="Arial" w:hAnsi="Arial" w:cs="Arial"/>
        </w:rPr>
        <w:t>Hemoprod</w:t>
      </w:r>
      <w:proofErr w:type="spellEnd"/>
      <w:r w:rsidRPr="00B82546">
        <w:rPr>
          <w:rFonts w:ascii="Arial" w:hAnsi="Arial" w:cs="Arial"/>
        </w:rPr>
        <w:t xml:space="preserve"> e os registros de realização de procedimentos existentes nessas unidades.</w:t>
      </w:r>
      <w:bookmarkStart w:id="20" w:name="__DdeLink__10014_921699172"/>
      <w:bookmarkEnd w:id="20"/>
    </w:p>
    <w:p w14:paraId="56E4E4BF" w14:textId="77777777" w:rsidR="00414093" w:rsidRDefault="00414093" w:rsidP="00414093">
      <w:pPr>
        <w:spacing w:line="360" w:lineRule="auto"/>
        <w:ind w:left="142" w:right="284"/>
        <w:jc w:val="both"/>
        <w:rPr>
          <w:rFonts w:ascii="Arial" w:hAnsi="Arial" w:cs="Arial"/>
        </w:rPr>
      </w:pPr>
    </w:p>
    <w:p w14:paraId="26285E89" w14:textId="28B359A4" w:rsidR="00414093" w:rsidRDefault="00414093" w:rsidP="00414093">
      <w:pPr>
        <w:pStyle w:val="Ttulo2"/>
        <w:ind w:left="0"/>
      </w:pPr>
      <w:bookmarkStart w:id="21" w:name="_Toc139300702"/>
      <w:r>
        <w:lastRenderedPageBreak/>
        <w:t>1</w:t>
      </w:r>
      <w:r w:rsidR="0048636D">
        <w:t>0</w:t>
      </w:r>
      <w:r w:rsidRPr="003F49E6">
        <w:t>.</w:t>
      </w:r>
      <w:r w:rsidR="006959F1">
        <w:t>1</w:t>
      </w:r>
      <w:r w:rsidRPr="003F49E6">
        <w:t xml:space="preserve"> </w:t>
      </w:r>
      <w:r w:rsidR="006959F1">
        <w:t>COLETA DE SANGUE DE DOADORES</w:t>
      </w:r>
      <w:bookmarkEnd w:id="21"/>
    </w:p>
    <w:p w14:paraId="25DFD356" w14:textId="32447306" w:rsidR="006959F1" w:rsidRDefault="006959F1" w:rsidP="006959F1">
      <w:pPr>
        <w:pStyle w:val="Standard"/>
      </w:pPr>
    </w:p>
    <w:p w14:paraId="2DCA6D80" w14:textId="4C95560A" w:rsidR="006959F1" w:rsidRPr="006959F1" w:rsidRDefault="006959F1" w:rsidP="005E1803">
      <w:pPr>
        <w:pStyle w:val="Ttulo3"/>
        <w:numPr>
          <w:ilvl w:val="2"/>
          <w:numId w:val="3"/>
        </w:numPr>
        <w:ind w:left="0" w:firstLine="0"/>
        <w:rPr>
          <w:b/>
          <w:bCs/>
        </w:rPr>
      </w:pPr>
      <w:bookmarkStart w:id="22" w:name="_Toc139300703"/>
      <w:r w:rsidRPr="006959F1">
        <w:rPr>
          <w:b/>
          <w:bCs/>
        </w:rPr>
        <w:t>BOLSAS DE SANGUE TOTAL COLETADAS DE DOADORES</w:t>
      </w:r>
      <w:bookmarkEnd w:id="22"/>
    </w:p>
    <w:p w14:paraId="75BF7DDD" w14:textId="571009F6" w:rsidR="00414093" w:rsidRDefault="00414093" w:rsidP="00414093">
      <w:pPr>
        <w:pStyle w:val="Standard"/>
      </w:pPr>
    </w:p>
    <w:tbl>
      <w:tblPr>
        <w:tblW w:w="1048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04"/>
        <w:gridCol w:w="791"/>
        <w:gridCol w:w="791"/>
        <w:gridCol w:w="791"/>
        <w:gridCol w:w="622"/>
        <w:gridCol w:w="646"/>
        <w:gridCol w:w="601"/>
        <w:gridCol w:w="538"/>
        <w:gridCol w:w="647"/>
        <w:gridCol w:w="584"/>
        <w:gridCol w:w="635"/>
        <w:gridCol w:w="658"/>
        <w:gridCol w:w="1077"/>
      </w:tblGrid>
      <w:tr w:rsidR="00414093" w:rsidRPr="00B24E27" w14:paraId="6D17C58E" w14:textId="77777777" w:rsidTr="0076046E">
        <w:trPr>
          <w:trHeight w:val="450"/>
        </w:trPr>
        <w:tc>
          <w:tcPr>
            <w:tcW w:w="2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E4C8E28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9F66C92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DB0074A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5146B16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B5D1698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D387267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989A133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FF9FBD1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43E560B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677CB06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CB475BB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2154487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4F2AE5C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414093" w:rsidRPr="00912466" w14:paraId="14F4E777" w14:textId="77777777" w:rsidTr="0076046E">
        <w:trPr>
          <w:trHeight w:val="450"/>
        </w:trPr>
        <w:tc>
          <w:tcPr>
            <w:tcW w:w="210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4402CA05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Realizado</w:t>
            </w:r>
          </w:p>
        </w:tc>
        <w:tc>
          <w:tcPr>
            <w:tcW w:w="7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A0CECAC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4.100</w:t>
            </w:r>
          </w:p>
        </w:tc>
        <w:tc>
          <w:tcPr>
            <w:tcW w:w="7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CE04792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3.280</w:t>
            </w:r>
          </w:p>
        </w:tc>
        <w:tc>
          <w:tcPr>
            <w:tcW w:w="7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32671A5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4.874</w:t>
            </w:r>
          </w:p>
        </w:tc>
        <w:tc>
          <w:tcPr>
            <w:tcW w:w="6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4E2BD54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986190F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87C0A3F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9A1FCC2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66A9191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15F4184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E6136A0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62797183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10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6804A32D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414093" w:rsidRPr="00912466" w14:paraId="4A4575FA" w14:textId="77777777" w:rsidTr="0076046E">
        <w:trPr>
          <w:trHeight w:val="67"/>
        </w:trPr>
        <w:tc>
          <w:tcPr>
            <w:tcW w:w="210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1D1E5871" w14:textId="47B4C884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 xml:space="preserve">Meta </w:t>
            </w:r>
            <w:r w:rsidR="003B1EFD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Contratual</w:t>
            </w:r>
          </w:p>
        </w:tc>
        <w:tc>
          <w:tcPr>
            <w:tcW w:w="8381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3033B221" w14:textId="66CBC17B" w:rsidR="00414093" w:rsidRPr="00912466" w:rsidRDefault="006959F1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4.074</w:t>
            </w:r>
          </w:p>
        </w:tc>
      </w:tr>
    </w:tbl>
    <w:p w14:paraId="65CBD76D" w14:textId="7CDCB269" w:rsidR="00414093" w:rsidRDefault="00414093" w:rsidP="00414093">
      <w:pPr>
        <w:pStyle w:val="Standard"/>
      </w:pPr>
    </w:p>
    <w:p w14:paraId="5814681B" w14:textId="6A003349" w:rsidR="00414093" w:rsidRDefault="003E4875" w:rsidP="00414093">
      <w:pPr>
        <w:pStyle w:val="Standard"/>
      </w:pPr>
      <w:r>
        <w:rPr>
          <w:noProof/>
        </w:rPr>
        <w:drawing>
          <wp:anchor distT="0" distB="0" distL="114300" distR="114300" simplePos="0" relativeHeight="256500736" behindDoc="0" locked="0" layoutInCell="1" allowOverlap="1" wp14:anchorId="24BC5F99" wp14:editId="5CFF4860">
            <wp:simplePos x="0" y="0"/>
            <wp:positionH relativeFrom="column">
              <wp:posOffset>-1905</wp:posOffset>
            </wp:positionH>
            <wp:positionV relativeFrom="paragraph">
              <wp:posOffset>4445</wp:posOffset>
            </wp:positionV>
            <wp:extent cx="6628765" cy="1638935"/>
            <wp:effectExtent l="0" t="0" r="635" b="18415"/>
            <wp:wrapNone/>
            <wp:docPr id="16" name="Gráfico 16">
              <a:extLst xmlns:a="http://schemas.openxmlformats.org/drawingml/2006/main">
                <a:ext uri="{FF2B5EF4-FFF2-40B4-BE49-F238E27FC236}">
                  <a16:creationId xmlns:a16="http://schemas.microsoft.com/office/drawing/2014/main" id="{21AA7922-8AF9-4C09-8F2C-03A0FB11262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anchor>
        </w:drawing>
      </w:r>
    </w:p>
    <w:p w14:paraId="21EAC926" w14:textId="61C61986" w:rsidR="00414093" w:rsidRDefault="00414093" w:rsidP="00414093">
      <w:pPr>
        <w:spacing w:after="240" w:line="360" w:lineRule="auto"/>
        <w:ind w:right="510"/>
        <w:jc w:val="both"/>
        <w:rPr>
          <w:rFonts w:ascii="Arial" w:eastAsia="Times New Roman" w:hAnsi="Arial" w:cs="Arial"/>
          <w:b/>
          <w:bCs/>
          <w:color w:val="000000"/>
          <w:lang w:eastAsia="pt-BR"/>
        </w:rPr>
      </w:pPr>
    </w:p>
    <w:p w14:paraId="47337B84" w14:textId="77777777" w:rsidR="00414093" w:rsidRDefault="00414093" w:rsidP="00414093">
      <w:pPr>
        <w:spacing w:after="240" w:line="360" w:lineRule="auto"/>
        <w:ind w:right="510"/>
        <w:jc w:val="both"/>
        <w:rPr>
          <w:rFonts w:ascii="Arial" w:eastAsia="Times New Roman" w:hAnsi="Arial" w:cs="Arial"/>
          <w:b/>
          <w:bCs/>
          <w:color w:val="000000"/>
          <w:lang w:eastAsia="pt-BR"/>
        </w:rPr>
      </w:pPr>
    </w:p>
    <w:p w14:paraId="1D164016" w14:textId="77777777" w:rsidR="00414093" w:rsidRDefault="00414093" w:rsidP="00414093">
      <w:pPr>
        <w:spacing w:after="240" w:line="360" w:lineRule="auto"/>
        <w:ind w:right="510"/>
        <w:jc w:val="both"/>
        <w:rPr>
          <w:rFonts w:ascii="Arial" w:eastAsia="Times New Roman" w:hAnsi="Arial" w:cs="Arial"/>
          <w:b/>
          <w:bCs/>
          <w:color w:val="000000"/>
          <w:lang w:eastAsia="pt-BR"/>
        </w:rPr>
      </w:pPr>
    </w:p>
    <w:p w14:paraId="551E9DA4" w14:textId="04B5E42B" w:rsidR="00414093" w:rsidRDefault="00414093" w:rsidP="00414093">
      <w:pPr>
        <w:spacing w:after="240" w:line="360" w:lineRule="auto"/>
        <w:ind w:right="658"/>
        <w:jc w:val="both"/>
        <w:rPr>
          <w:rFonts w:ascii="Arial" w:eastAsia="Times New Roman" w:hAnsi="Arial" w:cs="Arial"/>
          <w:b/>
          <w:bCs/>
          <w:color w:val="000000"/>
          <w:lang w:eastAsia="pt-BR"/>
        </w:rPr>
      </w:pPr>
    </w:p>
    <w:p w14:paraId="12928A80" w14:textId="0EC8051D" w:rsidR="00414093" w:rsidRDefault="00414093" w:rsidP="006959F1">
      <w:pPr>
        <w:spacing w:after="240" w:line="360" w:lineRule="auto"/>
        <w:ind w:left="142" w:right="90"/>
        <w:jc w:val="both"/>
        <w:rPr>
          <w:rFonts w:ascii="Arial" w:eastAsia="Times New Roman" w:hAnsi="Arial" w:cs="Arial"/>
          <w:lang w:eastAsia="pt-BR"/>
        </w:rPr>
      </w:pPr>
      <w:r w:rsidRPr="00A9414D">
        <w:rPr>
          <w:rFonts w:ascii="Arial" w:eastAsia="Times New Roman" w:hAnsi="Arial" w:cs="Arial"/>
          <w:b/>
          <w:bCs/>
          <w:color w:val="000000"/>
          <w:lang w:eastAsia="pt-BR"/>
        </w:rPr>
        <w:t>Análise crítica:</w:t>
      </w:r>
      <w:r w:rsidRPr="00A9414D">
        <w:rPr>
          <w:rFonts w:ascii="Arial" w:eastAsia="Times New Roman" w:hAnsi="Arial" w:cs="Arial"/>
          <w:color w:val="FF0000"/>
          <w:lang w:eastAsia="pt-BR"/>
        </w:rPr>
        <w:t xml:space="preserve"> </w:t>
      </w:r>
      <w:r w:rsidRPr="00BC196C">
        <w:rPr>
          <w:rFonts w:ascii="Arial" w:eastAsia="Times New Roman" w:hAnsi="Arial" w:cs="Arial"/>
          <w:lang w:eastAsia="pt-BR"/>
        </w:rPr>
        <w:t xml:space="preserve">No mês vigente, </w:t>
      </w:r>
      <w:r w:rsidR="00475250">
        <w:rPr>
          <w:rFonts w:ascii="Arial" w:hAnsi="Arial" w:cs="Arial"/>
        </w:rPr>
        <w:t xml:space="preserve">Rede de Serviços </w:t>
      </w:r>
      <w:proofErr w:type="spellStart"/>
      <w:r w:rsidR="00475250">
        <w:rPr>
          <w:rFonts w:ascii="Arial" w:hAnsi="Arial" w:cs="Arial"/>
        </w:rPr>
        <w:t>Hemoterápicos</w:t>
      </w:r>
      <w:proofErr w:type="spellEnd"/>
      <w:r w:rsidR="00475250">
        <w:rPr>
          <w:rFonts w:ascii="Arial" w:hAnsi="Arial" w:cs="Arial"/>
        </w:rPr>
        <w:t xml:space="preserve"> Rede HEMO</w:t>
      </w:r>
      <w:r w:rsidR="00475250" w:rsidRPr="00094240">
        <w:rPr>
          <w:rFonts w:ascii="Arial" w:hAnsi="Arial" w:cs="Arial"/>
        </w:rPr>
        <w:t xml:space="preserve"> </w:t>
      </w:r>
      <w:r w:rsidRPr="00BC196C">
        <w:rPr>
          <w:rFonts w:ascii="Arial" w:eastAsia="Times New Roman" w:hAnsi="Arial" w:cs="Arial"/>
          <w:lang w:eastAsia="pt-BR"/>
        </w:rPr>
        <w:t xml:space="preserve">realizou </w:t>
      </w:r>
      <w:r>
        <w:rPr>
          <w:rFonts w:ascii="Arial" w:eastAsia="Times New Roman" w:hAnsi="Arial" w:cs="Arial"/>
          <w:lang w:eastAsia="pt-BR"/>
        </w:rPr>
        <w:t>4.874 coletas de sangue</w:t>
      </w:r>
      <w:r w:rsidRPr="00BC196C">
        <w:rPr>
          <w:rFonts w:ascii="Arial" w:eastAsia="Times New Roman" w:hAnsi="Arial" w:cs="Arial"/>
          <w:lang w:eastAsia="pt-BR"/>
        </w:rPr>
        <w:t xml:space="preserve">, resultando </w:t>
      </w:r>
      <w:r>
        <w:rPr>
          <w:rFonts w:ascii="Arial" w:eastAsia="Times New Roman" w:hAnsi="Arial" w:cs="Arial"/>
          <w:lang w:eastAsia="pt-BR"/>
        </w:rPr>
        <w:t>no aumento de 49</w:t>
      </w:r>
      <w:r w:rsidRPr="00BC196C">
        <w:rPr>
          <w:rFonts w:ascii="Arial" w:eastAsia="Times New Roman" w:hAnsi="Arial" w:cs="Arial"/>
          <w:lang w:eastAsia="pt-BR"/>
        </w:rPr>
        <w:t>%</w:t>
      </w:r>
      <w:r>
        <w:rPr>
          <w:rFonts w:ascii="Arial" w:eastAsia="Times New Roman" w:hAnsi="Arial" w:cs="Arial"/>
          <w:lang w:eastAsia="pt-BR"/>
        </w:rPr>
        <w:t xml:space="preserve"> em relação ao mês anterior</w:t>
      </w:r>
      <w:r w:rsidRPr="00BC196C">
        <w:rPr>
          <w:rFonts w:ascii="Arial" w:eastAsia="Times New Roman" w:hAnsi="Arial" w:cs="Arial"/>
          <w:lang w:eastAsia="pt-BR"/>
        </w:rPr>
        <w:t xml:space="preserve">. Em análise sobre a meta da SES, atingimos </w:t>
      </w:r>
      <w:r>
        <w:rPr>
          <w:rFonts w:ascii="Arial" w:eastAsia="Times New Roman" w:hAnsi="Arial" w:cs="Arial"/>
          <w:lang w:eastAsia="pt-BR"/>
        </w:rPr>
        <w:t>12</w:t>
      </w:r>
      <w:r w:rsidR="006959F1">
        <w:rPr>
          <w:rFonts w:ascii="Arial" w:eastAsia="Times New Roman" w:hAnsi="Arial" w:cs="Arial"/>
          <w:lang w:eastAsia="pt-BR"/>
        </w:rPr>
        <w:t>0</w:t>
      </w:r>
      <w:r w:rsidRPr="00BC196C">
        <w:rPr>
          <w:rFonts w:ascii="Arial" w:eastAsia="Times New Roman" w:hAnsi="Arial" w:cs="Arial"/>
          <w:lang w:eastAsia="pt-BR"/>
        </w:rPr>
        <w:t>% de alcance.</w:t>
      </w:r>
    </w:p>
    <w:p w14:paraId="1AD815E3" w14:textId="77777777" w:rsidR="00414093" w:rsidRDefault="00414093" w:rsidP="00414093">
      <w:pPr>
        <w:spacing w:line="360" w:lineRule="auto"/>
        <w:jc w:val="both"/>
        <w:rPr>
          <w:rFonts w:ascii="Arial" w:eastAsia="Times New Roman" w:hAnsi="Arial" w:cs="Arial"/>
          <w:lang w:eastAsia="pt-BR"/>
        </w:rPr>
      </w:pPr>
    </w:p>
    <w:p w14:paraId="6ECC6095" w14:textId="59FAFC4A" w:rsidR="00414093" w:rsidRDefault="005C592E" w:rsidP="00762121">
      <w:pPr>
        <w:pStyle w:val="Ttulo2"/>
        <w:numPr>
          <w:ilvl w:val="2"/>
          <w:numId w:val="3"/>
        </w:numPr>
        <w:ind w:left="1134" w:hanging="992"/>
      </w:pPr>
      <w:bookmarkStart w:id="23" w:name="_Toc139300704"/>
      <w:r>
        <w:t>COLETAS POR AFÉRESE</w:t>
      </w:r>
      <w:bookmarkEnd w:id="23"/>
    </w:p>
    <w:p w14:paraId="31A21A08" w14:textId="0A68308F" w:rsidR="00414093" w:rsidRDefault="00414093" w:rsidP="00414093">
      <w:pPr>
        <w:pStyle w:val="Standard"/>
      </w:pPr>
    </w:p>
    <w:tbl>
      <w:tblPr>
        <w:tblW w:w="1048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61"/>
        <w:gridCol w:w="795"/>
        <w:gridCol w:w="795"/>
        <w:gridCol w:w="795"/>
        <w:gridCol w:w="670"/>
        <w:gridCol w:w="699"/>
        <w:gridCol w:w="649"/>
        <w:gridCol w:w="606"/>
        <w:gridCol w:w="700"/>
        <w:gridCol w:w="631"/>
        <w:gridCol w:w="687"/>
        <w:gridCol w:w="711"/>
        <w:gridCol w:w="686"/>
      </w:tblGrid>
      <w:tr w:rsidR="00414093" w:rsidRPr="00B24E27" w14:paraId="4E705E31" w14:textId="77777777" w:rsidTr="0076046E">
        <w:trPr>
          <w:trHeight w:val="398"/>
        </w:trPr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2CD7FF2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0B234FE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FA7B217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F67F092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1851789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9E4BE67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7697B3D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4A9BCE3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EC00F40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91612B2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ED807A9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0AAC5CB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272F010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414093" w:rsidRPr="00912466" w14:paraId="11DEFE72" w14:textId="77777777" w:rsidTr="0076046E">
        <w:trPr>
          <w:trHeight w:val="398"/>
        </w:trPr>
        <w:tc>
          <w:tcPr>
            <w:tcW w:w="206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47DA6979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Realizado</w:t>
            </w:r>
          </w:p>
        </w:tc>
        <w:tc>
          <w:tcPr>
            <w:tcW w:w="7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10D2179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63</w:t>
            </w:r>
          </w:p>
        </w:tc>
        <w:tc>
          <w:tcPr>
            <w:tcW w:w="7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FC9E29F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49</w:t>
            </w:r>
          </w:p>
        </w:tc>
        <w:tc>
          <w:tcPr>
            <w:tcW w:w="7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F07A210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90</w:t>
            </w:r>
          </w:p>
        </w:tc>
        <w:tc>
          <w:tcPr>
            <w:tcW w:w="6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2E11168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F65BB91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CD97C06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E77BD8E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2AFE673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12898FA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D81886F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7D5BED73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AB160E5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414093" w:rsidRPr="00912466" w14:paraId="791B8213" w14:textId="77777777" w:rsidTr="0076046E">
        <w:trPr>
          <w:trHeight w:val="334"/>
        </w:trPr>
        <w:tc>
          <w:tcPr>
            <w:tcW w:w="206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404F323D" w14:textId="4F7E599D" w:rsidR="00414093" w:rsidRPr="00912466" w:rsidRDefault="003B1EFD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8424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39472321" w14:textId="289734C7" w:rsidR="00414093" w:rsidRPr="00912466" w:rsidRDefault="005C592E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70</w:t>
            </w:r>
          </w:p>
        </w:tc>
      </w:tr>
    </w:tbl>
    <w:p w14:paraId="2D70A66C" w14:textId="73915760" w:rsidR="00414093" w:rsidRDefault="00597E6D" w:rsidP="00414093">
      <w:pPr>
        <w:pStyle w:val="Standard"/>
      </w:pPr>
      <w:r>
        <w:rPr>
          <w:noProof/>
        </w:rPr>
        <w:drawing>
          <wp:anchor distT="0" distB="0" distL="114300" distR="114300" simplePos="0" relativeHeight="256505856" behindDoc="0" locked="0" layoutInCell="1" allowOverlap="1" wp14:anchorId="2C33C3DB" wp14:editId="266AD089">
            <wp:simplePos x="0" y="0"/>
            <wp:positionH relativeFrom="margin">
              <wp:align>right</wp:align>
            </wp:positionH>
            <wp:positionV relativeFrom="paragraph">
              <wp:posOffset>225476</wp:posOffset>
            </wp:positionV>
            <wp:extent cx="6628765" cy="1616710"/>
            <wp:effectExtent l="0" t="0" r="635" b="2540"/>
            <wp:wrapNone/>
            <wp:docPr id="48" name="Gráfico 48">
              <a:extLst xmlns:a="http://schemas.openxmlformats.org/drawingml/2006/main">
                <a:ext uri="{FF2B5EF4-FFF2-40B4-BE49-F238E27FC236}">
                  <a16:creationId xmlns:a16="http://schemas.microsoft.com/office/drawing/2014/main" id="{E256490C-6948-4BAC-88DB-B14F92899CB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AD47B6" w14:textId="1EFD3971" w:rsidR="00414093" w:rsidRPr="007B3FD0" w:rsidRDefault="00414093" w:rsidP="00414093">
      <w:pPr>
        <w:pStyle w:val="Standard"/>
      </w:pPr>
    </w:p>
    <w:p w14:paraId="73A50015" w14:textId="77777777" w:rsidR="00414093" w:rsidRPr="00475233" w:rsidRDefault="00414093" w:rsidP="00414093">
      <w:pPr>
        <w:pStyle w:val="Standard"/>
      </w:pPr>
    </w:p>
    <w:p w14:paraId="1C012635" w14:textId="77777777" w:rsidR="00414093" w:rsidRDefault="00414093" w:rsidP="00414093">
      <w:pPr>
        <w:pStyle w:val="Standard"/>
      </w:pPr>
    </w:p>
    <w:p w14:paraId="73238D67" w14:textId="77777777" w:rsidR="00414093" w:rsidRDefault="00414093" w:rsidP="00414093">
      <w:pPr>
        <w:tabs>
          <w:tab w:val="left" w:pos="10206"/>
        </w:tabs>
        <w:spacing w:line="360" w:lineRule="auto"/>
        <w:ind w:right="510"/>
        <w:jc w:val="both"/>
        <w:rPr>
          <w:rFonts w:ascii="Arial" w:hAnsi="Arial" w:cs="Arial"/>
          <w:b/>
          <w:bCs/>
        </w:rPr>
      </w:pPr>
    </w:p>
    <w:p w14:paraId="5F844DE5" w14:textId="77777777" w:rsidR="00820450" w:rsidRDefault="00820450" w:rsidP="005C592E">
      <w:pPr>
        <w:tabs>
          <w:tab w:val="left" w:pos="10206"/>
        </w:tabs>
        <w:spacing w:line="360" w:lineRule="auto"/>
        <w:ind w:right="-335"/>
        <w:jc w:val="both"/>
        <w:rPr>
          <w:rFonts w:ascii="Arial" w:hAnsi="Arial" w:cs="Arial"/>
          <w:b/>
          <w:bCs/>
        </w:rPr>
      </w:pPr>
    </w:p>
    <w:p w14:paraId="31C6D92E" w14:textId="1D3042ED" w:rsidR="00414093" w:rsidRDefault="00414093" w:rsidP="0076046E">
      <w:pPr>
        <w:tabs>
          <w:tab w:val="left" w:pos="10206"/>
        </w:tabs>
        <w:spacing w:line="360" w:lineRule="auto"/>
        <w:ind w:left="142" w:right="-193"/>
        <w:jc w:val="both"/>
        <w:rPr>
          <w:rFonts w:ascii="Arial" w:eastAsia="Times New Roman" w:hAnsi="Arial" w:cs="Arial"/>
          <w:color w:val="000000" w:themeColor="text1"/>
          <w:lang w:eastAsia="pt-BR"/>
        </w:rPr>
      </w:pPr>
      <w:r w:rsidRPr="00F90309">
        <w:rPr>
          <w:rFonts w:ascii="Arial" w:hAnsi="Arial" w:cs="Arial"/>
          <w:b/>
          <w:bCs/>
        </w:rPr>
        <w:lastRenderedPageBreak/>
        <w:t>Análise crítica:</w:t>
      </w:r>
      <w:r w:rsidRPr="00A9414D">
        <w:rPr>
          <w:rFonts w:ascii="Arial" w:hAnsi="Arial" w:cs="Arial"/>
        </w:rPr>
        <w:t xml:space="preserve"> </w:t>
      </w:r>
      <w:r>
        <w:rPr>
          <w:rFonts w:ascii="Arial" w:eastAsia="Times New Roman" w:hAnsi="Arial" w:cs="Arial"/>
          <w:lang w:eastAsia="pt-BR"/>
        </w:rPr>
        <w:t xml:space="preserve">As coletas de </w:t>
      </w:r>
      <w:proofErr w:type="spellStart"/>
      <w:r>
        <w:rPr>
          <w:rFonts w:ascii="Arial" w:eastAsia="Times New Roman" w:hAnsi="Arial" w:cs="Arial"/>
          <w:lang w:eastAsia="pt-BR"/>
        </w:rPr>
        <w:t>plaquetaférese</w:t>
      </w:r>
      <w:proofErr w:type="spellEnd"/>
      <w:r w:rsidRPr="00BC196C">
        <w:rPr>
          <w:rFonts w:ascii="Arial" w:eastAsia="Times New Roman" w:hAnsi="Arial" w:cs="Arial"/>
          <w:lang w:eastAsia="pt-BR"/>
        </w:rPr>
        <w:t xml:space="preserve"> no mês de </w:t>
      </w:r>
      <w:r>
        <w:rPr>
          <w:rFonts w:ascii="Arial" w:eastAsia="Times New Roman" w:hAnsi="Arial" w:cs="Arial"/>
          <w:lang w:eastAsia="pt-BR"/>
        </w:rPr>
        <w:t>março</w:t>
      </w:r>
      <w:r w:rsidRPr="00BC196C">
        <w:rPr>
          <w:rFonts w:ascii="Arial" w:eastAsia="Times New Roman" w:hAnsi="Arial" w:cs="Arial"/>
          <w:lang w:eastAsia="pt-BR"/>
        </w:rPr>
        <w:t xml:space="preserve">, alcançaram </w:t>
      </w:r>
      <w:r>
        <w:rPr>
          <w:rFonts w:ascii="Arial" w:eastAsia="Times New Roman" w:hAnsi="Arial" w:cs="Arial"/>
          <w:lang w:eastAsia="pt-BR"/>
        </w:rPr>
        <w:t>o número de 90 coletas</w:t>
      </w:r>
      <w:r w:rsidRPr="00BC196C">
        <w:rPr>
          <w:rFonts w:ascii="Arial" w:eastAsia="Times New Roman" w:hAnsi="Arial" w:cs="Arial"/>
          <w:lang w:eastAsia="pt-BR"/>
        </w:rPr>
        <w:t xml:space="preserve">, obtendo </w:t>
      </w:r>
      <w:r>
        <w:rPr>
          <w:rFonts w:ascii="Arial" w:eastAsia="Times New Roman" w:hAnsi="Arial" w:cs="Arial"/>
          <w:lang w:eastAsia="pt-BR"/>
        </w:rPr>
        <w:t>84%</w:t>
      </w:r>
      <w:r w:rsidRPr="00BC196C">
        <w:rPr>
          <w:rFonts w:ascii="Arial" w:eastAsia="Times New Roman" w:hAnsi="Arial" w:cs="Arial"/>
          <w:lang w:eastAsia="pt-BR"/>
        </w:rPr>
        <w:t xml:space="preserve"> </w:t>
      </w:r>
      <w:r>
        <w:rPr>
          <w:rFonts w:ascii="Arial" w:eastAsia="Times New Roman" w:hAnsi="Arial" w:cs="Arial"/>
          <w:lang w:eastAsia="pt-BR"/>
        </w:rPr>
        <w:t xml:space="preserve">a mais </w:t>
      </w:r>
      <w:r w:rsidRPr="00BC196C">
        <w:rPr>
          <w:rFonts w:ascii="Arial" w:eastAsia="Times New Roman" w:hAnsi="Arial" w:cs="Arial"/>
          <w:lang w:eastAsia="pt-BR"/>
        </w:rPr>
        <w:t xml:space="preserve">que o mês anterior. No que tange o alcance da meta da SES, a Rede HEMO alcançou o percentual de </w:t>
      </w:r>
      <w:r w:rsidR="005C592E">
        <w:rPr>
          <w:rFonts w:ascii="Arial" w:eastAsia="Times New Roman" w:hAnsi="Arial" w:cs="Arial"/>
          <w:lang w:eastAsia="pt-BR"/>
        </w:rPr>
        <w:t>129</w:t>
      </w:r>
      <w:r w:rsidRPr="00BC196C">
        <w:rPr>
          <w:rFonts w:ascii="Arial" w:eastAsia="Times New Roman" w:hAnsi="Arial" w:cs="Arial"/>
          <w:lang w:eastAsia="pt-BR"/>
        </w:rPr>
        <w:t>%</w:t>
      </w:r>
      <w:r w:rsidRPr="00127F75">
        <w:rPr>
          <w:rFonts w:ascii="Arial" w:eastAsia="Times New Roman" w:hAnsi="Arial" w:cs="Arial"/>
          <w:color w:val="000000" w:themeColor="text1"/>
          <w:lang w:eastAsia="pt-BR"/>
        </w:rPr>
        <w:t xml:space="preserve">. Temos aumentado a captação desse público </w:t>
      </w:r>
      <w:r>
        <w:rPr>
          <w:rFonts w:ascii="Arial" w:eastAsia="Times New Roman" w:hAnsi="Arial" w:cs="Arial"/>
          <w:color w:val="000000" w:themeColor="text1"/>
          <w:lang w:eastAsia="pt-BR"/>
        </w:rPr>
        <w:t>por meio de ações da equipe de enfermagem na busca ativa de novos doadores</w:t>
      </w:r>
      <w:r w:rsidRPr="00127F75">
        <w:rPr>
          <w:rFonts w:ascii="Arial" w:eastAsia="Times New Roman" w:hAnsi="Arial" w:cs="Arial"/>
          <w:color w:val="000000" w:themeColor="text1"/>
          <w:lang w:eastAsia="pt-BR"/>
        </w:rPr>
        <w:t>.</w:t>
      </w:r>
    </w:p>
    <w:p w14:paraId="6B0DEF88" w14:textId="77777777" w:rsidR="00820450" w:rsidRPr="002A7B35" w:rsidRDefault="00820450" w:rsidP="00414093">
      <w:pPr>
        <w:spacing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2856423B" w14:textId="4C121573" w:rsidR="00414093" w:rsidRDefault="00414093" w:rsidP="0076046E">
      <w:pPr>
        <w:pStyle w:val="Ttulo2"/>
        <w:ind w:left="142" w:hanging="142"/>
      </w:pPr>
      <w:bookmarkStart w:id="24" w:name="_Toc139300705"/>
      <w:r w:rsidRPr="003F49E6">
        <w:t>1</w:t>
      </w:r>
      <w:r>
        <w:t>1</w:t>
      </w:r>
      <w:r w:rsidRPr="003F49E6">
        <w:t>.</w:t>
      </w:r>
      <w:r w:rsidR="005C592E">
        <w:t>2</w:t>
      </w:r>
      <w:r w:rsidRPr="003F49E6">
        <w:t xml:space="preserve"> </w:t>
      </w:r>
      <w:r w:rsidR="005C592E">
        <w:t>HEMOCOMPONENTES PRODUZIDOS</w:t>
      </w:r>
      <w:bookmarkEnd w:id="24"/>
    </w:p>
    <w:p w14:paraId="2BE091B1" w14:textId="77777777" w:rsidR="005C592E" w:rsidRDefault="005C592E" w:rsidP="005C592E">
      <w:pPr>
        <w:pStyle w:val="Standard"/>
      </w:pPr>
    </w:p>
    <w:p w14:paraId="3B588E45" w14:textId="729DC3F2" w:rsidR="005C592E" w:rsidRPr="00820450" w:rsidRDefault="005C592E" w:rsidP="00820450">
      <w:pPr>
        <w:pStyle w:val="Ttulo3"/>
        <w:rPr>
          <w:b/>
          <w:bCs/>
        </w:rPr>
      </w:pPr>
      <w:bookmarkStart w:id="25" w:name="_Toc139300706"/>
      <w:r w:rsidRPr="00820450">
        <w:rPr>
          <w:b/>
          <w:bCs/>
        </w:rPr>
        <w:t>11.2.1. QUANTITATIVO DE HEMOCOMPONENTES PRODUZIDOS</w:t>
      </w:r>
      <w:bookmarkEnd w:id="25"/>
    </w:p>
    <w:p w14:paraId="10378A88" w14:textId="77777777" w:rsidR="00414093" w:rsidRPr="00D226A6" w:rsidRDefault="00414093" w:rsidP="00414093">
      <w:pPr>
        <w:pStyle w:val="Standard"/>
      </w:pPr>
    </w:p>
    <w:tbl>
      <w:tblPr>
        <w:tblW w:w="1048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61"/>
        <w:gridCol w:w="795"/>
        <w:gridCol w:w="795"/>
        <w:gridCol w:w="795"/>
        <w:gridCol w:w="670"/>
        <w:gridCol w:w="699"/>
        <w:gridCol w:w="649"/>
        <w:gridCol w:w="606"/>
        <w:gridCol w:w="700"/>
        <w:gridCol w:w="631"/>
        <w:gridCol w:w="687"/>
        <w:gridCol w:w="711"/>
        <w:gridCol w:w="686"/>
      </w:tblGrid>
      <w:tr w:rsidR="00414093" w:rsidRPr="00B24E27" w14:paraId="03A1C07B" w14:textId="77777777" w:rsidTr="0076046E">
        <w:trPr>
          <w:trHeight w:val="398"/>
        </w:trPr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DCA469E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403F29E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67F5B5B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EE0A899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BB0B6D8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5635E54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0267888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EEAE635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48E28D6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CC192AD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924D721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55DF67D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0C5E9A9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414093" w:rsidRPr="00912466" w14:paraId="6BB1B6B0" w14:textId="77777777" w:rsidTr="0076046E">
        <w:trPr>
          <w:trHeight w:val="398"/>
        </w:trPr>
        <w:tc>
          <w:tcPr>
            <w:tcW w:w="206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6F61D81E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Realizado</w:t>
            </w:r>
          </w:p>
        </w:tc>
        <w:tc>
          <w:tcPr>
            <w:tcW w:w="7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7ACE1E6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9.789</w:t>
            </w:r>
          </w:p>
        </w:tc>
        <w:tc>
          <w:tcPr>
            <w:tcW w:w="7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E62F6B7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7.819</w:t>
            </w:r>
          </w:p>
        </w:tc>
        <w:tc>
          <w:tcPr>
            <w:tcW w:w="7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59FB33C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12.029</w:t>
            </w:r>
          </w:p>
        </w:tc>
        <w:tc>
          <w:tcPr>
            <w:tcW w:w="6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AABB5BA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8676B80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293D98D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D0DDE14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80D4F4C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1A812FD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07ED61D5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38CEEDC3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75843352" w14:textId="77777777" w:rsidR="00414093" w:rsidRPr="00912466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414093" w:rsidRPr="00912466" w14:paraId="6B251213" w14:textId="77777777" w:rsidTr="0076046E">
        <w:trPr>
          <w:trHeight w:val="392"/>
        </w:trPr>
        <w:tc>
          <w:tcPr>
            <w:tcW w:w="206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5E153F70" w14:textId="622E6649" w:rsidR="00414093" w:rsidRPr="00912466" w:rsidRDefault="003B1EFD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8424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702F8C44" w14:textId="5AB549CD" w:rsidR="00414093" w:rsidRPr="00912466" w:rsidRDefault="00820450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8.820</w:t>
            </w:r>
          </w:p>
        </w:tc>
      </w:tr>
    </w:tbl>
    <w:p w14:paraId="08334909" w14:textId="0BC47869" w:rsidR="00414093" w:rsidRDefault="00717FF8" w:rsidP="00414093">
      <w:pPr>
        <w:pStyle w:val="Standard"/>
      </w:pPr>
      <w:r>
        <w:rPr>
          <w:noProof/>
        </w:rPr>
        <w:drawing>
          <wp:anchor distT="0" distB="0" distL="114300" distR="114300" simplePos="0" relativeHeight="256502784" behindDoc="0" locked="0" layoutInCell="1" allowOverlap="1" wp14:anchorId="34FBA65A" wp14:editId="7F90BD12">
            <wp:simplePos x="0" y="0"/>
            <wp:positionH relativeFrom="margin">
              <wp:align>right</wp:align>
            </wp:positionH>
            <wp:positionV relativeFrom="paragraph">
              <wp:posOffset>193040</wp:posOffset>
            </wp:positionV>
            <wp:extent cx="6628765" cy="2000250"/>
            <wp:effectExtent l="0" t="0" r="635" b="0"/>
            <wp:wrapNone/>
            <wp:docPr id="23" name="Gráfico 23">
              <a:extLst xmlns:a="http://schemas.openxmlformats.org/drawingml/2006/main">
                <a:ext uri="{FF2B5EF4-FFF2-40B4-BE49-F238E27FC236}">
                  <a16:creationId xmlns:a16="http://schemas.microsoft.com/office/drawing/2014/main" id="{367A830B-A9D6-4A21-8B8D-EFA06F90F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  <wp14:sizeRelV relativeFrom="margin">
              <wp14:pctHeight>0</wp14:pctHeight>
            </wp14:sizeRelV>
          </wp:anchor>
        </w:drawing>
      </w:r>
    </w:p>
    <w:p w14:paraId="32858190" w14:textId="1B1B9233" w:rsidR="00414093" w:rsidRDefault="00414093" w:rsidP="00414093">
      <w:pPr>
        <w:pStyle w:val="Standard"/>
      </w:pPr>
    </w:p>
    <w:p w14:paraId="1AE87CAB" w14:textId="77777777" w:rsidR="00AC64F8" w:rsidRDefault="00AC64F8" w:rsidP="00414093">
      <w:pPr>
        <w:pStyle w:val="Standard"/>
      </w:pPr>
    </w:p>
    <w:p w14:paraId="4F6691A9" w14:textId="77777777" w:rsidR="00AC64F8" w:rsidRDefault="00AC64F8" w:rsidP="00414093">
      <w:pPr>
        <w:pStyle w:val="Standard"/>
      </w:pPr>
    </w:p>
    <w:p w14:paraId="644229EE" w14:textId="77777777" w:rsidR="00AC64F8" w:rsidRDefault="00AC64F8" w:rsidP="00414093">
      <w:pPr>
        <w:pStyle w:val="Standard"/>
      </w:pPr>
    </w:p>
    <w:p w14:paraId="590B63AD" w14:textId="77777777" w:rsidR="00AC64F8" w:rsidRDefault="00AC64F8" w:rsidP="00414093">
      <w:pPr>
        <w:pStyle w:val="Standard"/>
      </w:pPr>
    </w:p>
    <w:p w14:paraId="46C839FE" w14:textId="77777777" w:rsidR="00414093" w:rsidRDefault="00414093" w:rsidP="00414093">
      <w:pPr>
        <w:pStyle w:val="Standard"/>
      </w:pPr>
    </w:p>
    <w:p w14:paraId="78AFA088" w14:textId="77777777" w:rsidR="00414093" w:rsidRDefault="00414093" w:rsidP="00414093">
      <w:pPr>
        <w:pStyle w:val="Standard"/>
      </w:pPr>
    </w:p>
    <w:p w14:paraId="5B9F6DE1" w14:textId="1E5D4FAB" w:rsidR="00EE6F87" w:rsidRDefault="00414093" w:rsidP="00177838">
      <w:pPr>
        <w:pStyle w:val="NormalWeb"/>
        <w:spacing w:after="266" w:line="360" w:lineRule="auto"/>
        <w:ind w:right="-335"/>
        <w:jc w:val="both"/>
        <w:rPr>
          <w:rFonts w:ascii="Arial" w:hAnsi="Arial" w:cs="Arial"/>
          <w:color w:val="auto"/>
          <w:kern w:val="0"/>
          <w:sz w:val="22"/>
          <w:szCs w:val="22"/>
        </w:rPr>
      </w:pPr>
      <w:r w:rsidRPr="00AF3D9E">
        <w:rPr>
          <w:rFonts w:ascii="Arial" w:hAnsi="Arial" w:cs="Arial"/>
          <w:b/>
          <w:bCs/>
        </w:rPr>
        <w:t>Análise crítica:</w:t>
      </w:r>
      <w:r w:rsidRPr="00AF3D9E">
        <w:rPr>
          <w:rFonts w:ascii="Arial" w:hAnsi="Arial" w:cs="Arial"/>
          <w:color w:val="000000"/>
        </w:rPr>
        <w:t xml:space="preserve"> </w:t>
      </w:r>
      <w:r w:rsidRPr="00BC196C">
        <w:rPr>
          <w:rFonts w:ascii="Arial" w:hAnsi="Arial" w:cs="Arial"/>
          <w:color w:val="auto"/>
          <w:kern w:val="0"/>
          <w:sz w:val="22"/>
          <w:szCs w:val="22"/>
        </w:rPr>
        <w:t xml:space="preserve">A Rede HEMO apresentou no mês de </w:t>
      </w:r>
      <w:r>
        <w:rPr>
          <w:rFonts w:ascii="Arial" w:hAnsi="Arial" w:cs="Arial"/>
          <w:color w:val="auto"/>
          <w:kern w:val="0"/>
          <w:sz w:val="22"/>
          <w:szCs w:val="22"/>
        </w:rPr>
        <w:t>março</w:t>
      </w:r>
      <w:r w:rsidRPr="00BC196C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>
        <w:rPr>
          <w:rFonts w:ascii="Arial" w:hAnsi="Arial" w:cs="Arial"/>
          <w:color w:val="auto"/>
          <w:kern w:val="0"/>
          <w:sz w:val="22"/>
          <w:szCs w:val="22"/>
        </w:rPr>
        <w:t>uma elevação</w:t>
      </w:r>
      <w:r w:rsidRPr="00BC196C">
        <w:rPr>
          <w:rFonts w:ascii="Arial" w:hAnsi="Arial" w:cs="Arial"/>
          <w:color w:val="auto"/>
          <w:kern w:val="0"/>
          <w:sz w:val="22"/>
          <w:szCs w:val="22"/>
        </w:rPr>
        <w:t xml:space="preserve"> de </w:t>
      </w:r>
      <w:r>
        <w:rPr>
          <w:rFonts w:ascii="Arial" w:hAnsi="Arial" w:cs="Arial"/>
          <w:color w:val="auto"/>
          <w:kern w:val="0"/>
          <w:sz w:val="22"/>
          <w:szCs w:val="22"/>
        </w:rPr>
        <w:t>54</w:t>
      </w:r>
      <w:r w:rsidRPr="00BC196C">
        <w:rPr>
          <w:rFonts w:ascii="Arial" w:hAnsi="Arial" w:cs="Arial"/>
          <w:color w:val="auto"/>
          <w:kern w:val="0"/>
          <w:sz w:val="22"/>
          <w:szCs w:val="22"/>
        </w:rPr>
        <w:t xml:space="preserve">% de </w:t>
      </w:r>
      <w:r>
        <w:rPr>
          <w:rFonts w:ascii="Arial" w:hAnsi="Arial" w:cs="Arial"/>
          <w:color w:val="auto"/>
          <w:kern w:val="0"/>
          <w:sz w:val="22"/>
          <w:szCs w:val="22"/>
        </w:rPr>
        <w:t xml:space="preserve">produção de hemocomponentes </w:t>
      </w:r>
      <w:r w:rsidRPr="00BC196C">
        <w:rPr>
          <w:rFonts w:ascii="Arial" w:hAnsi="Arial" w:cs="Arial"/>
          <w:color w:val="auto"/>
          <w:kern w:val="0"/>
          <w:sz w:val="22"/>
          <w:szCs w:val="22"/>
        </w:rPr>
        <w:t>comparado</w:t>
      </w:r>
      <w:r>
        <w:rPr>
          <w:rFonts w:ascii="Arial" w:hAnsi="Arial" w:cs="Arial"/>
          <w:color w:val="auto"/>
          <w:kern w:val="0"/>
          <w:sz w:val="22"/>
          <w:szCs w:val="22"/>
        </w:rPr>
        <w:t>s</w:t>
      </w:r>
      <w:r w:rsidRPr="00BC196C">
        <w:rPr>
          <w:rFonts w:ascii="Arial" w:hAnsi="Arial" w:cs="Arial"/>
          <w:color w:val="auto"/>
          <w:kern w:val="0"/>
          <w:sz w:val="22"/>
          <w:szCs w:val="22"/>
        </w:rPr>
        <w:t xml:space="preserve"> ao mês anterior, resultando no percentual de alcance de </w:t>
      </w:r>
      <w:r w:rsidR="007A205B">
        <w:rPr>
          <w:rFonts w:ascii="Arial" w:hAnsi="Arial" w:cs="Arial"/>
          <w:color w:val="auto"/>
          <w:kern w:val="0"/>
          <w:sz w:val="22"/>
          <w:szCs w:val="22"/>
        </w:rPr>
        <w:t>136</w:t>
      </w:r>
      <w:r w:rsidRPr="00BC196C">
        <w:rPr>
          <w:rFonts w:ascii="Arial" w:hAnsi="Arial" w:cs="Arial"/>
          <w:color w:val="auto"/>
          <w:kern w:val="0"/>
          <w:sz w:val="22"/>
          <w:szCs w:val="22"/>
        </w:rPr>
        <w:t xml:space="preserve">% quanto a meta da SES. </w:t>
      </w:r>
    </w:p>
    <w:p w14:paraId="2856016B" w14:textId="55BA42CE" w:rsidR="00414093" w:rsidRDefault="00414093" w:rsidP="00414093">
      <w:pPr>
        <w:pStyle w:val="Ttulo2"/>
        <w:ind w:left="0"/>
      </w:pPr>
      <w:bookmarkStart w:id="26" w:name="_Toc139300707"/>
      <w:r w:rsidRPr="003F49E6">
        <w:t>1</w:t>
      </w:r>
      <w:r>
        <w:t>1</w:t>
      </w:r>
      <w:r w:rsidRPr="003F49E6">
        <w:t>.</w:t>
      </w:r>
      <w:r w:rsidR="007A205B">
        <w:t>3</w:t>
      </w:r>
      <w:r w:rsidRPr="003F49E6">
        <w:t xml:space="preserve"> </w:t>
      </w:r>
      <w:r w:rsidR="007A205B">
        <w:t>IMUNOHEMATOLOGIA</w:t>
      </w:r>
      <w:bookmarkEnd w:id="26"/>
    </w:p>
    <w:p w14:paraId="0B7AD88B" w14:textId="77777777" w:rsidR="007A205B" w:rsidRDefault="007A205B" w:rsidP="007A205B">
      <w:pPr>
        <w:pStyle w:val="Standard"/>
      </w:pPr>
    </w:p>
    <w:p w14:paraId="4E1C1C34" w14:textId="21351E7F" w:rsidR="007A205B" w:rsidRPr="007A205B" w:rsidRDefault="007A205B" w:rsidP="007A205B">
      <w:pPr>
        <w:pStyle w:val="Ttulo3"/>
        <w:rPr>
          <w:b/>
          <w:bCs/>
        </w:rPr>
      </w:pPr>
      <w:bookmarkStart w:id="27" w:name="_Toc139300708"/>
      <w:r w:rsidRPr="007A205B">
        <w:rPr>
          <w:b/>
          <w:bCs/>
        </w:rPr>
        <w:t>11.3.1. EXAMES IMUNOHEMATOLÓGICOS</w:t>
      </w:r>
      <w:bookmarkEnd w:id="27"/>
    </w:p>
    <w:p w14:paraId="0681379F" w14:textId="77777777" w:rsidR="00414093" w:rsidRDefault="00414093" w:rsidP="00414093">
      <w:pPr>
        <w:pStyle w:val="Standard"/>
      </w:pPr>
    </w:p>
    <w:tbl>
      <w:tblPr>
        <w:tblW w:w="1055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835"/>
        <w:gridCol w:w="602"/>
        <w:gridCol w:w="618"/>
        <w:gridCol w:w="681"/>
        <w:gridCol w:w="632"/>
        <w:gridCol w:w="657"/>
        <w:gridCol w:w="612"/>
        <w:gridCol w:w="546"/>
        <w:gridCol w:w="659"/>
        <w:gridCol w:w="593"/>
        <w:gridCol w:w="645"/>
        <w:gridCol w:w="669"/>
        <w:gridCol w:w="790"/>
        <w:gridCol w:w="12"/>
      </w:tblGrid>
      <w:tr w:rsidR="001C3C8B" w14:paraId="0B758AD6" w14:textId="77777777" w:rsidTr="001C3C8B">
        <w:trPr>
          <w:gridAfter w:val="1"/>
          <w:wAfter w:w="12" w:type="dxa"/>
          <w:trHeight w:val="420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DF0BE0C" w14:textId="77777777" w:rsidR="0023604A" w:rsidRDefault="0023604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7B7ADD8" w14:textId="77777777" w:rsidR="0023604A" w:rsidRDefault="0023604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C953DBD" w14:textId="77777777" w:rsidR="0023604A" w:rsidRDefault="0023604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46E68AE" w14:textId="77777777" w:rsidR="0023604A" w:rsidRDefault="0023604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AB2C010" w14:textId="77777777" w:rsidR="0023604A" w:rsidRDefault="0023604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67F1262" w14:textId="77777777" w:rsidR="0023604A" w:rsidRDefault="0023604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3F11B15" w14:textId="77777777" w:rsidR="0023604A" w:rsidRDefault="0023604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3A8DA89" w14:textId="77777777" w:rsidR="0023604A" w:rsidRDefault="0023604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FD46E72" w14:textId="77777777" w:rsidR="0023604A" w:rsidRDefault="0023604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39DD97E" w14:textId="77777777" w:rsidR="0023604A" w:rsidRDefault="0023604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9AD7496" w14:textId="77777777" w:rsidR="0023604A" w:rsidRDefault="0023604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E5E9914" w14:textId="77777777" w:rsidR="0023604A" w:rsidRDefault="0023604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E234E09" w14:textId="77777777" w:rsidR="0023604A" w:rsidRDefault="0023604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1C3C8B" w14:paraId="0C01741B" w14:textId="77777777" w:rsidTr="001C3C8B">
        <w:trPr>
          <w:gridAfter w:val="1"/>
          <w:wAfter w:w="12" w:type="dxa"/>
          <w:trHeight w:val="420"/>
        </w:trPr>
        <w:tc>
          <w:tcPr>
            <w:tcW w:w="2835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375BE5DF" w14:textId="5930510C" w:rsidR="0023604A" w:rsidRDefault="006D1287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6D128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Exames Imunohematológicos (Pesquisa de Hemoglobina S; Exames Imunohematológicos em doador de sangue; Fenotipagem de Sistema RH-Hr e </w:t>
            </w:r>
            <w:r w:rsidRPr="006D128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lastRenderedPageBreak/>
              <w:t>Kell; Teste de Fenotipagem K, FYA, JYA, JKB em gel</w:t>
            </w:r>
            <w:proofErr w:type="gramStart"/>
            <w:r w:rsidRPr="006D128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) Realizados</w:t>
            </w:r>
            <w:proofErr w:type="gramEnd"/>
          </w:p>
        </w:tc>
        <w:tc>
          <w:tcPr>
            <w:tcW w:w="6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5B8E6358" w14:textId="4B495ADE" w:rsidR="0023604A" w:rsidRDefault="001C3C8B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lastRenderedPageBreak/>
              <w:t>10.9</w:t>
            </w:r>
            <w:r w:rsidR="002D64F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20</w:t>
            </w: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0085FDD1" w14:textId="198539E8" w:rsidR="0023604A" w:rsidRDefault="001C3C8B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10.232</w:t>
            </w:r>
          </w:p>
        </w:tc>
        <w:tc>
          <w:tcPr>
            <w:tcW w:w="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2F66DC0C" w14:textId="59D45C35" w:rsidR="0023604A" w:rsidRDefault="001C3C8B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13.2</w:t>
            </w:r>
            <w:r w:rsidR="00DF00F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61</w:t>
            </w:r>
          </w:p>
        </w:tc>
        <w:tc>
          <w:tcPr>
            <w:tcW w:w="6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181476C7" w14:textId="77777777" w:rsidR="0023604A" w:rsidRDefault="0023604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641D7B08" w14:textId="77777777" w:rsidR="0023604A" w:rsidRDefault="0023604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5A05D615" w14:textId="77777777" w:rsidR="0023604A" w:rsidRDefault="0023604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2CF2C2A4" w14:textId="77777777" w:rsidR="0023604A" w:rsidRDefault="0023604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7821CD57" w14:textId="77777777" w:rsidR="0023604A" w:rsidRDefault="0023604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43CF728C" w14:textId="77777777" w:rsidR="0023604A" w:rsidRDefault="0023604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086A4D17" w14:textId="77777777" w:rsidR="0023604A" w:rsidRDefault="0023604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711C11DE" w14:textId="77777777" w:rsidR="0023604A" w:rsidRDefault="0023604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CE6596C" w14:textId="77777777" w:rsidR="0023604A" w:rsidRDefault="0023604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1C3C8B" w14:paraId="2EA5294B" w14:textId="77777777" w:rsidTr="000D09BA">
        <w:trPr>
          <w:trHeight w:val="379"/>
        </w:trPr>
        <w:tc>
          <w:tcPr>
            <w:tcW w:w="283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4472C4" w:themeFill="accent1"/>
            <w:vAlign w:val="center"/>
            <w:hideMark/>
          </w:tcPr>
          <w:p w14:paraId="2AE317D9" w14:textId="79F23CFD" w:rsidR="0023604A" w:rsidRDefault="003B1EFD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7716" w:type="dxa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51696D4" w14:textId="5580548F" w:rsidR="0023604A" w:rsidRDefault="0023604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11.403</w:t>
            </w:r>
          </w:p>
        </w:tc>
      </w:tr>
    </w:tbl>
    <w:p w14:paraId="112DF9C4" w14:textId="24C49930" w:rsidR="0023604A" w:rsidRDefault="00B47533" w:rsidP="0023604A">
      <w:pPr>
        <w:pStyle w:val="Standard"/>
      </w:pPr>
      <w:r>
        <w:rPr>
          <w:noProof/>
        </w:rPr>
        <w:drawing>
          <wp:anchor distT="0" distB="0" distL="114300" distR="114300" simplePos="0" relativeHeight="256503808" behindDoc="0" locked="0" layoutInCell="1" allowOverlap="1" wp14:anchorId="25358A06" wp14:editId="1672A0FC">
            <wp:simplePos x="0" y="0"/>
            <wp:positionH relativeFrom="margin">
              <wp:align>left</wp:align>
            </wp:positionH>
            <wp:positionV relativeFrom="paragraph">
              <wp:posOffset>120015</wp:posOffset>
            </wp:positionV>
            <wp:extent cx="6705600" cy="1663065"/>
            <wp:effectExtent l="0" t="0" r="0" b="13335"/>
            <wp:wrapNone/>
            <wp:docPr id="28" name="Gráfico 28">
              <a:extLst xmlns:a="http://schemas.openxmlformats.org/drawingml/2006/main">
                <a:ext uri="{FF2B5EF4-FFF2-40B4-BE49-F238E27FC236}">
                  <a16:creationId xmlns:a16="http://schemas.microsoft.com/office/drawing/2014/main" id="{D56298D7-1AE5-49CD-81E6-7D9B883543E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  <wp14:sizeRelH relativeFrom="margin">
              <wp14:pctWidth>0</wp14:pctWidth>
            </wp14:sizeRelH>
          </wp:anchor>
        </w:drawing>
      </w:r>
    </w:p>
    <w:p w14:paraId="2BD38DAD" w14:textId="7F15DCA4" w:rsidR="0023604A" w:rsidRDefault="0023604A" w:rsidP="0023604A">
      <w:pPr>
        <w:pStyle w:val="Standard"/>
      </w:pPr>
    </w:p>
    <w:p w14:paraId="6DEEE589" w14:textId="77777777" w:rsidR="0023604A" w:rsidRDefault="0023604A" w:rsidP="0023604A">
      <w:pPr>
        <w:pStyle w:val="Standard"/>
      </w:pPr>
    </w:p>
    <w:p w14:paraId="7E3BD454" w14:textId="77777777" w:rsidR="0023604A" w:rsidRDefault="0023604A" w:rsidP="0023604A">
      <w:pPr>
        <w:pStyle w:val="Standard"/>
      </w:pPr>
    </w:p>
    <w:p w14:paraId="388E9A17" w14:textId="77777777" w:rsidR="0023604A" w:rsidRDefault="0023604A" w:rsidP="0023604A">
      <w:pPr>
        <w:pStyle w:val="Standard"/>
      </w:pPr>
    </w:p>
    <w:p w14:paraId="00E8A1C0" w14:textId="77777777" w:rsidR="0023604A" w:rsidRDefault="0023604A" w:rsidP="0023604A">
      <w:pPr>
        <w:pStyle w:val="Standard"/>
      </w:pPr>
    </w:p>
    <w:p w14:paraId="20DB1F1C" w14:textId="6A64B01B" w:rsidR="00FA1CB5" w:rsidRDefault="0023604A" w:rsidP="00B0337F">
      <w:pPr>
        <w:tabs>
          <w:tab w:val="left" w:pos="10065"/>
        </w:tabs>
        <w:spacing w:before="100" w:beforeAutospacing="1" w:after="240" w:line="360" w:lineRule="auto"/>
        <w:ind w:right="-193"/>
        <w:jc w:val="both"/>
      </w:pPr>
      <w:r>
        <w:rPr>
          <w:rFonts w:ascii="Arial" w:hAnsi="Arial" w:cs="Arial"/>
          <w:b/>
          <w:bCs/>
        </w:rPr>
        <w:t xml:space="preserve"> </w:t>
      </w:r>
      <w:r w:rsidRPr="003D5E11">
        <w:rPr>
          <w:rFonts w:ascii="Arial" w:hAnsi="Arial" w:cs="Arial"/>
          <w:b/>
          <w:bCs/>
        </w:rPr>
        <w:t>Análise crítica</w:t>
      </w:r>
      <w:r>
        <w:rPr>
          <w:rFonts w:ascii="Arial" w:hAnsi="Arial" w:cs="Arial"/>
          <w:b/>
          <w:bCs/>
        </w:rPr>
        <w:t xml:space="preserve">: </w:t>
      </w:r>
      <w:r w:rsidRPr="00BC196C">
        <w:rPr>
          <w:rFonts w:ascii="Arial" w:eastAsia="Times New Roman" w:hAnsi="Arial" w:cs="Arial"/>
          <w:lang w:eastAsia="pt-BR"/>
        </w:rPr>
        <w:t xml:space="preserve">Os </w:t>
      </w:r>
      <w:r>
        <w:rPr>
          <w:rFonts w:ascii="Arial" w:eastAsia="Times New Roman" w:hAnsi="Arial" w:cs="Arial"/>
          <w:lang w:eastAsia="pt-BR"/>
        </w:rPr>
        <w:t xml:space="preserve">exames </w:t>
      </w:r>
      <w:proofErr w:type="spellStart"/>
      <w:r>
        <w:rPr>
          <w:rFonts w:ascii="Arial" w:eastAsia="Times New Roman" w:hAnsi="Arial" w:cs="Arial"/>
          <w:lang w:eastAsia="pt-BR"/>
        </w:rPr>
        <w:t>imunohematológicos</w:t>
      </w:r>
      <w:proofErr w:type="spellEnd"/>
      <w:r w:rsidRPr="00BC196C">
        <w:rPr>
          <w:rFonts w:ascii="Arial" w:eastAsia="Times New Roman" w:hAnsi="Arial" w:cs="Arial"/>
          <w:lang w:eastAsia="pt-BR"/>
        </w:rPr>
        <w:t xml:space="preserve"> no mês de </w:t>
      </w:r>
      <w:r>
        <w:rPr>
          <w:rFonts w:ascii="Arial" w:eastAsia="Times New Roman" w:hAnsi="Arial" w:cs="Arial"/>
          <w:lang w:eastAsia="pt-BR"/>
        </w:rPr>
        <w:t>março</w:t>
      </w:r>
      <w:r w:rsidRPr="00BC196C">
        <w:rPr>
          <w:rFonts w:ascii="Arial" w:eastAsia="Times New Roman" w:hAnsi="Arial" w:cs="Arial"/>
          <w:lang w:eastAsia="pt-BR"/>
        </w:rPr>
        <w:t xml:space="preserve">, alcançaram </w:t>
      </w:r>
      <w:r>
        <w:rPr>
          <w:rFonts w:ascii="Arial" w:eastAsia="Times New Roman" w:hAnsi="Arial" w:cs="Arial"/>
          <w:lang w:eastAsia="pt-BR"/>
        </w:rPr>
        <w:t>13.2</w:t>
      </w:r>
      <w:r w:rsidR="00DF00FD">
        <w:rPr>
          <w:rFonts w:ascii="Arial" w:eastAsia="Times New Roman" w:hAnsi="Arial" w:cs="Arial"/>
          <w:lang w:eastAsia="pt-BR"/>
        </w:rPr>
        <w:t>61</w:t>
      </w:r>
      <w:r>
        <w:rPr>
          <w:rFonts w:ascii="Arial" w:eastAsia="Times New Roman" w:hAnsi="Arial" w:cs="Arial"/>
          <w:lang w:eastAsia="pt-BR"/>
        </w:rPr>
        <w:t xml:space="preserve"> exames realizados</w:t>
      </w:r>
      <w:r w:rsidRPr="00BC196C">
        <w:rPr>
          <w:rFonts w:ascii="Arial" w:eastAsia="Times New Roman" w:hAnsi="Arial" w:cs="Arial"/>
          <w:lang w:eastAsia="pt-BR"/>
        </w:rPr>
        <w:t xml:space="preserve">, obtendo </w:t>
      </w:r>
      <w:r>
        <w:rPr>
          <w:rFonts w:ascii="Arial" w:eastAsia="Times New Roman" w:hAnsi="Arial" w:cs="Arial"/>
          <w:lang w:eastAsia="pt-BR"/>
        </w:rPr>
        <w:t>30</w:t>
      </w:r>
      <w:r w:rsidRPr="00BC196C">
        <w:rPr>
          <w:rFonts w:ascii="Arial" w:eastAsia="Times New Roman" w:hAnsi="Arial" w:cs="Arial"/>
          <w:lang w:eastAsia="pt-BR"/>
        </w:rPr>
        <w:t xml:space="preserve">% </w:t>
      </w:r>
      <w:r>
        <w:rPr>
          <w:rFonts w:ascii="Arial" w:eastAsia="Times New Roman" w:hAnsi="Arial" w:cs="Arial"/>
          <w:lang w:eastAsia="pt-BR"/>
        </w:rPr>
        <w:t>a mais do</w:t>
      </w:r>
      <w:r w:rsidRPr="00BC196C">
        <w:rPr>
          <w:rFonts w:ascii="Arial" w:eastAsia="Times New Roman" w:hAnsi="Arial" w:cs="Arial"/>
          <w:lang w:eastAsia="pt-BR"/>
        </w:rPr>
        <w:t xml:space="preserve"> que o mês anterior</w:t>
      </w:r>
      <w:r>
        <w:rPr>
          <w:rFonts w:ascii="Arial" w:eastAsia="Times New Roman" w:hAnsi="Arial" w:cs="Arial"/>
          <w:lang w:eastAsia="pt-BR"/>
        </w:rPr>
        <w:t>, reflexo do número de coletas de bolsa de sangue</w:t>
      </w:r>
      <w:r w:rsidRPr="00BC196C">
        <w:rPr>
          <w:rFonts w:ascii="Arial" w:eastAsia="Times New Roman" w:hAnsi="Arial" w:cs="Arial"/>
          <w:lang w:eastAsia="pt-BR"/>
        </w:rPr>
        <w:t xml:space="preserve">. No que tange o alcance da meta da SES, a Rede HEMO alcançou o percentual de </w:t>
      </w:r>
      <w:r w:rsidR="00ED338F">
        <w:rPr>
          <w:rFonts w:ascii="Arial" w:eastAsia="Times New Roman" w:hAnsi="Arial" w:cs="Arial"/>
          <w:lang w:eastAsia="pt-BR"/>
        </w:rPr>
        <w:t>116</w:t>
      </w:r>
      <w:r w:rsidR="00FA1CB5">
        <w:rPr>
          <w:rFonts w:ascii="Arial" w:eastAsia="Times New Roman" w:hAnsi="Arial" w:cs="Arial"/>
          <w:lang w:eastAsia="pt-BR"/>
        </w:rPr>
        <w:t>,25</w:t>
      </w:r>
      <w:r w:rsidRPr="00BC196C">
        <w:rPr>
          <w:rFonts w:ascii="Arial" w:eastAsia="Times New Roman" w:hAnsi="Arial" w:cs="Arial"/>
          <w:lang w:eastAsia="pt-BR"/>
        </w:rPr>
        <w:t xml:space="preserve">%. </w:t>
      </w:r>
      <w:r>
        <w:rPr>
          <w:rFonts w:ascii="Arial" w:eastAsia="Times New Roman" w:hAnsi="Arial" w:cs="Arial"/>
          <w:lang w:eastAsia="pt-BR"/>
        </w:rPr>
        <w:t>Isso se deve à intensificação nas ações de captação promovidas pela Rede HEMO.</w:t>
      </w:r>
    </w:p>
    <w:p w14:paraId="296289DE" w14:textId="77777777" w:rsidR="00FA1CB5" w:rsidRDefault="00FA1CB5" w:rsidP="00414093">
      <w:pPr>
        <w:pStyle w:val="Standard"/>
      </w:pPr>
    </w:p>
    <w:p w14:paraId="6DBCCB74" w14:textId="16B8C554" w:rsidR="00FA1CB5" w:rsidRPr="007A205B" w:rsidRDefault="00FA1CB5" w:rsidP="00FA1CB5">
      <w:pPr>
        <w:pStyle w:val="Ttulo3"/>
        <w:rPr>
          <w:b/>
          <w:bCs/>
        </w:rPr>
      </w:pPr>
      <w:bookmarkStart w:id="28" w:name="_Toc139300709"/>
      <w:r w:rsidRPr="007A205B">
        <w:rPr>
          <w:b/>
          <w:bCs/>
        </w:rPr>
        <w:t>11.3.</w:t>
      </w:r>
      <w:r>
        <w:rPr>
          <w:b/>
          <w:bCs/>
        </w:rPr>
        <w:t>2</w:t>
      </w:r>
      <w:r w:rsidRPr="007A205B">
        <w:rPr>
          <w:b/>
          <w:bCs/>
        </w:rPr>
        <w:t xml:space="preserve">. </w:t>
      </w:r>
      <w:r w:rsidRPr="00EE6F87">
        <w:rPr>
          <w:b/>
          <w:bCs/>
        </w:rPr>
        <w:t>IDENTIFICAÇÃO DE ANTICORPOS IRREGULARES</w:t>
      </w:r>
      <w:bookmarkEnd w:id="28"/>
      <w:r w:rsidR="00695290" w:rsidRPr="00EE6F87">
        <w:rPr>
          <w:b/>
          <w:bCs/>
        </w:rPr>
        <w:t xml:space="preserve"> </w:t>
      </w:r>
    </w:p>
    <w:p w14:paraId="7EA724AB" w14:textId="77777777" w:rsidR="006D1287" w:rsidRDefault="006D1287" w:rsidP="00414093">
      <w:pPr>
        <w:pStyle w:val="Standard"/>
      </w:pPr>
    </w:p>
    <w:tbl>
      <w:tblPr>
        <w:tblW w:w="1045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737"/>
        <w:gridCol w:w="638"/>
        <w:gridCol w:w="638"/>
        <w:gridCol w:w="681"/>
        <w:gridCol w:w="632"/>
        <w:gridCol w:w="657"/>
        <w:gridCol w:w="612"/>
        <w:gridCol w:w="546"/>
        <w:gridCol w:w="659"/>
        <w:gridCol w:w="593"/>
        <w:gridCol w:w="645"/>
        <w:gridCol w:w="669"/>
        <w:gridCol w:w="746"/>
      </w:tblGrid>
      <w:tr w:rsidR="00FA1CB5" w14:paraId="1BEDBC0D" w14:textId="77777777" w:rsidTr="00177838">
        <w:trPr>
          <w:trHeight w:val="420"/>
        </w:trPr>
        <w:tc>
          <w:tcPr>
            <w:tcW w:w="2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269BA6C" w14:textId="77777777" w:rsidR="00FA1CB5" w:rsidRDefault="00FA1C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D2197ED" w14:textId="77777777" w:rsidR="00FA1CB5" w:rsidRDefault="00FA1C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CCE3F02" w14:textId="77777777" w:rsidR="00FA1CB5" w:rsidRDefault="00FA1C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F53F662" w14:textId="77777777" w:rsidR="00FA1CB5" w:rsidRDefault="00FA1C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31FF274" w14:textId="77777777" w:rsidR="00FA1CB5" w:rsidRDefault="00FA1C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BA538B6" w14:textId="77777777" w:rsidR="00FA1CB5" w:rsidRDefault="00FA1C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C7D7F86" w14:textId="77777777" w:rsidR="00FA1CB5" w:rsidRDefault="00FA1C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592169E" w14:textId="77777777" w:rsidR="00FA1CB5" w:rsidRDefault="00FA1C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07A6444" w14:textId="77777777" w:rsidR="00FA1CB5" w:rsidRDefault="00FA1C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2657FBD" w14:textId="77777777" w:rsidR="00FA1CB5" w:rsidRDefault="00FA1C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2AE23307" w14:textId="77777777" w:rsidR="00FA1CB5" w:rsidRDefault="00FA1C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2CC6451" w14:textId="77777777" w:rsidR="00FA1CB5" w:rsidRDefault="00FA1C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363149EC" w14:textId="77777777" w:rsidR="00FA1CB5" w:rsidRDefault="00FA1C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5825B1" w14:paraId="00AE269B" w14:textId="77777777" w:rsidTr="00177838">
        <w:trPr>
          <w:trHeight w:val="420"/>
        </w:trPr>
        <w:tc>
          <w:tcPr>
            <w:tcW w:w="2737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0A5405FC" w14:textId="6591062B" w:rsidR="005825B1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Identificação de Anticorpos Irregulares</w:t>
            </w:r>
          </w:p>
        </w:tc>
        <w:tc>
          <w:tcPr>
            <w:tcW w:w="6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66903107" w14:textId="77777777" w:rsidR="005825B1" w:rsidRPr="000B2F31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0B2F31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100% da demanda atendida</w:t>
            </w:r>
          </w:p>
          <w:p w14:paraId="44B5CB6F" w14:textId="77777777" w:rsidR="005825B1" w:rsidRPr="000B2F31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</w:p>
          <w:p w14:paraId="54763E0E" w14:textId="0D4A3EC3" w:rsidR="005825B1" w:rsidRPr="007B2BF2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0B2F31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(Não houve teste)</w:t>
            </w: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3654DD9A" w14:textId="77777777" w:rsidR="005825B1" w:rsidRPr="000B2F31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0B2F31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100% da demanda atendida</w:t>
            </w:r>
          </w:p>
          <w:p w14:paraId="70C63D3A" w14:textId="77777777" w:rsidR="005825B1" w:rsidRPr="000B2F31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</w:p>
          <w:p w14:paraId="5737910D" w14:textId="0027C393" w:rsidR="005825B1" w:rsidRPr="007B2BF2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0B2F31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(Não houve teste)</w:t>
            </w:r>
          </w:p>
        </w:tc>
        <w:tc>
          <w:tcPr>
            <w:tcW w:w="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142746F8" w14:textId="77777777" w:rsidR="005825B1" w:rsidRPr="000B2F31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0B2F31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100% da demanda atendida</w:t>
            </w:r>
          </w:p>
          <w:p w14:paraId="41DA4FE6" w14:textId="77777777" w:rsidR="005825B1" w:rsidRPr="000B2F31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</w:p>
          <w:p w14:paraId="09C48421" w14:textId="6F37F23D" w:rsidR="005825B1" w:rsidRPr="007B2BF2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0B2F31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(Não houve teste)</w:t>
            </w:r>
          </w:p>
        </w:tc>
        <w:tc>
          <w:tcPr>
            <w:tcW w:w="6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530DA8C0" w14:textId="77777777" w:rsidR="005825B1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4E0FA185" w14:textId="77777777" w:rsidR="005825B1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48B44801" w14:textId="77777777" w:rsidR="005825B1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473B1C4A" w14:textId="77777777" w:rsidR="005825B1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41B91920" w14:textId="77777777" w:rsidR="005825B1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7505BD15" w14:textId="77777777" w:rsidR="005825B1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7833D45F" w14:textId="77777777" w:rsidR="005825B1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7767498D" w14:textId="77777777" w:rsidR="005825B1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8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07DAEF7" w14:textId="77777777" w:rsidR="005825B1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FA1CB5" w14:paraId="17EB4C75" w14:textId="77777777" w:rsidTr="00177838">
        <w:trPr>
          <w:trHeight w:val="379"/>
        </w:trPr>
        <w:tc>
          <w:tcPr>
            <w:tcW w:w="2737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  <w:hideMark/>
          </w:tcPr>
          <w:p w14:paraId="340BB8DD" w14:textId="6CFE2D03" w:rsidR="00FA1CB5" w:rsidRDefault="003B1EFD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7716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0BFC4BD" w14:textId="3C39A561" w:rsidR="00FA1CB5" w:rsidRDefault="00FA1C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Atender à demanda</w:t>
            </w:r>
          </w:p>
        </w:tc>
      </w:tr>
    </w:tbl>
    <w:p w14:paraId="2756CF72" w14:textId="6045F8A0" w:rsidR="00FA1CB5" w:rsidRDefault="00177838" w:rsidP="00414093">
      <w:pPr>
        <w:pStyle w:val="Standard"/>
      </w:pPr>
      <w:r>
        <w:rPr>
          <w:noProof/>
        </w:rPr>
        <w:drawing>
          <wp:anchor distT="0" distB="0" distL="114300" distR="114300" simplePos="0" relativeHeight="256468992" behindDoc="0" locked="0" layoutInCell="1" allowOverlap="1" wp14:anchorId="590BB2DE" wp14:editId="3DD89F9A">
            <wp:simplePos x="0" y="0"/>
            <wp:positionH relativeFrom="margin">
              <wp:align>left</wp:align>
            </wp:positionH>
            <wp:positionV relativeFrom="paragraph">
              <wp:posOffset>158750</wp:posOffset>
            </wp:positionV>
            <wp:extent cx="6689090" cy="1990725"/>
            <wp:effectExtent l="0" t="0" r="16510" b="9525"/>
            <wp:wrapNone/>
            <wp:docPr id="69" name="Gráfico 69">
              <a:extLst xmlns:a="http://schemas.openxmlformats.org/drawingml/2006/main">
                <a:ext uri="{FF2B5EF4-FFF2-40B4-BE49-F238E27FC236}">
                  <a16:creationId xmlns:a16="http://schemas.microsoft.com/office/drawing/2014/main" id="{649F5528-A492-552F-ED06-B054815F6CC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9CDDE6" w14:textId="3EC37BCA" w:rsidR="006D1287" w:rsidRDefault="006D1287" w:rsidP="00414093">
      <w:pPr>
        <w:pStyle w:val="Standard"/>
      </w:pPr>
    </w:p>
    <w:p w14:paraId="47FF4245" w14:textId="5B2055EA" w:rsidR="00FA1CB5" w:rsidRDefault="00FA1CB5" w:rsidP="00414093">
      <w:pPr>
        <w:pStyle w:val="Standard"/>
      </w:pPr>
    </w:p>
    <w:p w14:paraId="1FA9B7E2" w14:textId="4E6A54D9" w:rsidR="00FA1CB5" w:rsidRDefault="00FA1CB5" w:rsidP="00414093">
      <w:pPr>
        <w:pStyle w:val="Standard"/>
      </w:pPr>
    </w:p>
    <w:p w14:paraId="17EF046C" w14:textId="77777777" w:rsidR="00FA1CB5" w:rsidRDefault="00FA1CB5" w:rsidP="00414093">
      <w:pPr>
        <w:pStyle w:val="Standard"/>
      </w:pPr>
    </w:p>
    <w:p w14:paraId="7A0CDE94" w14:textId="77777777" w:rsidR="00FA1CB5" w:rsidRDefault="00FA1CB5" w:rsidP="00414093">
      <w:pPr>
        <w:pStyle w:val="Standard"/>
      </w:pPr>
    </w:p>
    <w:p w14:paraId="33F2575D" w14:textId="77777777" w:rsidR="006D1287" w:rsidRDefault="006D1287" w:rsidP="00414093">
      <w:pPr>
        <w:pStyle w:val="Standard"/>
      </w:pPr>
    </w:p>
    <w:p w14:paraId="5D4636CC" w14:textId="3A6FA685" w:rsidR="006D1287" w:rsidRDefault="00867C1D" w:rsidP="00325EFB">
      <w:pPr>
        <w:pStyle w:val="Standard"/>
        <w:jc w:val="both"/>
      </w:pPr>
      <w:r w:rsidRPr="003D5E11">
        <w:rPr>
          <w:rFonts w:ascii="Arial" w:hAnsi="Arial" w:cs="Arial"/>
          <w:b/>
          <w:bCs/>
        </w:rPr>
        <w:t>Análise crítica</w:t>
      </w:r>
      <w:r>
        <w:rPr>
          <w:rFonts w:ascii="Arial" w:hAnsi="Arial" w:cs="Arial"/>
          <w:b/>
          <w:bCs/>
        </w:rPr>
        <w:t xml:space="preserve">: </w:t>
      </w:r>
      <w:r>
        <w:rPr>
          <w:rFonts w:ascii="Arial" w:eastAsia="Times New Roman" w:hAnsi="Arial" w:cs="Arial"/>
          <w:lang w:eastAsia="pt-BR"/>
        </w:rPr>
        <w:t xml:space="preserve">No mês de março não houve exames de identificação de anticorpos irregulares. Esse indicador não possui meta contratual, sendo </w:t>
      </w:r>
      <w:proofErr w:type="spellStart"/>
      <w:r>
        <w:rPr>
          <w:rFonts w:ascii="Arial" w:eastAsia="Times New Roman" w:hAnsi="Arial" w:cs="Arial"/>
          <w:lang w:eastAsia="pt-BR"/>
        </w:rPr>
        <w:t>esta</w:t>
      </w:r>
      <w:proofErr w:type="spellEnd"/>
      <w:r>
        <w:rPr>
          <w:rFonts w:ascii="Arial" w:eastAsia="Times New Roman" w:hAnsi="Arial" w:cs="Arial"/>
          <w:lang w:eastAsia="pt-BR"/>
        </w:rPr>
        <w:t xml:space="preserve"> </w:t>
      </w:r>
      <w:r w:rsidR="00F77643">
        <w:rPr>
          <w:rFonts w:ascii="Arial" w:eastAsia="Times New Roman" w:hAnsi="Arial" w:cs="Arial"/>
          <w:lang w:eastAsia="pt-BR"/>
        </w:rPr>
        <w:t xml:space="preserve">de atender à demanda. </w:t>
      </w:r>
    </w:p>
    <w:p w14:paraId="032E7DA7" w14:textId="77777777" w:rsidR="007B2BF2" w:rsidRDefault="007B2BF2" w:rsidP="00414093">
      <w:pPr>
        <w:pStyle w:val="Standard"/>
      </w:pPr>
    </w:p>
    <w:p w14:paraId="021D4667" w14:textId="0D9BC03E" w:rsidR="00F77643" w:rsidRDefault="00F77643" w:rsidP="00F77643">
      <w:pPr>
        <w:pStyle w:val="Ttulo2"/>
        <w:ind w:left="0"/>
      </w:pPr>
      <w:bookmarkStart w:id="29" w:name="_Toc139300710"/>
      <w:r w:rsidRPr="003F49E6">
        <w:lastRenderedPageBreak/>
        <w:t>1</w:t>
      </w:r>
      <w:r>
        <w:t>1</w:t>
      </w:r>
      <w:r w:rsidRPr="003F49E6">
        <w:t>.</w:t>
      </w:r>
      <w:r>
        <w:t>4</w:t>
      </w:r>
      <w:r w:rsidRPr="003F49E6">
        <w:t xml:space="preserve"> </w:t>
      </w:r>
      <w:r>
        <w:t>SOROLOGIA</w:t>
      </w:r>
      <w:bookmarkEnd w:id="29"/>
    </w:p>
    <w:p w14:paraId="245CF9EE" w14:textId="77777777" w:rsidR="00F77643" w:rsidRDefault="00F77643" w:rsidP="00F77643">
      <w:pPr>
        <w:pStyle w:val="Standard"/>
      </w:pPr>
    </w:p>
    <w:p w14:paraId="6755F77C" w14:textId="1A82EDEB" w:rsidR="00F77643" w:rsidRDefault="00F77643" w:rsidP="00F77643">
      <w:pPr>
        <w:pStyle w:val="Ttulo3"/>
        <w:rPr>
          <w:b/>
          <w:bCs/>
        </w:rPr>
      </w:pPr>
      <w:bookmarkStart w:id="30" w:name="_Toc139300711"/>
      <w:r w:rsidRPr="007A205B">
        <w:rPr>
          <w:b/>
          <w:bCs/>
        </w:rPr>
        <w:t>11.</w:t>
      </w:r>
      <w:r>
        <w:rPr>
          <w:b/>
          <w:bCs/>
        </w:rPr>
        <w:t>4</w:t>
      </w:r>
      <w:r w:rsidRPr="007A205B">
        <w:rPr>
          <w:b/>
          <w:bCs/>
        </w:rPr>
        <w:t>.</w:t>
      </w:r>
      <w:r>
        <w:rPr>
          <w:b/>
          <w:bCs/>
        </w:rPr>
        <w:t>1</w:t>
      </w:r>
      <w:r w:rsidRPr="007A205B">
        <w:rPr>
          <w:b/>
          <w:bCs/>
        </w:rPr>
        <w:t xml:space="preserve">. </w:t>
      </w:r>
      <w:r>
        <w:rPr>
          <w:b/>
          <w:bCs/>
        </w:rPr>
        <w:t>EXAMES SOROLÓGICOS (SOROLOGIA I e II DE DOADORES)</w:t>
      </w:r>
      <w:bookmarkEnd w:id="30"/>
    </w:p>
    <w:p w14:paraId="66A31BA8" w14:textId="77777777" w:rsidR="00F77643" w:rsidRDefault="00F77643" w:rsidP="00F77643"/>
    <w:tbl>
      <w:tblPr>
        <w:tblW w:w="1045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68"/>
        <w:gridCol w:w="815"/>
        <w:gridCol w:w="815"/>
        <w:gridCol w:w="815"/>
        <w:gridCol w:w="641"/>
        <w:gridCol w:w="665"/>
        <w:gridCol w:w="619"/>
        <w:gridCol w:w="554"/>
        <w:gridCol w:w="666"/>
        <w:gridCol w:w="601"/>
        <w:gridCol w:w="654"/>
        <w:gridCol w:w="678"/>
        <w:gridCol w:w="768"/>
      </w:tblGrid>
      <w:tr w:rsidR="00963F7F" w:rsidRPr="00B24E27" w14:paraId="217AC7FF" w14:textId="77777777" w:rsidTr="00963F7F">
        <w:trPr>
          <w:trHeight w:val="477"/>
        </w:trPr>
        <w:tc>
          <w:tcPr>
            <w:tcW w:w="2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D157DDD" w14:textId="77777777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C8A4746" w14:textId="77777777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FDD26EA" w14:textId="77777777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22ABAB9" w14:textId="77777777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C4A0B45" w14:textId="77777777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F9F3B86" w14:textId="77777777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ABB34E9" w14:textId="77777777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AE98F15" w14:textId="77777777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D22FA90" w14:textId="77777777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1F3294D" w14:textId="77777777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8843148" w14:textId="77777777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2638DD7" w14:textId="77777777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20456685" w14:textId="77777777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963F7F" w:rsidRPr="00912466" w14:paraId="475B4CF8" w14:textId="77777777" w:rsidTr="00963F7F">
        <w:trPr>
          <w:trHeight w:val="477"/>
        </w:trPr>
        <w:tc>
          <w:tcPr>
            <w:tcW w:w="2168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7E5746A4" w14:textId="77777777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Realizado</w:t>
            </w:r>
          </w:p>
        </w:tc>
        <w:tc>
          <w:tcPr>
            <w:tcW w:w="8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53E0CF1" w14:textId="425093AA" w:rsidR="00F77643" w:rsidRPr="00912466" w:rsidRDefault="00E14C0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4.997</w:t>
            </w:r>
          </w:p>
        </w:tc>
        <w:tc>
          <w:tcPr>
            <w:tcW w:w="8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883740E" w14:textId="2DE9D722" w:rsidR="00F77643" w:rsidRPr="00912466" w:rsidRDefault="00E14C0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4.672</w:t>
            </w:r>
          </w:p>
        </w:tc>
        <w:tc>
          <w:tcPr>
            <w:tcW w:w="8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6083CB1" w14:textId="592AC397" w:rsidR="00F77643" w:rsidRPr="00912466" w:rsidRDefault="00963F7F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6.100</w:t>
            </w:r>
          </w:p>
        </w:tc>
        <w:tc>
          <w:tcPr>
            <w:tcW w:w="6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50D1297" w14:textId="77777777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18EFED9" w14:textId="77777777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5D3BC6D" w14:textId="77777777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6F06328" w14:textId="77777777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F18F342" w14:textId="77777777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B392362" w14:textId="77777777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A0F62E8" w14:textId="77777777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B52454F" w14:textId="77777777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3E39B82C" w14:textId="77777777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F77643" w:rsidRPr="00912466" w14:paraId="5410AD3D" w14:textId="77777777" w:rsidTr="00963F7F">
        <w:trPr>
          <w:trHeight w:val="405"/>
        </w:trPr>
        <w:tc>
          <w:tcPr>
            <w:tcW w:w="2168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14A4AFE5" w14:textId="3B7E0EED" w:rsidR="00F77643" w:rsidRPr="00912466" w:rsidRDefault="003B1EFD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8291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0CFCA9F4" w14:textId="22C4FEA6" w:rsidR="00F77643" w:rsidRPr="00912466" w:rsidRDefault="00F77643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5.282</w:t>
            </w:r>
          </w:p>
        </w:tc>
      </w:tr>
    </w:tbl>
    <w:p w14:paraId="43D312D2" w14:textId="59A02836" w:rsidR="00F77643" w:rsidRPr="00F77643" w:rsidRDefault="000A7497" w:rsidP="00F77643">
      <w:r>
        <w:rPr>
          <w:noProof/>
        </w:rPr>
        <w:drawing>
          <wp:anchor distT="0" distB="0" distL="114300" distR="114300" simplePos="0" relativeHeight="256474112" behindDoc="0" locked="0" layoutInCell="1" allowOverlap="1" wp14:anchorId="7A4D050F" wp14:editId="700D7FAB">
            <wp:simplePos x="0" y="0"/>
            <wp:positionH relativeFrom="margin">
              <wp:align>right</wp:align>
            </wp:positionH>
            <wp:positionV relativeFrom="paragraph">
              <wp:posOffset>238126</wp:posOffset>
            </wp:positionV>
            <wp:extent cx="6628765" cy="2038350"/>
            <wp:effectExtent l="0" t="0" r="635" b="0"/>
            <wp:wrapNone/>
            <wp:docPr id="32" name="Gráfico 32">
              <a:extLst xmlns:a="http://schemas.openxmlformats.org/drawingml/2006/main">
                <a:ext uri="{FF2B5EF4-FFF2-40B4-BE49-F238E27FC236}">
                  <a16:creationId xmlns:a16="http://schemas.microsoft.com/office/drawing/2014/main" id="{CC99CD29-4B43-CFA4-C82E-623A7DEBE39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  <wp14:sizeRelV relativeFrom="margin">
              <wp14:pctHeight>0</wp14:pctHeight>
            </wp14:sizeRelV>
          </wp:anchor>
        </w:drawing>
      </w:r>
    </w:p>
    <w:p w14:paraId="17854B2A" w14:textId="2D921E46" w:rsidR="000A7497" w:rsidRDefault="000A7497" w:rsidP="00AB5F86">
      <w:pPr>
        <w:tabs>
          <w:tab w:val="left" w:pos="10065"/>
        </w:tabs>
        <w:spacing w:before="100" w:beforeAutospacing="1" w:after="240" w:line="360" w:lineRule="auto"/>
        <w:ind w:right="-51"/>
        <w:jc w:val="both"/>
        <w:rPr>
          <w:rFonts w:ascii="Arial" w:hAnsi="Arial" w:cs="Arial"/>
          <w:b/>
          <w:bCs/>
        </w:rPr>
      </w:pPr>
    </w:p>
    <w:p w14:paraId="18B8BC3D" w14:textId="77777777" w:rsidR="000A7497" w:rsidRDefault="000A7497" w:rsidP="00AB5F86">
      <w:pPr>
        <w:tabs>
          <w:tab w:val="left" w:pos="10065"/>
        </w:tabs>
        <w:spacing w:before="100" w:beforeAutospacing="1" w:after="240" w:line="360" w:lineRule="auto"/>
        <w:ind w:right="-51"/>
        <w:jc w:val="both"/>
        <w:rPr>
          <w:rFonts w:ascii="Arial" w:hAnsi="Arial" w:cs="Arial"/>
          <w:b/>
          <w:bCs/>
        </w:rPr>
      </w:pPr>
    </w:p>
    <w:p w14:paraId="404330F9" w14:textId="77777777" w:rsidR="000A7497" w:rsidRDefault="000A7497" w:rsidP="00AB5F86">
      <w:pPr>
        <w:tabs>
          <w:tab w:val="left" w:pos="10065"/>
        </w:tabs>
        <w:spacing w:before="100" w:beforeAutospacing="1" w:after="240" w:line="360" w:lineRule="auto"/>
        <w:ind w:right="-51"/>
        <w:jc w:val="both"/>
        <w:rPr>
          <w:rFonts w:ascii="Arial" w:hAnsi="Arial" w:cs="Arial"/>
          <w:b/>
          <w:bCs/>
        </w:rPr>
      </w:pPr>
    </w:p>
    <w:p w14:paraId="4D34447E" w14:textId="77777777" w:rsidR="000A7497" w:rsidRDefault="000A7497" w:rsidP="00AB5F86">
      <w:pPr>
        <w:tabs>
          <w:tab w:val="left" w:pos="10065"/>
        </w:tabs>
        <w:spacing w:before="100" w:beforeAutospacing="1" w:after="240" w:line="360" w:lineRule="auto"/>
        <w:ind w:right="-51"/>
        <w:jc w:val="both"/>
        <w:rPr>
          <w:rFonts w:ascii="Arial" w:hAnsi="Arial" w:cs="Arial"/>
          <w:b/>
          <w:bCs/>
        </w:rPr>
      </w:pPr>
    </w:p>
    <w:p w14:paraId="1E16A857" w14:textId="77777777" w:rsidR="000A7497" w:rsidRDefault="000A7497" w:rsidP="00AB5F86">
      <w:pPr>
        <w:tabs>
          <w:tab w:val="left" w:pos="10065"/>
        </w:tabs>
        <w:spacing w:before="100" w:beforeAutospacing="1" w:after="240" w:line="360" w:lineRule="auto"/>
        <w:ind w:right="-51"/>
        <w:jc w:val="both"/>
        <w:rPr>
          <w:rFonts w:ascii="Arial" w:hAnsi="Arial" w:cs="Arial"/>
          <w:b/>
          <w:bCs/>
        </w:rPr>
      </w:pPr>
    </w:p>
    <w:p w14:paraId="3CEB6329" w14:textId="2CE3112D" w:rsidR="00AC64F8" w:rsidRPr="00325EFB" w:rsidRDefault="00963F7F" w:rsidP="00AB5F86">
      <w:pPr>
        <w:tabs>
          <w:tab w:val="left" w:pos="10065"/>
        </w:tabs>
        <w:spacing w:before="100" w:beforeAutospacing="1" w:after="240" w:line="360" w:lineRule="auto"/>
        <w:ind w:right="-51"/>
        <w:jc w:val="both"/>
        <w:rPr>
          <w:rFonts w:ascii="Arial" w:eastAsia="Times New Roman" w:hAnsi="Arial" w:cs="Arial"/>
          <w:lang w:eastAsia="pt-BR"/>
        </w:rPr>
      </w:pPr>
      <w:r w:rsidRPr="003D5E11">
        <w:rPr>
          <w:rFonts w:ascii="Arial" w:hAnsi="Arial" w:cs="Arial"/>
          <w:b/>
          <w:bCs/>
        </w:rPr>
        <w:t>Análise crítica</w:t>
      </w:r>
      <w:r>
        <w:rPr>
          <w:rFonts w:ascii="Arial" w:hAnsi="Arial" w:cs="Arial"/>
          <w:b/>
          <w:bCs/>
        </w:rPr>
        <w:t xml:space="preserve">: </w:t>
      </w:r>
      <w:r w:rsidRPr="00BC196C">
        <w:rPr>
          <w:rFonts w:ascii="Arial" w:eastAsia="Times New Roman" w:hAnsi="Arial" w:cs="Arial"/>
          <w:lang w:eastAsia="pt-BR"/>
        </w:rPr>
        <w:t xml:space="preserve">Os </w:t>
      </w:r>
      <w:r>
        <w:rPr>
          <w:rFonts w:ascii="Arial" w:eastAsia="Times New Roman" w:hAnsi="Arial" w:cs="Arial"/>
          <w:lang w:eastAsia="pt-BR"/>
        </w:rPr>
        <w:t>exames sorológicos (sorologia I e II de doadores)</w:t>
      </w:r>
      <w:r w:rsidRPr="00BC196C">
        <w:rPr>
          <w:rFonts w:ascii="Arial" w:eastAsia="Times New Roman" w:hAnsi="Arial" w:cs="Arial"/>
          <w:lang w:eastAsia="pt-BR"/>
        </w:rPr>
        <w:t xml:space="preserve"> no mês de </w:t>
      </w:r>
      <w:r>
        <w:rPr>
          <w:rFonts w:ascii="Arial" w:eastAsia="Times New Roman" w:hAnsi="Arial" w:cs="Arial"/>
          <w:lang w:eastAsia="pt-BR"/>
        </w:rPr>
        <w:t>março</w:t>
      </w:r>
      <w:r w:rsidRPr="00BC196C">
        <w:rPr>
          <w:rFonts w:ascii="Arial" w:eastAsia="Times New Roman" w:hAnsi="Arial" w:cs="Arial"/>
          <w:lang w:eastAsia="pt-BR"/>
        </w:rPr>
        <w:t xml:space="preserve">, alcançaram </w:t>
      </w:r>
      <w:r>
        <w:rPr>
          <w:rFonts w:ascii="Arial" w:eastAsia="Times New Roman" w:hAnsi="Arial" w:cs="Arial"/>
          <w:lang w:eastAsia="pt-BR"/>
        </w:rPr>
        <w:t>6.100 exames realizados</w:t>
      </w:r>
      <w:r w:rsidRPr="00BC196C">
        <w:rPr>
          <w:rFonts w:ascii="Arial" w:eastAsia="Times New Roman" w:hAnsi="Arial" w:cs="Arial"/>
          <w:lang w:eastAsia="pt-BR"/>
        </w:rPr>
        <w:t xml:space="preserve">, obtendo </w:t>
      </w:r>
      <w:r>
        <w:rPr>
          <w:rFonts w:ascii="Arial" w:eastAsia="Times New Roman" w:hAnsi="Arial" w:cs="Arial"/>
          <w:lang w:eastAsia="pt-BR"/>
        </w:rPr>
        <w:t>31</w:t>
      </w:r>
      <w:r w:rsidRPr="00BC196C">
        <w:rPr>
          <w:rFonts w:ascii="Arial" w:eastAsia="Times New Roman" w:hAnsi="Arial" w:cs="Arial"/>
          <w:lang w:eastAsia="pt-BR"/>
        </w:rPr>
        <w:t xml:space="preserve">% </w:t>
      </w:r>
      <w:r>
        <w:rPr>
          <w:rFonts w:ascii="Arial" w:eastAsia="Times New Roman" w:hAnsi="Arial" w:cs="Arial"/>
          <w:lang w:eastAsia="pt-BR"/>
        </w:rPr>
        <w:t>a mais do</w:t>
      </w:r>
      <w:r w:rsidRPr="00BC196C">
        <w:rPr>
          <w:rFonts w:ascii="Arial" w:eastAsia="Times New Roman" w:hAnsi="Arial" w:cs="Arial"/>
          <w:lang w:eastAsia="pt-BR"/>
        </w:rPr>
        <w:t xml:space="preserve"> que o mês anterior</w:t>
      </w:r>
      <w:r>
        <w:rPr>
          <w:rFonts w:ascii="Arial" w:eastAsia="Times New Roman" w:hAnsi="Arial" w:cs="Arial"/>
          <w:lang w:eastAsia="pt-BR"/>
        </w:rPr>
        <w:t>, reflexo do número de coletas de bolsa de sangue</w:t>
      </w:r>
      <w:r w:rsidRPr="00BC196C">
        <w:rPr>
          <w:rFonts w:ascii="Arial" w:eastAsia="Times New Roman" w:hAnsi="Arial" w:cs="Arial"/>
          <w:lang w:eastAsia="pt-BR"/>
        </w:rPr>
        <w:t xml:space="preserve">. No que tange o alcance da meta da SES, a Rede HEMO alcançou o percentual de </w:t>
      </w:r>
      <w:r>
        <w:rPr>
          <w:rFonts w:ascii="Arial" w:eastAsia="Times New Roman" w:hAnsi="Arial" w:cs="Arial"/>
          <w:lang w:eastAsia="pt-BR"/>
        </w:rPr>
        <w:t>116</w:t>
      </w:r>
      <w:r w:rsidRPr="00BC196C">
        <w:rPr>
          <w:rFonts w:ascii="Arial" w:eastAsia="Times New Roman" w:hAnsi="Arial" w:cs="Arial"/>
          <w:lang w:eastAsia="pt-BR"/>
        </w:rPr>
        <w:t xml:space="preserve">%. </w:t>
      </w:r>
      <w:r>
        <w:rPr>
          <w:rFonts w:ascii="Arial" w:eastAsia="Times New Roman" w:hAnsi="Arial" w:cs="Arial"/>
          <w:lang w:eastAsia="pt-BR"/>
        </w:rPr>
        <w:t>Isso se deve à intensificação nas ações de captação promovidas pela Rede HEMO.</w:t>
      </w:r>
    </w:p>
    <w:p w14:paraId="458B531A" w14:textId="77777777" w:rsidR="00ED338F" w:rsidRPr="00ED338F" w:rsidRDefault="00ED338F" w:rsidP="00ED338F"/>
    <w:p w14:paraId="0F19008B" w14:textId="74D80FF5" w:rsidR="00325704" w:rsidRDefault="00325704" w:rsidP="00325704">
      <w:pPr>
        <w:pStyle w:val="Ttulo2"/>
        <w:ind w:left="0"/>
      </w:pPr>
      <w:bookmarkStart w:id="31" w:name="_Toc139300712"/>
      <w:r w:rsidRPr="003F49E6">
        <w:t>1</w:t>
      </w:r>
      <w:r>
        <w:t>1</w:t>
      </w:r>
      <w:r w:rsidRPr="003F49E6">
        <w:t>.</w:t>
      </w:r>
      <w:r>
        <w:t>5</w:t>
      </w:r>
      <w:r w:rsidRPr="003F49E6">
        <w:t xml:space="preserve"> </w:t>
      </w:r>
      <w:r>
        <w:t>PROCEDIMENTOS ESPECIAIS</w:t>
      </w:r>
      <w:bookmarkEnd w:id="31"/>
    </w:p>
    <w:p w14:paraId="165A41BF" w14:textId="77777777" w:rsidR="0023604A" w:rsidRDefault="0023604A" w:rsidP="00414093">
      <w:pPr>
        <w:pStyle w:val="Standard"/>
      </w:pPr>
    </w:p>
    <w:p w14:paraId="2C786E9F" w14:textId="0A840277" w:rsidR="00325704" w:rsidRDefault="00325704" w:rsidP="00325704">
      <w:pPr>
        <w:pStyle w:val="Ttulo3"/>
        <w:rPr>
          <w:b/>
          <w:bCs/>
        </w:rPr>
      </w:pPr>
      <w:bookmarkStart w:id="32" w:name="_Toc139300713"/>
      <w:r w:rsidRPr="007A205B">
        <w:rPr>
          <w:b/>
          <w:bCs/>
        </w:rPr>
        <w:t>11.</w:t>
      </w:r>
      <w:r>
        <w:rPr>
          <w:b/>
          <w:bCs/>
        </w:rPr>
        <w:t>5</w:t>
      </w:r>
      <w:r w:rsidRPr="007A205B">
        <w:rPr>
          <w:b/>
          <w:bCs/>
        </w:rPr>
        <w:t>.</w:t>
      </w:r>
      <w:r>
        <w:rPr>
          <w:b/>
          <w:bCs/>
        </w:rPr>
        <w:t>1</w:t>
      </w:r>
      <w:r w:rsidRPr="007A205B">
        <w:rPr>
          <w:b/>
          <w:bCs/>
        </w:rPr>
        <w:t xml:space="preserve">. </w:t>
      </w:r>
      <w:r>
        <w:rPr>
          <w:b/>
          <w:bCs/>
        </w:rPr>
        <w:t>PROCEDIMENTOS ESPECIAIS – COLETA DE SANGUE PARA EXAMES DE HISTOCOMPATIBILIDADE (MEDULA ÓSSEA)</w:t>
      </w:r>
      <w:bookmarkEnd w:id="32"/>
    </w:p>
    <w:p w14:paraId="1C5DB74A" w14:textId="77777777" w:rsidR="00325704" w:rsidRDefault="00325704" w:rsidP="00325704"/>
    <w:tbl>
      <w:tblPr>
        <w:tblW w:w="1048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263"/>
        <w:gridCol w:w="709"/>
        <w:gridCol w:w="679"/>
        <w:gridCol w:w="795"/>
        <w:gridCol w:w="670"/>
        <w:gridCol w:w="699"/>
        <w:gridCol w:w="649"/>
        <w:gridCol w:w="606"/>
        <w:gridCol w:w="700"/>
        <w:gridCol w:w="631"/>
        <w:gridCol w:w="687"/>
        <w:gridCol w:w="711"/>
        <w:gridCol w:w="686"/>
      </w:tblGrid>
      <w:tr w:rsidR="00414093" w14:paraId="541D31DF" w14:textId="77777777" w:rsidTr="00325EFB">
        <w:trPr>
          <w:trHeight w:val="398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63F88C2" w14:textId="77777777" w:rsidR="00414093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E6E4494" w14:textId="77777777" w:rsidR="00414093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749D442" w14:textId="77777777" w:rsidR="00414093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660B070" w14:textId="77777777" w:rsidR="00414093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65D5E9A" w14:textId="77777777" w:rsidR="00414093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7031057" w14:textId="77777777" w:rsidR="00414093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B969DA5" w14:textId="77777777" w:rsidR="00414093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C2A73B7" w14:textId="77777777" w:rsidR="00414093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3A63D34" w14:textId="77777777" w:rsidR="00414093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B86A1F9" w14:textId="77777777" w:rsidR="00414093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17009C22" w14:textId="77777777" w:rsidR="00414093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D72938E" w14:textId="77777777" w:rsidR="00414093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F9361D5" w14:textId="77777777" w:rsidR="00414093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414093" w14:paraId="4685B084" w14:textId="77777777" w:rsidTr="00325EFB">
        <w:trPr>
          <w:trHeight w:val="398"/>
        </w:trPr>
        <w:tc>
          <w:tcPr>
            <w:tcW w:w="2263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7F0F1DD6" w14:textId="04F53749" w:rsidR="00414093" w:rsidRDefault="002C5B5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2C5B5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Procedimentos Especiais (Coleta de sangue para exames de histocompatibilidade [medula óssea</w:t>
            </w:r>
            <w:proofErr w:type="gramStart"/>
            <w:r w:rsidRPr="002C5B5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])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r</w:t>
            </w:r>
            <w:r w:rsidR="0041409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ealizado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s</w:t>
            </w:r>
            <w:proofErr w:type="gramEnd"/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01F8952E" w14:textId="0C045B08" w:rsidR="00414093" w:rsidRDefault="00E6227B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528</w:t>
            </w:r>
          </w:p>
        </w:tc>
        <w:tc>
          <w:tcPr>
            <w:tcW w:w="6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387FB1B2" w14:textId="1E3E09C5" w:rsidR="00414093" w:rsidRDefault="00E6227B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454</w:t>
            </w:r>
          </w:p>
        </w:tc>
        <w:tc>
          <w:tcPr>
            <w:tcW w:w="7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15D0C50C" w14:textId="28DD9B36" w:rsidR="00414093" w:rsidRDefault="00E6227B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655</w:t>
            </w:r>
          </w:p>
        </w:tc>
        <w:tc>
          <w:tcPr>
            <w:tcW w:w="6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05241D80" w14:textId="77777777" w:rsidR="00414093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558C7D8F" w14:textId="77777777" w:rsidR="00414093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09B9AA6C" w14:textId="77777777" w:rsidR="00414093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32CBB20C" w14:textId="77777777" w:rsidR="00414093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4B7A54C5" w14:textId="77777777" w:rsidR="00414093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2F12DE50" w14:textId="77777777" w:rsidR="00414093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01E76740" w14:textId="77777777" w:rsidR="00414093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570C0F8" w14:textId="77777777" w:rsidR="00414093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71A79ED8" w14:textId="77777777" w:rsidR="00414093" w:rsidRDefault="0041409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414093" w14:paraId="3809994F" w14:textId="77777777" w:rsidTr="00325EFB">
        <w:trPr>
          <w:trHeight w:val="274"/>
        </w:trPr>
        <w:tc>
          <w:tcPr>
            <w:tcW w:w="2263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4472C4" w:themeFill="accent1"/>
            <w:vAlign w:val="center"/>
            <w:hideMark/>
          </w:tcPr>
          <w:p w14:paraId="20C16545" w14:textId="7AC72048" w:rsidR="00414093" w:rsidRDefault="003B1EFD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8222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656B925" w14:textId="766BBA4B" w:rsidR="00414093" w:rsidRDefault="00325704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424</w:t>
            </w:r>
          </w:p>
        </w:tc>
      </w:tr>
    </w:tbl>
    <w:p w14:paraId="634B2F82" w14:textId="1FEFB4E5" w:rsidR="00414093" w:rsidRDefault="00414093" w:rsidP="00414093">
      <w:pPr>
        <w:pStyle w:val="Standard"/>
      </w:pPr>
    </w:p>
    <w:p w14:paraId="49FB69B7" w14:textId="4D1377FB" w:rsidR="00B0337F" w:rsidRDefault="00B0337F" w:rsidP="00414093">
      <w:pPr>
        <w:pStyle w:val="Standard"/>
      </w:pPr>
    </w:p>
    <w:p w14:paraId="7EEEC49A" w14:textId="77777777" w:rsidR="00B0337F" w:rsidRDefault="00B0337F" w:rsidP="00414093">
      <w:pPr>
        <w:pStyle w:val="Standard"/>
      </w:pPr>
    </w:p>
    <w:p w14:paraId="566A76D3" w14:textId="5E1D2A8A" w:rsidR="00414093" w:rsidRDefault="00B47533" w:rsidP="00414093">
      <w:pPr>
        <w:pStyle w:val="Standard"/>
      </w:pPr>
      <w:r>
        <w:rPr>
          <w:noProof/>
        </w:rPr>
        <w:lastRenderedPageBreak/>
        <w:drawing>
          <wp:anchor distT="0" distB="0" distL="114300" distR="114300" simplePos="0" relativeHeight="256504832" behindDoc="0" locked="0" layoutInCell="1" allowOverlap="1" wp14:anchorId="1FF5CFF8" wp14:editId="5582DF9E">
            <wp:simplePos x="0" y="0"/>
            <wp:positionH relativeFrom="column">
              <wp:posOffset>-1905</wp:posOffset>
            </wp:positionH>
            <wp:positionV relativeFrom="paragraph">
              <wp:posOffset>-2540</wp:posOffset>
            </wp:positionV>
            <wp:extent cx="6628765" cy="1738630"/>
            <wp:effectExtent l="0" t="0" r="635" b="13970"/>
            <wp:wrapNone/>
            <wp:docPr id="47" name="Gráfico 47">
              <a:extLst xmlns:a="http://schemas.openxmlformats.org/drawingml/2006/main">
                <a:ext uri="{FF2B5EF4-FFF2-40B4-BE49-F238E27FC236}">
                  <a16:creationId xmlns:a16="http://schemas.microsoft.com/office/drawing/2014/main" id="{413E30CF-553C-4B34-8431-33738E5DAFB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anchor>
        </w:drawing>
      </w:r>
    </w:p>
    <w:p w14:paraId="4D5D6C5F" w14:textId="0DD30019" w:rsidR="00414093" w:rsidRDefault="00414093" w:rsidP="00414093">
      <w:pPr>
        <w:pStyle w:val="Standard"/>
      </w:pPr>
    </w:p>
    <w:p w14:paraId="2A9EB97D" w14:textId="77777777" w:rsidR="0023604A" w:rsidRDefault="0023604A" w:rsidP="00414093">
      <w:pPr>
        <w:pStyle w:val="Standard"/>
      </w:pPr>
    </w:p>
    <w:p w14:paraId="51276F96" w14:textId="77777777" w:rsidR="0023604A" w:rsidRDefault="0023604A" w:rsidP="00414093">
      <w:pPr>
        <w:pStyle w:val="Standard"/>
      </w:pPr>
    </w:p>
    <w:p w14:paraId="14134BAF" w14:textId="77777777" w:rsidR="00414093" w:rsidRDefault="00414093" w:rsidP="00E6227B">
      <w:pPr>
        <w:pStyle w:val="Standard"/>
        <w:ind w:right="-335"/>
      </w:pPr>
    </w:p>
    <w:p w14:paraId="1D003BAF" w14:textId="77777777" w:rsidR="00EA4399" w:rsidRDefault="00414093" w:rsidP="007B2BF2">
      <w:pPr>
        <w:spacing w:after="240" w:line="360" w:lineRule="auto"/>
        <w:ind w:left="142" w:right="374" w:hanging="142"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  </w:t>
      </w:r>
    </w:p>
    <w:p w14:paraId="669D8450" w14:textId="076EDAFB" w:rsidR="00AC64F8" w:rsidRDefault="00EA4399" w:rsidP="00DC117D">
      <w:pPr>
        <w:spacing w:after="240" w:line="360" w:lineRule="auto"/>
        <w:ind w:left="142" w:right="-51" w:hanging="142"/>
        <w:jc w:val="both"/>
        <w:rPr>
          <w:rFonts w:ascii="Arial" w:eastAsia="Times New Roman" w:hAnsi="Arial" w:cs="Arial"/>
          <w:lang w:eastAsia="pt-BR"/>
        </w:rPr>
      </w:pPr>
      <w:r>
        <w:rPr>
          <w:rFonts w:ascii="Arial" w:hAnsi="Arial" w:cs="Arial"/>
          <w:b/>
          <w:bCs/>
        </w:rPr>
        <w:t xml:space="preserve">  </w:t>
      </w:r>
      <w:r w:rsidR="00414093" w:rsidRPr="00C02140">
        <w:rPr>
          <w:rFonts w:ascii="Arial" w:hAnsi="Arial" w:cs="Arial"/>
          <w:b/>
          <w:bCs/>
        </w:rPr>
        <w:t>Análise crítica:</w:t>
      </w:r>
      <w:r w:rsidR="00414093">
        <w:rPr>
          <w:rFonts w:ascii="Arial" w:hAnsi="Arial" w:cs="Arial"/>
        </w:rPr>
        <w:t xml:space="preserve"> </w:t>
      </w:r>
      <w:r w:rsidR="00414093" w:rsidRPr="00BC196C">
        <w:rPr>
          <w:rFonts w:ascii="Arial" w:eastAsia="Times New Roman" w:hAnsi="Arial" w:cs="Arial"/>
          <w:lang w:eastAsia="pt-BR"/>
        </w:rPr>
        <w:t xml:space="preserve">No mês </w:t>
      </w:r>
      <w:r w:rsidR="00E6227B">
        <w:rPr>
          <w:rFonts w:ascii="Arial" w:eastAsia="Times New Roman" w:hAnsi="Arial" w:cs="Arial"/>
          <w:lang w:eastAsia="pt-BR"/>
        </w:rPr>
        <w:t>de março tivemos 655 novo cadastros voluntários a doação de medula óssea. Por cidade fo</w:t>
      </w:r>
      <w:r w:rsidR="002C5B5F">
        <w:rPr>
          <w:rFonts w:ascii="Arial" w:eastAsia="Times New Roman" w:hAnsi="Arial" w:cs="Arial"/>
          <w:lang w:eastAsia="pt-BR"/>
        </w:rPr>
        <w:t>ram</w:t>
      </w:r>
      <w:r w:rsidR="00E6227B">
        <w:rPr>
          <w:rFonts w:ascii="Arial" w:eastAsia="Times New Roman" w:hAnsi="Arial" w:cs="Arial"/>
          <w:lang w:eastAsia="pt-BR"/>
        </w:rPr>
        <w:t xml:space="preserve"> contabilizado</w:t>
      </w:r>
      <w:r w:rsidR="002C5B5F">
        <w:rPr>
          <w:rFonts w:ascii="Arial" w:eastAsia="Times New Roman" w:hAnsi="Arial" w:cs="Arial"/>
          <w:lang w:eastAsia="pt-BR"/>
        </w:rPr>
        <w:t>s</w:t>
      </w:r>
      <w:r w:rsidR="00E6227B">
        <w:rPr>
          <w:rFonts w:ascii="Arial" w:eastAsia="Times New Roman" w:hAnsi="Arial" w:cs="Arial"/>
          <w:lang w:eastAsia="pt-BR"/>
        </w:rPr>
        <w:t>: Goiânia (coleta interna 195 e coleta externa 163), Ceres (47), Formosa (40), Iporá (19), Jataí (111)</w:t>
      </w:r>
      <w:r w:rsidR="002C5B5F">
        <w:rPr>
          <w:rFonts w:ascii="Arial" w:eastAsia="Times New Roman" w:hAnsi="Arial" w:cs="Arial"/>
          <w:lang w:eastAsia="pt-BR"/>
        </w:rPr>
        <w:t xml:space="preserve">, Porangatu (29), Rio Verde (50) e Quirinópolis (1). A procura pelo cadastro de medula óssea nas unidades da Rede HEMO teve uma redução de mais de 60% comparado aos anos </w:t>
      </w:r>
      <w:proofErr w:type="spellStart"/>
      <w:r w:rsidR="002C5B5F">
        <w:rPr>
          <w:rFonts w:ascii="Arial" w:eastAsia="Times New Roman" w:hAnsi="Arial" w:cs="Arial"/>
          <w:lang w:eastAsia="pt-BR"/>
        </w:rPr>
        <w:t>anteriors</w:t>
      </w:r>
      <w:proofErr w:type="spellEnd"/>
      <w:r w:rsidR="002C5B5F">
        <w:rPr>
          <w:rFonts w:ascii="Arial" w:eastAsia="Times New Roman" w:hAnsi="Arial" w:cs="Arial"/>
          <w:lang w:eastAsia="pt-BR"/>
        </w:rPr>
        <w:t>, a justificativa é pela divulgação da Portaria número 685 de 16 de junho de 2021 que diminui a idade máxima para a realização do cad</w:t>
      </w:r>
      <w:r w:rsidR="00842F12">
        <w:rPr>
          <w:rFonts w:ascii="Arial" w:eastAsia="Times New Roman" w:hAnsi="Arial" w:cs="Arial"/>
          <w:lang w:eastAsia="pt-BR"/>
        </w:rPr>
        <w:t>a</w:t>
      </w:r>
      <w:r w:rsidR="002C5B5F">
        <w:rPr>
          <w:rFonts w:ascii="Arial" w:eastAsia="Times New Roman" w:hAnsi="Arial" w:cs="Arial"/>
          <w:lang w:eastAsia="pt-BR"/>
        </w:rPr>
        <w:t xml:space="preserve">stro de novos potenciais doadores no </w:t>
      </w:r>
      <w:proofErr w:type="gramStart"/>
      <w:r w:rsidR="002C5B5F">
        <w:rPr>
          <w:rFonts w:ascii="Arial" w:eastAsia="Times New Roman" w:hAnsi="Arial" w:cs="Arial"/>
          <w:lang w:eastAsia="pt-BR"/>
        </w:rPr>
        <w:t>REDOME,  a</w:t>
      </w:r>
      <w:proofErr w:type="gramEnd"/>
      <w:r w:rsidR="002C5B5F">
        <w:rPr>
          <w:rFonts w:ascii="Arial" w:eastAsia="Times New Roman" w:hAnsi="Arial" w:cs="Arial"/>
          <w:lang w:eastAsia="pt-BR"/>
        </w:rPr>
        <w:t xml:space="preserve"> idade máxima reduziu de 55 para 35 anos de idade</w:t>
      </w:r>
      <w:r w:rsidR="006D1F39">
        <w:rPr>
          <w:rFonts w:ascii="Arial" w:eastAsia="Times New Roman" w:hAnsi="Arial" w:cs="Arial"/>
          <w:lang w:eastAsia="pt-BR"/>
        </w:rPr>
        <w:t>.</w:t>
      </w:r>
    </w:p>
    <w:p w14:paraId="0627F680" w14:textId="19A463DA" w:rsidR="002C5B5F" w:rsidRDefault="002C5B5F" w:rsidP="00113D44">
      <w:pPr>
        <w:pStyle w:val="Ttulo3"/>
        <w:jc w:val="both"/>
        <w:rPr>
          <w:b/>
          <w:bCs/>
        </w:rPr>
      </w:pPr>
      <w:bookmarkStart w:id="33" w:name="_Toc139300714"/>
      <w:r w:rsidRPr="007A205B">
        <w:rPr>
          <w:b/>
          <w:bCs/>
        </w:rPr>
        <w:t>11.</w:t>
      </w:r>
      <w:r>
        <w:rPr>
          <w:b/>
          <w:bCs/>
        </w:rPr>
        <w:t>5</w:t>
      </w:r>
      <w:r w:rsidRPr="007A205B">
        <w:rPr>
          <w:b/>
          <w:bCs/>
        </w:rPr>
        <w:t>.</w:t>
      </w:r>
      <w:r>
        <w:rPr>
          <w:b/>
          <w:bCs/>
        </w:rPr>
        <w:t>2</w:t>
      </w:r>
      <w:r w:rsidRPr="007A205B">
        <w:rPr>
          <w:b/>
          <w:bCs/>
        </w:rPr>
        <w:t xml:space="preserve">. </w:t>
      </w:r>
      <w:r>
        <w:rPr>
          <w:b/>
          <w:bCs/>
        </w:rPr>
        <w:t>PROCEDIMENTOS ESPECIAIS</w:t>
      </w:r>
      <w:bookmarkEnd w:id="33"/>
      <w:r>
        <w:rPr>
          <w:b/>
          <w:bCs/>
        </w:rPr>
        <w:t xml:space="preserve"> </w:t>
      </w:r>
    </w:p>
    <w:p w14:paraId="74EC5E48" w14:textId="77777777" w:rsidR="006D1F39" w:rsidRDefault="006D1F39" w:rsidP="006D1F39"/>
    <w:tbl>
      <w:tblPr>
        <w:tblW w:w="10348" w:type="dxa"/>
        <w:tblInd w:w="13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26"/>
        <w:gridCol w:w="709"/>
        <w:gridCol w:w="679"/>
        <w:gridCol w:w="795"/>
        <w:gridCol w:w="670"/>
        <w:gridCol w:w="699"/>
        <w:gridCol w:w="649"/>
        <w:gridCol w:w="606"/>
        <w:gridCol w:w="700"/>
        <w:gridCol w:w="631"/>
        <w:gridCol w:w="687"/>
        <w:gridCol w:w="711"/>
        <w:gridCol w:w="686"/>
      </w:tblGrid>
      <w:tr w:rsidR="006D1F39" w14:paraId="7C87BF98" w14:textId="77777777" w:rsidTr="00B0337F">
        <w:trPr>
          <w:trHeight w:val="398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577F483" w14:textId="77777777" w:rsidR="006D1F39" w:rsidRDefault="006D1F39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5EC32C3" w14:textId="77777777" w:rsidR="006D1F39" w:rsidRDefault="006D1F39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1642F58" w14:textId="77777777" w:rsidR="006D1F39" w:rsidRDefault="006D1F39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B7907E8" w14:textId="77777777" w:rsidR="006D1F39" w:rsidRDefault="006D1F39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D3106F5" w14:textId="77777777" w:rsidR="006D1F39" w:rsidRDefault="006D1F39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CE496E8" w14:textId="77777777" w:rsidR="006D1F39" w:rsidRDefault="006D1F39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87E1B12" w14:textId="77777777" w:rsidR="006D1F39" w:rsidRDefault="006D1F39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8E164BE" w14:textId="77777777" w:rsidR="006D1F39" w:rsidRDefault="006D1F39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9E2B9BE" w14:textId="77777777" w:rsidR="006D1F39" w:rsidRDefault="006D1F39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9FC9D72" w14:textId="77777777" w:rsidR="006D1F39" w:rsidRDefault="006D1F39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3B30D5C9" w14:textId="77777777" w:rsidR="006D1F39" w:rsidRDefault="006D1F39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B8662C6" w14:textId="77777777" w:rsidR="006D1F39" w:rsidRDefault="006D1F39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D882F34" w14:textId="77777777" w:rsidR="006D1F39" w:rsidRDefault="006D1F39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5825B1" w14:paraId="347B2258" w14:textId="77777777" w:rsidTr="00B0337F">
        <w:trPr>
          <w:trHeight w:val="398"/>
        </w:trPr>
        <w:tc>
          <w:tcPr>
            <w:tcW w:w="212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7ECE2506" w14:textId="2CE63755" w:rsidR="005825B1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2C5B5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Procedimentos Especiais </w:t>
            </w:r>
            <w:r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  <w:t>(</w:t>
            </w:r>
            <w:r w:rsidRPr="00455C0A">
              <w:rPr>
                <w:rFonts w:ascii="Arial Narrow" w:eastAsia="Times New Roman" w:hAnsi="Arial Narrow" w:cs="Calibri"/>
                <w:color w:val="000000"/>
                <w:sz w:val="16"/>
                <w:szCs w:val="16"/>
                <w:lang w:eastAsia="pt-BR"/>
              </w:rPr>
              <w:t>Deleucotização de Concentrado de Hemácias; Deleucotização de concentrado de plaquetas; Identificação de anticorpos séricos irregulares com painel de hemácias; Irradiação de sangue e componentes destinados à transfusão, Preparo e distribuição de componentes lavados; Preparo e distribuição componentes aliquotados)</w:t>
            </w:r>
            <w:r>
              <w:rPr>
                <w:rFonts w:ascii="Arial Narrow" w:eastAsia="Times New Roman" w:hAnsi="Arial Narrow" w:cs="Calibri"/>
                <w:color w:val="000000"/>
                <w:sz w:val="16"/>
                <w:szCs w:val="16"/>
                <w:lang w:eastAsia="pt-BR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realizados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3250DCAC" w14:textId="77777777" w:rsidR="005825B1" w:rsidRPr="00AA5232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AA5232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100% da demanda atendida</w:t>
            </w:r>
          </w:p>
          <w:p w14:paraId="632E7B03" w14:textId="77777777" w:rsidR="005825B1" w:rsidRPr="00AA5232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</w:p>
          <w:p w14:paraId="456F4C4B" w14:textId="09321BB4" w:rsidR="005825B1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AA5232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2.113</w:t>
            </w:r>
          </w:p>
        </w:tc>
        <w:tc>
          <w:tcPr>
            <w:tcW w:w="6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36437262" w14:textId="77777777" w:rsidR="005825B1" w:rsidRPr="00AA5232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AA5232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100% da demanda atendida</w:t>
            </w:r>
          </w:p>
          <w:p w14:paraId="5487ED38" w14:textId="77777777" w:rsidR="005825B1" w:rsidRPr="00AA5232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</w:p>
          <w:p w14:paraId="59CEAF7D" w14:textId="7DA47274" w:rsidR="005825B1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AA5232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1.486</w:t>
            </w:r>
          </w:p>
        </w:tc>
        <w:tc>
          <w:tcPr>
            <w:tcW w:w="7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136A4421" w14:textId="77777777" w:rsidR="005825B1" w:rsidRPr="00AA5232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AA5232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100% da demanda atendida</w:t>
            </w:r>
          </w:p>
          <w:p w14:paraId="6EC47110" w14:textId="77777777" w:rsidR="005825B1" w:rsidRPr="00AA5232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</w:p>
          <w:p w14:paraId="692F2ADF" w14:textId="0132732B" w:rsidR="005825B1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DD1ED6"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  <w:t>2.063</w:t>
            </w:r>
          </w:p>
        </w:tc>
        <w:tc>
          <w:tcPr>
            <w:tcW w:w="6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518C8C65" w14:textId="77777777" w:rsidR="005825B1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17F2E14D" w14:textId="77777777" w:rsidR="005825B1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5BB9FBF2" w14:textId="77777777" w:rsidR="005825B1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09035CDE" w14:textId="77777777" w:rsidR="005825B1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610E5DFA" w14:textId="77777777" w:rsidR="005825B1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7F383BE6" w14:textId="77777777" w:rsidR="005825B1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B5EDEF7" w14:textId="77777777" w:rsidR="005825B1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719C7FAC" w14:textId="77777777" w:rsidR="005825B1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1BDAD070" w14:textId="77777777" w:rsidR="005825B1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6D1F39" w14:paraId="4CF00484" w14:textId="77777777" w:rsidTr="00B0337F">
        <w:trPr>
          <w:trHeight w:val="274"/>
        </w:trPr>
        <w:tc>
          <w:tcPr>
            <w:tcW w:w="212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  <w:hideMark/>
          </w:tcPr>
          <w:p w14:paraId="72E152A5" w14:textId="63B6FAA6" w:rsidR="006D1F39" w:rsidRDefault="003B1EFD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8222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92C8B7D" w14:textId="028442FA" w:rsidR="006D1F39" w:rsidRDefault="00141729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Atender à demanda</w:t>
            </w:r>
          </w:p>
        </w:tc>
      </w:tr>
    </w:tbl>
    <w:p w14:paraId="3CD65E6E" w14:textId="77777777" w:rsidR="001B75DF" w:rsidRPr="006D1F39" w:rsidRDefault="001B75DF" w:rsidP="006D1F39"/>
    <w:p w14:paraId="3ABE47A9" w14:textId="28F941C8" w:rsidR="002C5B5F" w:rsidRDefault="00622A9D" w:rsidP="00EA5EDE">
      <w:pPr>
        <w:spacing w:after="240" w:line="360" w:lineRule="auto"/>
        <w:ind w:left="142" w:right="233"/>
        <w:jc w:val="both"/>
        <w:rPr>
          <w:rFonts w:ascii="Arial" w:hAnsi="Arial" w:cs="Arial"/>
          <w:color w:val="000000"/>
        </w:rPr>
      </w:pPr>
      <w:r w:rsidRPr="00AF3D9E">
        <w:rPr>
          <w:rFonts w:ascii="Arial" w:hAnsi="Arial" w:cs="Arial"/>
          <w:b/>
          <w:bCs/>
        </w:rPr>
        <w:t>Análise crítica:</w:t>
      </w:r>
      <w:r w:rsidRPr="00AF3D9E">
        <w:rPr>
          <w:rFonts w:ascii="Arial" w:hAnsi="Arial" w:cs="Arial"/>
          <w:color w:val="000000"/>
        </w:rPr>
        <w:t xml:space="preserve"> </w:t>
      </w:r>
      <w:r w:rsidR="005843FD">
        <w:rPr>
          <w:rFonts w:ascii="Arial" w:hAnsi="Arial" w:cs="Arial"/>
          <w:color w:val="000000"/>
        </w:rPr>
        <w:t xml:space="preserve">A Rede HEMO cumpriu a meta contratual de atender 100% da demanda que somaram </w:t>
      </w:r>
      <w:r w:rsidR="005843FD">
        <w:rPr>
          <w:rFonts w:ascii="Arial" w:eastAsia="Times New Roman" w:hAnsi="Arial" w:cs="Arial"/>
          <w:lang w:eastAsia="pt-BR"/>
        </w:rPr>
        <w:t>2.008 procedimentos especiais realizados</w:t>
      </w:r>
      <w:r w:rsidR="005843FD">
        <w:rPr>
          <w:rFonts w:ascii="Arial" w:hAnsi="Arial" w:cs="Arial"/>
          <w:color w:val="000000"/>
        </w:rPr>
        <w:t xml:space="preserve">, mesmo com um aumento de </w:t>
      </w:r>
      <w:r w:rsidR="003424E8">
        <w:rPr>
          <w:rFonts w:ascii="Arial" w:hAnsi="Arial" w:cs="Arial"/>
          <w:color w:val="000000"/>
        </w:rPr>
        <w:t>35</w:t>
      </w:r>
      <w:r w:rsidR="005843FD">
        <w:rPr>
          <w:rFonts w:ascii="Arial" w:hAnsi="Arial" w:cs="Arial"/>
          <w:color w:val="000000"/>
        </w:rPr>
        <w:t>% quando comparado ao mês anterior.</w:t>
      </w:r>
    </w:p>
    <w:p w14:paraId="7D5D569E" w14:textId="00D0D7C0" w:rsidR="00B0337F" w:rsidRDefault="00B0337F" w:rsidP="00EA5EDE">
      <w:pPr>
        <w:spacing w:after="240" w:line="360" w:lineRule="auto"/>
        <w:ind w:left="142" w:right="233"/>
        <w:jc w:val="both"/>
        <w:rPr>
          <w:rFonts w:ascii="Arial" w:hAnsi="Arial" w:cs="Arial"/>
          <w:color w:val="000000"/>
        </w:rPr>
      </w:pPr>
    </w:p>
    <w:p w14:paraId="66F18709" w14:textId="35C11943" w:rsidR="00B0337F" w:rsidRDefault="00B0337F" w:rsidP="00EA5EDE">
      <w:pPr>
        <w:spacing w:after="240" w:line="360" w:lineRule="auto"/>
        <w:ind w:left="142" w:right="233"/>
        <w:jc w:val="both"/>
        <w:rPr>
          <w:rFonts w:ascii="Arial" w:hAnsi="Arial" w:cs="Arial"/>
          <w:color w:val="000000"/>
        </w:rPr>
      </w:pPr>
    </w:p>
    <w:p w14:paraId="4BF2E074" w14:textId="77777777" w:rsidR="00B0337F" w:rsidRPr="00EA5EDE" w:rsidRDefault="00B0337F" w:rsidP="00EA5EDE">
      <w:pPr>
        <w:spacing w:after="240" w:line="360" w:lineRule="auto"/>
        <w:ind w:left="142" w:right="233"/>
        <w:jc w:val="both"/>
        <w:rPr>
          <w:rFonts w:ascii="Arial" w:hAnsi="Arial" w:cs="Arial"/>
          <w:color w:val="000000"/>
        </w:rPr>
      </w:pPr>
    </w:p>
    <w:p w14:paraId="1F8A6366" w14:textId="788A0766" w:rsidR="001B75DF" w:rsidRDefault="001B75DF" w:rsidP="001B75DF">
      <w:pPr>
        <w:pStyle w:val="Ttulo3"/>
        <w:rPr>
          <w:b/>
          <w:bCs/>
        </w:rPr>
      </w:pPr>
      <w:bookmarkStart w:id="34" w:name="_Toc139300715"/>
      <w:r w:rsidRPr="007A205B">
        <w:rPr>
          <w:b/>
          <w:bCs/>
        </w:rPr>
        <w:lastRenderedPageBreak/>
        <w:t>11.</w:t>
      </w:r>
      <w:r>
        <w:rPr>
          <w:b/>
          <w:bCs/>
        </w:rPr>
        <w:t>5</w:t>
      </w:r>
      <w:r w:rsidRPr="007A205B">
        <w:rPr>
          <w:b/>
          <w:bCs/>
        </w:rPr>
        <w:t>.</w:t>
      </w:r>
      <w:r>
        <w:rPr>
          <w:b/>
          <w:bCs/>
        </w:rPr>
        <w:t>3</w:t>
      </w:r>
      <w:r w:rsidRPr="007A205B">
        <w:rPr>
          <w:b/>
          <w:bCs/>
        </w:rPr>
        <w:t xml:space="preserve">. </w:t>
      </w:r>
      <w:r>
        <w:rPr>
          <w:b/>
          <w:bCs/>
        </w:rPr>
        <w:t>EXAMES PRÉ-TRANSFUSIONAIS I e II</w:t>
      </w:r>
      <w:bookmarkEnd w:id="34"/>
    </w:p>
    <w:p w14:paraId="6BFFD6D2" w14:textId="6A55BA34" w:rsidR="001B75DF" w:rsidRDefault="001B75DF" w:rsidP="001B75DF"/>
    <w:tbl>
      <w:tblPr>
        <w:tblW w:w="1048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29"/>
        <w:gridCol w:w="667"/>
        <w:gridCol w:w="639"/>
        <w:gridCol w:w="748"/>
        <w:gridCol w:w="630"/>
        <w:gridCol w:w="657"/>
        <w:gridCol w:w="610"/>
        <w:gridCol w:w="570"/>
        <w:gridCol w:w="658"/>
        <w:gridCol w:w="593"/>
        <w:gridCol w:w="646"/>
        <w:gridCol w:w="669"/>
        <w:gridCol w:w="1269"/>
      </w:tblGrid>
      <w:tr w:rsidR="001B75DF" w14:paraId="25544626" w14:textId="77777777" w:rsidTr="00EA5EDE">
        <w:trPr>
          <w:trHeight w:val="344"/>
        </w:trPr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FCB7527" w14:textId="77777777" w:rsidR="001B75DF" w:rsidRDefault="001B75DF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B5A340F" w14:textId="77777777" w:rsidR="001B75DF" w:rsidRDefault="001B75DF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E8BE397" w14:textId="77777777" w:rsidR="001B75DF" w:rsidRDefault="001B75DF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7A6DDEB" w14:textId="77777777" w:rsidR="001B75DF" w:rsidRDefault="001B75DF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79C2D7A" w14:textId="77777777" w:rsidR="001B75DF" w:rsidRDefault="001B75DF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D89887F" w14:textId="77777777" w:rsidR="001B75DF" w:rsidRDefault="001B75DF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0464E9F" w14:textId="77777777" w:rsidR="001B75DF" w:rsidRDefault="001B75DF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443057A" w14:textId="77777777" w:rsidR="001B75DF" w:rsidRDefault="001B75DF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A35D963" w14:textId="77777777" w:rsidR="001B75DF" w:rsidRDefault="001B75DF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EE16A0F" w14:textId="77777777" w:rsidR="001B75DF" w:rsidRDefault="001B75DF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8AE72AD" w14:textId="77777777" w:rsidR="001B75DF" w:rsidRDefault="001B75DF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7723DA6" w14:textId="77777777" w:rsidR="001B75DF" w:rsidRDefault="001B75DF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24B3EB3D" w14:textId="77777777" w:rsidR="001B75DF" w:rsidRDefault="001B75DF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5825B1" w14:paraId="6001A2A4" w14:textId="77777777" w:rsidTr="00EA5EDE">
        <w:trPr>
          <w:trHeight w:val="344"/>
        </w:trPr>
        <w:tc>
          <w:tcPr>
            <w:tcW w:w="2129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2D13E21E" w14:textId="13030A36" w:rsidR="005825B1" w:rsidRPr="00B0337F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B0337F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Exames pré-transfusionais I e II</w:t>
            </w:r>
            <w:r w:rsidRPr="00B0337F">
              <w:rPr>
                <w:rFonts w:ascii="Arial Narrow" w:eastAsia="Times New Roman" w:hAnsi="Arial Narrow" w:cs="Calibri"/>
                <w:sz w:val="16"/>
                <w:szCs w:val="16"/>
                <w:lang w:eastAsia="pt-BR"/>
              </w:rPr>
              <w:t xml:space="preserve"> </w:t>
            </w:r>
            <w:r w:rsidRPr="00B0337F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realizados</w:t>
            </w:r>
          </w:p>
        </w:tc>
        <w:tc>
          <w:tcPr>
            <w:tcW w:w="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7E02D46D" w14:textId="77777777" w:rsidR="005825B1" w:rsidRPr="00B0337F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</w:pPr>
            <w:r w:rsidRPr="00B0337F"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  <w:t>100% da demanda atendida</w:t>
            </w:r>
          </w:p>
          <w:p w14:paraId="4D9C6051" w14:textId="77777777" w:rsidR="005825B1" w:rsidRPr="00B0337F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</w:pPr>
          </w:p>
          <w:p w14:paraId="6ED66938" w14:textId="0327F40C" w:rsidR="005825B1" w:rsidRPr="00B0337F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B0337F"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  <w:t>3.331</w:t>
            </w:r>
          </w:p>
        </w:tc>
        <w:tc>
          <w:tcPr>
            <w:tcW w:w="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1BD63A08" w14:textId="77777777" w:rsidR="005825B1" w:rsidRPr="00B0337F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</w:pPr>
            <w:r w:rsidRPr="00B0337F"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  <w:t>100% da demanda atendida</w:t>
            </w:r>
          </w:p>
          <w:p w14:paraId="047D0294" w14:textId="77777777" w:rsidR="005825B1" w:rsidRPr="00B0337F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</w:pPr>
          </w:p>
          <w:p w14:paraId="328F7EC2" w14:textId="4AD887AF" w:rsidR="005825B1" w:rsidRPr="00B0337F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B0337F"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  <w:t>2.748</w:t>
            </w:r>
          </w:p>
        </w:tc>
        <w:tc>
          <w:tcPr>
            <w:tcW w:w="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1FFB4118" w14:textId="77777777" w:rsidR="005825B1" w:rsidRPr="00B0337F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</w:pPr>
            <w:r w:rsidRPr="00B0337F"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  <w:t>100% da demanda atendida</w:t>
            </w:r>
          </w:p>
          <w:p w14:paraId="04FCEEE5" w14:textId="77777777" w:rsidR="005825B1" w:rsidRPr="00B0337F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</w:pPr>
          </w:p>
          <w:p w14:paraId="45FEA43B" w14:textId="76656B01" w:rsidR="005825B1" w:rsidRPr="00B0337F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B0337F"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  <w:t>3.046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54EF3769" w14:textId="77777777" w:rsidR="005825B1" w:rsidRPr="00B0337F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782D9806" w14:textId="77777777" w:rsidR="005825B1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082E1911" w14:textId="77777777" w:rsidR="005825B1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6B845074" w14:textId="5CFEBFF1" w:rsidR="005825B1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4E0F6395" w14:textId="77777777" w:rsidR="005825B1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3F6C2545" w14:textId="77777777" w:rsidR="005825B1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2DE8F40" w14:textId="77777777" w:rsidR="005825B1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1F2A5328" w14:textId="77777777" w:rsidR="005825B1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12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5C4F542" w14:textId="77777777" w:rsidR="005825B1" w:rsidRDefault="005825B1" w:rsidP="005825B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1B75DF" w14:paraId="4D767171" w14:textId="77777777" w:rsidTr="00EA5EDE">
        <w:trPr>
          <w:trHeight w:val="237"/>
        </w:trPr>
        <w:tc>
          <w:tcPr>
            <w:tcW w:w="2129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  <w:hideMark/>
          </w:tcPr>
          <w:p w14:paraId="39C95A3A" w14:textId="29B21798" w:rsidR="001B75DF" w:rsidRDefault="003B1EFD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8356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C972514" w14:textId="77777777" w:rsidR="001B75DF" w:rsidRDefault="001B75DF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Atender à demanda</w:t>
            </w:r>
          </w:p>
        </w:tc>
      </w:tr>
    </w:tbl>
    <w:p w14:paraId="6A44F97B" w14:textId="03ECC71A" w:rsidR="001B75DF" w:rsidRPr="001B75DF" w:rsidRDefault="001B75DF" w:rsidP="001B75DF"/>
    <w:p w14:paraId="76932D48" w14:textId="65391D3A" w:rsidR="002C5B5F" w:rsidRDefault="00B0337F" w:rsidP="00B0337F">
      <w:pPr>
        <w:spacing w:after="240" w:line="360" w:lineRule="auto"/>
        <w:ind w:left="142" w:right="-335" w:hanging="142"/>
        <w:jc w:val="both"/>
      </w:pPr>
      <w:r>
        <w:rPr>
          <w:noProof/>
        </w:rPr>
        <w:drawing>
          <wp:inline distT="0" distB="0" distL="0" distR="0" wp14:anchorId="601A67FD" wp14:editId="29B37916">
            <wp:extent cx="6628765" cy="1586865"/>
            <wp:effectExtent l="0" t="0" r="635" b="13335"/>
            <wp:docPr id="3" name="Gráfico 3">
              <a:extLst xmlns:a="http://schemas.openxmlformats.org/drawingml/2006/main">
                <a:ext uri="{FF2B5EF4-FFF2-40B4-BE49-F238E27FC236}">
                  <a16:creationId xmlns:a16="http://schemas.microsoft.com/office/drawing/2014/main" id="{30DF0CA1-1443-4DF0-B9DD-D776E4FD87B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14:paraId="73A61AE7" w14:textId="5CD2CEEB" w:rsidR="00AC64F8" w:rsidRDefault="008656EE" w:rsidP="00AC096A">
      <w:pPr>
        <w:tabs>
          <w:tab w:val="left" w:pos="9498"/>
        </w:tabs>
        <w:spacing w:after="240" w:line="360" w:lineRule="auto"/>
        <w:ind w:right="-51"/>
        <w:jc w:val="both"/>
        <w:rPr>
          <w:rFonts w:ascii="Arial" w:hAnsi="Arial" w:cs="Arial"/>
        </w:rPr>
      </w:pPr>
      <w:r w:rsidRPr="00AF3D9E">
        <w:rPr>
          <w:rFonts w:ascii="Arial" w:hAnsi="Arial" w:cs="Arial"/>
          <w:b/>
          <w:bCs/>
        </w:rPr>
        <w:t>Análise crítica:</w:t>
      </w:r>
      <w:r w:rsidRPr="00AF3D9E">
        <w:rPr>
          <w:rFonts w:ascii="Arial" w:hAnsi="Arial" w:cs="Arial"/>
          <w:color w:val="000000"/>
        </w:rPr>
        <w:t xml:space="preserve"> </w:t>
      </w:r>
      <w:r w:rsidR="002C73EC">
        <w:rPr>
          <w:rFonts w:ascii="Arial" w:hAnsi="Arial" w:cs="Arial"/>
          <w:color w:val="000000"/>
        </w:rPr>
        <w:t xml:space="preserve">A Rede HEMO cumpriu a meta contratual de atender 100% da demanda que somaram </w:t>
      </w:r>
      <w:r w:rsidR="002C73EC">
        <w:rPr>
          <w:rFonts w:ascii="Arial" w:eastAsia="Times New Roman" w:hAnsi="Arial" w:cs="Arial"/>
          <w:lang w:eastAsia="pt-BR"/>
        </w:rPr>
        <w:t>3.238 exames pré – transfusionais I e II</w:t>
      </w:r>
      <w:r w:rsidR="002C73EC">
        <w:rPr>
          <w:rFonts w:ascii="Arial" w:hAnsi="Arial" w:cs="Arial"/>
          <w:color w:val="000000"/>
        </w:rPr>
        <w:t xml:space="preserve">. Apresentando um aumento </w:t>
      </w:r>
      <w:proofErr w:type="gramStart"/>
      <w:r w:rsidR="002C73EC">
        <w:rPr>
          <w:rFonts w:ascii="Arial" w:hAnsi="Arial" w:cs="Arial"/>
          <w:color w:val="000000"/>
        </w:rPr>
        <w:t>de  11</w:t>
      </w:r>
      <w:proofErr w:type="gramEnd"/>
      <w:r w:rsidR="002C73EC">
        <w:rPr>
          <w:rFonts w:ascii="Arial" w:hAnsi="Arial" w:cs="Arial"/>
          <w:color w:val="000000"/>
        </w:rPr>
        <w:t xml:space="preserve">% se </w:t>
      </w:r>
      <w:proofErr w:type="spellStart"/>
      <w:r w:rsidR="002C73EC">
        <w:rPr>
          <w:rFonts w:ascii="Arial" w:hAnsi="Arial" w:cs="Arial"/>
          <w:color w:val="000000"/>
        </w:rPr>
        <w:t>compardo</w:t>
      </w:r>
      <w:proofErr w:type="spellEnd"/>
      <w:r w:rsidR="002C73EC">
        <w:rPr>
          <w:rFonts w:ascii="Arial" w:hAnsi="Arial" w:cs="Arial"/>
          <w:color w:val="000000"/>
        </w:rPr>
        <w:t xml:space="preserve"> ao mês anterior.</w:t>
      </w:r>
    </w:p>
    <w:p w14:paraId="36EE3D5B" w14:textId="6AD2CE52" w:rsidR="00CE2B30" w:rsidRDefault="00CE2B30" w:rsidP="00CE2B30">
      <w:pPr>
        <w:pStyle w:val="Ttulo3"/>
        <w:rPr>
          <w:b/>
          <w:bCs/>
        </w:rPr>
      </w:pPr>
      <w:bookmarkStart w:id="35" w:name="_Toc139300716"/>
      <w:r w:rsidRPr="007A205B">
        <w:rPr>
          <w:b/>
          <w:bCs/>
        </w:rPr>
        <w:t>11.</w:t>
      </w:r>
      <w:r>
        <w:rPr>
          <w:b/>
          <w:bCs/>
        </w:rPr>
        <w:t>5</w:t>
      </w:r>
      <w:r w:rsidRPr="007A205B">
        <w:rPr>
          <w:b/>
          <w:bCs/>
        </w:rPr>
        <w:t>.</w:t>
      </w:r>
      <w:r>
        <w:rPr>
          <w:b/>
          <w:bCs/>
        </w:rPr>
        <w:t>3</w:t>
      </w:r>
      <w:r w:rsidRPr="007A205B">
        <w:rPr>
          <w:b/>
          <w:bCs/>
        </w:rPr>
        <w:t xml:space="preserve">. </w:t>
      </w:r>
      <w:r>
        <w:rPr>
          <w:b/>
          <w:bCs/>
        </w:rPr>
        <w:t>MEDICINA TRANSFUSIONAL - HOSPITALAR</w:t>
      </w:r>
      <w:bookmarkEnd w:id="35"/>
    </w:p>
    <w:tbl>
      <w:tblPr>
        <w:tblpPr w:leftFromText="141" w:rightFromText="141" w:vertAnchor="text" w:horzAnchor="margin" w:tblpY="225"/>
        <w:tblW w:w="1048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244"/>
        <w:gridCol w:w="703"/>
        <w:gridCol w:w="673"/>
        <w:gridCol w:w="787"/>
        <w:gridCol w:w="663"/>
        <w:gridCol w:w="692"/>
        <w:gridCol w:w="643"/>
        <w:gridCol w:w="600"/>
        <w:gridCol w:w="693"/>
        <w:gridCol w:w="625"/>
        <w:gridCol w:w="681"/>
        <w:gridCol w:w="705"/>
        <w:gridCol w:w="774"/>
        <w:gridCol w:w="6"/>
      </w:tblGrid>
      <w:tr w:rsidR="00AC64F8" w14:paraId="34744DCA" w14:textId="77777777" w:rsidTr="00AC096A">
        <w:trPr>
          <w:gridAfter w:val="1"/>
          <w:wAfter w:w="6" w:type="dxa"/>
          <w:trHeight w:val="382"/>
        </w:trPr>
        <w:tc>
          <w:tcPr>
            <w:tcW w:w="2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C61F52A" w14:textId="77777777" w:rsidR="00AC64F8" w:rsidRDefault="00AC64F8" w:rsidP="00AC6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5073AA0" w14:textId="77777777" w:rsidR="00AC64F8" w:rsidRDefault="00AC64F8" w:rsidP="00AC6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160FB66" w14:textId="77777777" w:rsidR="00AC64F8" w:rsidRDefault="00AC64F8" w:rsidP="00AC6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099216A" w14:textId="77777777" w:rsidR="00AC64F8" w:rsidRDefault="00AC64F8" w:rsidP="00AC6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DA3C38A" w14:textId="77777777" w:rsidR="00AC64F8" w:rsidRDefault="00AC64F8" w:rsidP="00AC6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E914B6B" w14:textId="77777777" w:rsidR="00AC64F8" w:rsidRDefault="00AC64F8" w:rsidP="00AC6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70709E3" w14:textId="77777777" w:rsidR="00AC64F8" w:rsidRDefault="00AC64F8" w:rsidP="00AC6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412FDEB" w14:textId="76E835AA" w:rsidR="00AC64F8" w:rsidRDefault="00AC64F8" w:rsidP="00AC6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7A3D98A" w14:textId="185266C8" w:rsidR="00AC64F8" w:rsidRDefault="00AC64F8" w:rsidP="00AC6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3DD73AE" w14:textId="77777777" w:rsidR="00AC64F8" w:rsidRDefault="00AC64F8" w:rsidP="00AC6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31AB86F2" w14:textId="77777777" w:rsidR="00AC64F8" w:rsidRDefault="00AC64F8" w:rsidP="00AC6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1C64B640" w14:textId="77777777" w:rsidR="00AC64F8" w:rsidRDefault="00AC64F8" w:rsidP="00AC6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EB081E6" w14:textId="77777777" w:rsidR="00AC64F8" w:rsidRDefault="00AC64F8" w:rsidP="00AC6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AC64F8" w14:paraId="4E9779F5" w14:textId="77777777" w:rsidTr="00AC096A">
        <w:trPr>
          <w:gridAfter w:val="1"/>
          <w:wAfter w:w="6" w:type="dxa"/>
          <w:trHeight w:val="382"/>
        </w:trPr>
        <w:tc>
          <w:tcPr>
            <w:tcW w:w="224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6CD9142C" w14:textId="77777777" w:rsidR="00AC64F8" w:rsidRDefault="00AC64F8" w:rsidP="00AC6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CE2B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Medicina Transfusional – Hospitalar (Distribuição de concentrado de hemácias, concentrado de plaquetas, crioprecipitado, concentrado de plaquetas por aférese, plasma fresco e plasma isento de crioprecipitado; Aférese terapêutica)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 realizados</w:t>
            </w:r>
          </w:p>
        </w:tc>
        <w:tc>
          <w:tcPr>
            <w:tcW w:w="7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5EE7DB5C" w14:textId="77777777" w:rsidR="00AC64F8" w:rsidRDefault="00AC64F8" w:rsidP="00AC6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6.113</w:t>
            </w:r>
          </w:p>
        </w:tc>
        <w:tc>
          <w:tcPr>
            <w:tcW w:w="6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7FD75087" w14:textId="77777777" w:rsidR="00AC64F8" w:rsidRDefault="00AC64F8" w:rsidP="00AC6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5.177</w:t>
            </w:r>
          </w:p>
        </w:tc>
        <w:tc>
          <w:tcPr>
            <w:tcW w:w="7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023951C5" w14:textId="1470653F" w:rsidR="00AC64F8" w:rsidRDefault="00AC64F8" w:rsidP="00AC6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700F78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5.8</w:t>
            </w:r>
            <w:r w:rsidR="004A3F27" w:rsidRPr="00700F78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25</w:t>
            </w:r>
          </w:p>
        </w:tc>
        <w:tc>
          <w:tcPr>
            <w:tcW w:w="6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6C029674" w14:textId="77777777" w:rsidR="00AC64F8" w:rsidRDefault="00AC64F8" w:rsidP="00AC6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3A52E092" w14:textId="77777777" w:rsidR="00AC64F8" w:rsidRDefault="00AC64F8" w:rsidP="00AC6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187E1855" w14:textId="77777777" w:rsidR="00AC64F8" w:rsidRDefault="00AC64F8" w:rsidP="00AC6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38783FCF" w14:textId="5A9EBD99" w:rsidR="00AC64F8" w:rsidRDefault="00AC64F8" w:rsidP="00AC6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7834B440" w14:textId="31D76D05" w:rsidR="00AC64F8" w:rsidRDefault="00AC64F8" w:rsidP="00AC6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18F3E31A" w14:textId="77777777" w:rsidR="00AC64F8" w:rsidRDefault="00AC64F8" w:rsidP="00AC6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F5C2CFE" w14:textId="77777777" w:rsidR="00AC64F8" w:rsidRDefault="00AC64F8" w:rsidP="00AC6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6E36F03A" w14:textId="77777777" w:rsidR="00AC64F8" w:rsidRDefault="00AC64F8" w:rsidP="00AC6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4CAAC6BF" w14:textId="77777777" w:rsidR="00AC64F8" w:rsidRDefault="00AC64F8" w:rsidP="00AC6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AC64F8" w14:paraId="2D1BE26D" w14:textId="77777777" w:rsidTr="00AC096A">
        <w:trPr>
          <w:trHeight w:val="349"/>
        </w:trPr>
        <w:tc>
          <w:tcPr>
            <w:tcW w:w="224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4472C4" w:themeFill="accent1"/>
            <w:vAlign w:val="center"/>
            <w:hideMark/>
          </w:tcPr>
          <w:p w14:paraId="242E8D6A" w14:textId="400FC712" w:rsidR="00AC64F8" w:rsidRDefault="003B1EFD" w:rsidP="00AC6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8245" w:type="dxa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8F3D415" w14:textId="226163B4" w:rsidR="00AC64F8" w:rsidRDefault="00AC64F8" w:rsidP="00AC6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Atender à demanda</w:t>
            </w:r>
          </w:p>
        </w:tc>
      </w:tr>
    </w:tbl>
    <w:p w14:paraId="52B3040A" w14:textId="455FBD82" w:rsidR="00CE2B30" w:rsidRDefault="00695290" w:rsidP="00E6227B">
      <w:pPr>
        <w:spacing w:after="240" w:line="360" w:lineRule="auto"/>
        <w:ind w:left="142" w:right="-335" w:hanging="142"/>
        <w:jc w:val="both"/>
      </w:pPr>
      <w:r>
        <w:rPr>
          <w:noProof/>
        </w:rPr>
        <w:drawing>
          <wp:anchor distT="0" distB="0" distL="114300" distR="114300" simplePos="0" relativeHeight="256438272" behindDoc="0" locked="0" layoutInCell="1" allowOverlap="1" wp14:anchorId="1B6F887C" wp14:editId="1BC2DE5D">
            <wp:simplePos x="0" y="0"/>
            <wp:positionH relativeFrom="margin">
              <wp:align>right</wp:align>
            </wp:positionH>
            <wp:positionV relativeFrom="paragraph">
              <wp:posOffset>1899057</wp:posOffset>
            </wp:positionV>
            <wp:extent cx="6628765" cy="1647825"/>
            <wp:effectExtent l="0" t="0" r="635" b="9525"/>
            <wp:wrapNone/>
            <wp:docPr id="241" name="Gráfico 241">
              <a:extLst xmlns:a="http://schemas.openxmlformats.org/drawingml/2006/main">
                <a:ext uri="{FF2B5EF4-FFF2-40B4-BE49-F238E27FC236}">
                  <a16:creationId xmlns:a16="http://schemas.microsoft.com/office/drawing/2014/main" id="{84F979D0-E66F-2954-A9EB-547373FDFC4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2BFFDB" w14:textId="65C4B3B5" w:rsidR="008656EE" w:rsidRDefault="008656EE" w:rsidP="00E6227B">
      <w:pPr>
        <w:spacing w:after="240" w:line="360" w:lineRule="auto"/>
        <w:ind w:left="142" w:right="-335" w:hanging="142"/>
        <w:jc w:val="both"/>
      </w:pPr>
    </w:p>
    <w:p w14:paraId="18B6A35E" w14:textId="77777777" w:rsidR="008656EE" w:rsidRDefault="008656EE" w:rsidP="00E6227B">
      <w:pPr>
        <w:spacing w:after="240" w:line="360" w:lineRule="auto"/>
        <w:ind w:left="142" w:right="-335" w:hanging="142"/>
        <w:jc w:val="both"/>
      </w:pPr>
    </w:p>
    <w:p w14:paraId="6BEB7780" w14:textId="77777777" w:rsidR="00CE2B30" w:rsidRDefault="00CE2B30" w:rsidP="00E6227B">
      <w:pPr>
        <w:spacing w:after="240" w:line="360" w:lineRule="auto"/>
        <w:ind w:left="142" w:right="-335" w:hanging="142"/>
        <w:jc w:val="both"/>
      </w:pPr>
    </w:p>
    <w:p w14:paraId="242135CC" w14:textId="77777777" w:rsidR="006A0CBE" w:rsidRDefault="006A0CBE" w:rsidP="00E56D54">
      <w:pPr>
        <w:pStyle w:val="NormalWeb"/>
        <w:spacing w:after="266" w:line="360" w:lineRule="auto"/>
        <w:ind w:right="374"/>
        <w:jc w:val="both"/>
        <w:rPr>
          <w:rFonts w:ascii="Arial" w:hAnsi="Arial" w:cs="Arial"/>
          <w:b/>
          <w:bCs/>
        </w:rPr>
      </w:pPr>
    </w:p>
    <w:p w14:paraId="6D2DB934" w14:textId="609736E1" w:rsidR="00021EB3" w:rsidRPr="00E56D54" w:rsidRDefault="00953524" w:rsidP="00E56D54">
      <w:pPr>
        <w:pStyle w:val="NormalWeb"/>
        <w:spacing w:after="266" w:line="360" w:lineRule="auto"/>
        <w:ind w:right="374"/>
        <w:jc w:val="both"/>
        <w:rPr>
          <w:rFonts w:ascii="Arial" w:hAnsi="Arial" w:cs="Arial"/>
          <w:color w:val="auto"/>
          <w:kern w:val="0"/>
          <w:sz w:val="22"/>
          <w:szCs w:val="22"/>
        </w:rPr>
      </w:pPr>
      <w:r w:rsidRPr="00AF3D9E">
        <w:rPr>
          <w:rFonts w:ascii="Arial" w:hAnsi="Arial" w:cs="Arial"/>
          <w:b/>
          <w:bCs/>
        </w:rPr>
        <w:lastRenderedPageBreak/>
        <w:t>Análise crítica:</w:t>
      </w:r>
      <w:r w:rsidRPr="00AF3D9E"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auto"/>
          <w:kern w:val="0"/>
          <w:sz w:val="22"/>
          <w:szCs w:val="22"/>
        </w:rPr>
        <w:t>No</w:t>
      </w:r>
      <w:r w:rsidRPr="00BC196C">
        <w:rPr>
          <w:rFonts w:ascii="Arial" w:hAnsi="Arial" w:cs="Arial"/>
          <w:color w:val="auto"/>
          <w:kern w:val="0"/>
          <w:sz w:val="22"/>
          <w:szCs w:val="22"/>
        </w:rPr>
        <w:t xml:space="preserve"> mês de </w:t>
      </w:r>
      <w:r>
        <w:rPr>
          <w:rFonts w:ascii="Arial" w:hAnsi="Arial" w:cs="Arial"/>
          <w:color w:val="auto"/>
          <w:kern w:val="0"/>
          <w:sz w:val="22"/>
          <w:szCs w:val="22"/>
        </w:rPr>
        <w:t>março</w:t>
      </w:r>
      <w:r w:rsidRPr="00BC196C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>
        <w:rPr>
          <w:rFonts w:ascii="Arial" w:hAnsi="Arial" w:cs="Arial"/>
          <w:color w:val="auto"/>
          <w:kern w:val="0"/>
          <w:sz w:val="22"/>
          <w:szCs w:val="22"/>
        </w:rPr>
        <w:t>a Rede HEMO realizou o total de 5.8</w:t>
      </w:r>
      <w:r w:rsidR="004A3F27">
        <w:rPr>
          <w:rFonts w:ascii="Arial" w:hAnsi="Arial" w:cs="Arial"/>
          <w:color w:val="auto"/>
          <w:kern w:val="0"/>
          <w:sz w:val="22"/>
          <w:szCs w:val="22"/>
        </w:rPr>
        <w:t>25</w:t>
      </w:r>
      <w:r>
        <w:rPr>
          <w:rFonts w:ascii="Arial" w:hAnsi="Arial" w:cs="Arial"/>
          <w:color w:val="auto"/>
          <w:kern w:val="0"/>
          <w:sz w:val="22"/>
          <w:szCs w:val="22"/>
        </w:rPr>
        <w:t xml:space="preserve"> hemocomponentes </w:t>
      </w:r>
      <w:r w:rsidR="00021EB3">
        <w:rPr>
          <w:rFonts w:ascii="Arial" w:hAnsi="Arial" w:cs="Arial"/>
          <w:color w:val="auto"/>
          <w:kern w:val="0"/>
          <w:sz w:val="22"/>
          <w:szCs w:val="22"/>
        </w:rPr>
        <w:t xml:space="preserve">distribuídos, apresentando </w:t>
      </w:r>
      <w:r>
        <w:rPr>
          <w:rFonts w:ascii="Arial" w:hAnsi="Arial" w:cs="Arial"/>
          <w:color w:val="auto"/>
          <w:kern w:val="0"/>
          <w:sz w:val="22"/>
          <w:szCs w:val="22"/>
        </w:rPr>
        <w:t>uma elevação</w:t>
      </w:r>
      <w:r w:rsidRPr="00BC196C">
        <w:rPr>
          <w:rFonts w:ascii="Arial" w:hAnsi="Arial" w:cs="Arial"/>
          <w:color w:val="auto"/>
          <w:kern w:val="0"/>
          <w:sz w:val="22"/>
          <w:szCs w:val="22"/>
        </w:rPr>
        <w:t xml:space="preserve"> de </w:t>
      </w:r>
      <w:r w:rsidR="00021EB3">
        <w:rPr>
          <w:rFonts w:ascii="Arial" w:hAnsi="Arial" w:cs="Arial"/>
          <w:color w:val="auto"/>
          <w:kern w:val="0"/>
          <w:sz w:val="22"/>
          <w:szCs w:val="22"/>
        </w:rPr>
        <w:t>13</w:t>
      </w:r>
      <w:r w:rsidRPr="00BC196C">
        <w:rPr>
          <w:rFonts w:ascii="Arial" w:hAnsi="Arial" w:cs="Arial"/>
          <w:color w:val="auto"/>
          <w:kern w:val="0"/>
          <w:sz w:val="22"/>
          <w:szCs w:val="22"/>
        </w:rPr>
        <w:t>% comparado</w:t>
      </w:r>
      <w:r>
        <w:rPr>
          <w:rFonts w:ascii="Arial" w:hAnsi="Arial" w:cs="Arial"/>
          <w:color w:val="auto"/>
          <w:kern w:val="0"/>
          <w:sz w:val="22"/>
          <w:szCs w:val="22"/>
        </w:rPr>
        <w:t>s</w:t>
      </w:r>
      <w:r w:rsidRPr="00BC196C">
        <w:rPr>
          <w:rFonts w:ascii="Arial" w:hAnsi="Arial" w:cs="Arial"/>
          <w:color w:val="auto"/>
          <w:kern w:val="0"/>
          <w:sz w:val="22"/>
          <w:szCs w:val="22"/>
        </w:rPr>
        <w:t xml:space="preserve"> ao mês anterior</w:t>
      </w:r>
      <w:r w:rsidR="00021EB3">
        <w:rPr>
          <w:rFonts w:ascii="Arial" w:hAnsi="Arial" w:cs="Arial"/>
          <w:color w:val="auto"/>
          <w:kern w:val="0"/>
          <w:sz w:val="22"/>
          <w:szCs w:val="22"/>
        </w:rPr>
        <w:t>.</w:t>
      </w:r>
      <w:r w:rsidRPr="00BC196C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021EB3">
        <w:rPr>
          <w:rFonts w:ascii="Arial" w:hAnsi="Arial" w:cs="Arial"/>
          <w:color w:val="auto"/>
          <w:kern w:val="0"/>
          <w:sz w:val="22"/>
          <w:szCs w:val="22"/>
        </w:rPr>
        <w:t>Este indicador não possui meta de alcance.</w:t>
      </w:r>
    </w:p>
    <w:p w14:paraId="0BDC4B4B" w14:textId="637A7AF0" w:rsidR="00CE2B30" w:rsidRDefault="00021EB3" w:rsidP="00E56D54">
      <w:pPr>
        <w:pStyle w:val="Ttulo2"/>
        <w:ind w:left="0"/>
      </w:pPr>
      <w:bookmarkStart w:id="36" w:name="_Toc139300717"/>
      <w:r w:rsidRPr="003F49E6">
        <w:t>1</w:t>
      </w:r>
      <w:r>
        <w:t>1</w:t>
      </w:r>
      <w:r w:rsidRPr="003F49E6">
        <w:t>.</w:t>
      </w:r>
      <w:r>
        <w:t>6</w:t>
      </w:r>
      <w:r w:rsidRPr="003F49E6">
        <w:t xml:space="preserve"> </w:t>
      </w:r>
      <w:r>
        <w:t>ASSISTÊNCIA AMBULATORIAL</w:t>
      </w:r>
      <w:bookmarkEnd w:id="36"/>
    </w:p>
    <w:p w14:paraId="05C0528F" w14:textId="77777777" w:rsidR="00021EB3" w:rsidRDefault="00021EB3" w:rsidP="00BB7F6A">
      <w:pPr>
        <w:pStyle w:val="Ttulo2"/>
        <w:ind w:left="0"/>
      </w:pPr>
    </w:p>
    <w:p w14:paraId="68BF9AD8" w14:textId="43488063" w:rsidR="00983A32" w:rsidRPr="00021EB3" w:rsidRDefault="00A91A45" w:rsidP="00021EB3">
      <w:pPr>
        <w:pStyle w:val="Ttulo3"/>
        <w:rPr>
          <w:b/>
          <w:bCs/>
        </w:rPr>
      </w:pPr>
      <w:bookmarkStart w:id="37" w:name="_Toc139300718"/>
      <w:r w:rsidRPr="00021EB3">
        <w:rPr>
          <w:b/>
          <w:bCs/>
        </w:rPr>
        <w:t>1</w:t>
      </w:r>
      <w:r w:rsidR="00906482" w:rsidRPr="00021EB3">
        <w:rPr>
          <w:b/>
          <w:bCs/>
        </w:rPr>
        <w:t>1.</w:t>
      </w:r>
      <w:r w:rsidR="00021EB3" w:rsidRPr="00021EB3">
        <w:rPr>
          <w:b/>
          <w:bCs/>
        </w:rPr>
        <w:t>6.1.</w:t>
      </w:r>
      <w:r w:rsidRPr="00021EB3">
        <w:rPr>
          <w:b/>
          <w:bCs/>
        </w:rPr>
        <w:t xml:space="preserve"> </w:t>
      </w:r>
      <w:r w:rsidR="008A4944" w:rsidRPr="00021EB3">
        <w:rPr>
          <w:b/>
          <w:bCs/>
        </w:rPr>
        <w:t>CLÍNICA HEM</w:t>
      </w:r>
      <w:r w:rsidR="00E948FC" w:rsidRPr="00021EB3">
        <w:rPr>
          <w:b/>
          <w:bCs/>
        </w:rPr>
        <w:t>A</w:t>
      </w:r>
      <w:r w:rsidR="008A4944" w:rsidRPr="00021EB3">
        <w:rPr>
          <w:b/>
          <w:bCs/>
        </w:rPr>
        <w:t>T</w:t>
      </w:r>
      <w:r w:rsidR="00C45E20" w:rsidRPr="00021EB3">
        <w:rPr>
          <w:b/>
          <w:bCs/>
        </w:rPr>
        <w:t>O</w:t>
      </w:r>
      <w:r w:rsidR="008A4944" w:rsidRPr="00021EB3">
        <w:rPr>
          <w:b/>
          <w:bCs/>
        </w:rPr>
        <w:t>LÓGICA</w:t>
      </w:r>
      <w:r w:rsidR="00021EB3">
        <w:rPr>
          <w:b/>
          <w:bCs/>
        </w:rPr>
        <w:t xml:space="preserve"> (LEITO DIA)</w:t>
      </w:r>
      <w:bookmarkEnd w:id="37"/>
    </w:p>
    <w:p w14:paraId="79FBF7B6" w14:textId="60C5E36C" w:rsidR="00F657E1" w:rsidRPr="00F657E1" w:rsidRDefault="00F657E1" w:rsidP="00F657E1">
      <w:pPr>
        <w:pStyle w:val="Standard"/>
      </w:pPr>
    </w:p>
    <w:tbl>
      <w:tblPr>
        <w:tblW w:w="1041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30"/>
        <w:gridCol w:w="784"/>
        <w:gridCol w:w="784"/>
        <w:gridCol w:w="784"/>
        <w:gridCol w:w="661"/>
        <w:gridCol w:w="689"/>
        <w:gridCol w:w="640"/>
        <w:gridCol w:w="598"/>
        <w:gridCol w:w="690"/>
        <w:gridCol w:w="622"/>
        <w:gridCol w:w="677"/>
        <w:gridCol w:w="701"/>
        <w:gridCol w:w="754"/>
      </w:tblGrid>
      <w:tr w:rsidR="003951BB" w:rsidRPr="00B24E27" w14:paraId="29FD12E7" w14:textId="77777777" w:rsidTr="005A0E1B">
        <w:trPr>
          <w:trHeight w:val="353"/>
        </w:trPr>
        <w:tc>
          <w:tcPr>
            <w:tcW w:w="2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F421242" w14:textId="77777777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4C322F3" w14:textId="77777777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D20AE3B" w14:textId="77777777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9C8BAC4" w14:textId="77777777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4B1C6EB" w14:textId="77777777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3291DC9" w14:textId="77777777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B685787" w14:textId="77777777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CF28FA9" w14:textId="77777777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07E3A62" w14:textId="77777777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592A255" w14:textId="77777777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56A83D3" w14:textId="77777777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2250138A" w14:textId="77777777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50A5F75" w14:textId="77777777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3951BB" w:rsidRPr="00912466" w14:paraId="0C1EE597" w14:textId="77777777" w:rsidTr="005A0E1B">
        <w:trPr>
          <w:trHeight w:val="353"/>
        </w:trPr>
        <w:tc>
          <w:tcPr>
            <w:tcW w:w="203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6CCAE415" w14:textId="2A69F378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Realizado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E9CF45D" w14:textId="7861EE70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90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6575BA5" w14:textId="256B89DB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86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06383D7" w14:textId="405101FB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113</w:t>
            </w:r>
          </w:p>
        </w:tc>
        <w:tc>
          <w:tcPr>
            <w:tcW w:w="6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4C579BE" w14:textId="77777777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6DC2F11" w14:textId="77777777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8065422" w14:textId="77777777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5D695C6" w14:textId="77777777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43CA100" w14:textId="77777777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4F94F32" w14:textId="77777777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B6014F8" w14:textId="77777777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01145D6" w14:textId="77777777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1B0F11E" w14:textId="77777777" w:rsidR="003951BB" w:rsidRPr="00912466" w:rsidRDefault="003951BB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904E14" w:rsidRPr="00912466" w14:paraId="27D02531" w14:textId="77777777" w:rsidTr="00C115DC">
        <w:trPr>
          <w:trHeight w:val="294"/>
        </w:trPr>
        <w:tc>
          <w:tcPr>
            <w:tcW w:w="203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114955D1" w14:textId="1E2C25DC" w:rsidR="00904E14" w:rsidRPr="00912466" w:rsidRDefault="003B1EFD" w:rsidP="00904E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8384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456DFEAE" w14:textId="774AE2CA" w:rsidR="00904E14" w:rsidRPr="00912466" w:rsidRDefault="00C115DC" w:rsidP="00904E1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150</w:t>
            </w:r>
          </w:p>
        </w:tc>
      </w:tr>
    </w:tbl>
    <w:p w14:paraId="343434F2" w14:textId="19E47225" w:rsidR="00C9105C" w:rsidRDefault="00C9105C" w:rsidP="007C5E8E">
      <w:pPr>
        <w:pStyle w:val="Standard"/>
      </w:pPr>
    </w:p>
    <w:p w14:paraId="1AC6EE3E" w14:textId="0D1F2FAD" w:rsidR="00C9105C" w:rsidRDefault="00A43968" w:rsidP="007C5E8E">
      <w:pPr>
        <w:pStyle w:val="Standard"/>
      </w:pPr>
      <w:r>
        <w:rPr>
          <w:noProof/>
        </w:rPr>
        <w:drawing>
          <wp:anchor distT="0" distB="0" distL="114300" distR="114300" simplePos="0" relativeHeight="256476160" behindDoc="0" locked="0" layoutInCell="1" allowOverlap="1" wp14:anchorId="0074A7F0" wp14:editId="50B4C676">
            <wp:simplePos x="0" y="0"/>
            <wp:positionH relativeFrom="column">
              <wp:posOffset>-1905</wp:posOffset>
            </wp:positionH>
            <wp:positionV relativeFrom="paragraph">
              <wp:posOffset>1270</wp:posOffset>
            </wp:positionV>
            <wp:extent cx="6628765" cy="1656715"/>
            <wp:effectExtent l="0" t="0" r="635" b="635"/>
            <wp:wrapNone/>
            <wp:docPr id="41" name="Gráfico 41">
              <a:extLst xmlns:a="http://schemas.openxmlformats.org/drawingml/2006/main">
                <a:ext uri="{FF2B5EF4-FFF2-40B4-BE49-F238E27FC236}">
                  <a16:creationId xmlns:a16="http://schemas.microsoft.com/office/drawing/2014/main" id="{311EB16D-9BF0-497F-A5D2-D97AD998C61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anchor>
        </w:drawing>
      </w:r>
    </w:p>
    <w:p w14:paraId="2131F7E6" w14:textId="447D3E46" w:rsidR="007C5E8E" w:rsidRDefault="007C5E8E" w:rsidP="007C5E8E">
      <w:pPr>
        <w:pStyle w:val="Standard"/>
      </w:pPr>
    </w:p>
    <w:p w14:paraId="220D197F" w14:textId="1B9C4CE4" w:rsidR="00DA28A2" w:rsidRDefault="00DA28A2" w:rsidP="007C5E8E">
      <w:pPr>
        <w:pStyle w:val="Standard"/>
      </w:pPr>
    </w:p>
    <w:p w14:paraId="5B9865DA" w14:textId="56541F3C" w:rsidR="00DA28A2" w:rsidRDefault="00DA28A2" w:rsidP="007C5E8E">
      <w:pPr>
        <w:pStyle w:val="Standard"/>
      </w:pPr>
    </w:p>
    <w:p w14:paraId="07D24350" w14:textId="0DA5B7C7" w:rsidR="00DA28A2" w:rsidRDefault="00DA28A2" w:rsidP="007C5E8E">
      <w:pPr>
        <w:pStyle w:val="Standard"/>
      </w:pPr>
    </w:p>
    <w:p w14:paraId="66CBB2BE" w14:textId="6A7A553B" w:rsidR="00BB7F6A" w:rsidRDefault="00BB7F6A" w:rsidP="001B7842">
      <w:pPr>
        <w:pStyle w:val="NormalWeb"/>
        <w:spacing w:after="0" w:line="360" w:lineRule="auto"/>
        <w:jc w:val="both"/>
        <w:rPr>
          <w:noProof/>
        </w:rPr>
      </w:pPr>
    </w:p>
    <w:p w14:paraId="5FCAAF25" w14:textId="787FD9A0" w:rsidR="000E2657" w:rsidRPr="006A0CBE" w:rsidRDefault="00B93F48" w:rsidP="006A0CBE">
      <w:pPr>
        <w:spacing w:after="120" w:line="360" w:lineRule="auto"/>
        <w:ind w:right="233"/>
        <w:jc w:val="both"/>
        <w:rPr>
          <w:rFonts w:ascii="Arial" w:hAnsi="Arial" w:cs="Arial"/>
        </w:rPr>
      </w:pPr>
      <w:r w:rsidRPr="00C02140">
        <w:rPr>
          <w:rFonts w:ascii="Arial" w:hAnsi="Arial" w:cs="Arial"/>
          <w:b/>
          <w:bCs/>
        </w:rPr>
        <w:t>Análise</w:t>
      </w:r>
      <w:r w:rsidR="00A24187" w:rsidRPr="00C02140">
        <w:rPr>
          <w:rFonts w:ascii="Arial" w:hAnsi="Arial" w:cs="Arial"/>
          <w:b/>
          <w:bCs/>
        </w:rPr>
        <w:t xml:space="preserve"> crítica</w:t>
      </w:r>
      <w:r w:rsidRPr="00C02140">
        <w:rPr>
          <w:rFonts w:ascii="Arial" w:hAnsi="Arial" w:cs="Arial"/>
          <w:b/>
          <w:bCs/>
        </w:rPr>
        <w:t>:</w:t>
      </w:r>
      <w:r w:rsidR="00A24187">
        <w:rPr>
          <w:rFonts w:ascii="Arial" w:hAnsi="Arial" w:cs="Arial"/>
        </w:rPr>
        <w:t xml:space="preserve"> </w:t>
      </w:r>
      <w:bookmarkStart w:id="38" w:name="_Hlk99113853"/>
      <w:r w:rsidR="00D801A7">
        <w:rPr>
          <w:rFonts w:ascii="Arial" w:hAnsi="Arial" w:cs="Arial"/>
        </w:rPr>
        <w:t xml:space="preserve">No mês de </w:t>
      </w:r>
      <w:r w:rsidR="008F63F0">
        <w:rPr>
          <w:rFonts w:ascii="Arial" w:hAnsi="Arial" w:cs="Arial"/>
        </w:rPr>
        <w:t>março</w:t>
      </w:r>
      <w:r w:rsidR="00D801A7">
        <w:rPr>
          <w:rFonts w:ascii="Arial" w:hAnsi="Arial" w:cs="Arial"/>
        </w:rPr>
        <w:t xml:space="preserve"> a Rede HEMO apresentou </w:t>
      </w:r>
      <w:r w:rsidR="008F63F0">
        <w:rPr>
          <w:rFonts w:ascii="Arial" w:hAnsi="Arial" w:cs="Arial"/>
        </w:rPr>
        <w:t>o aumento</w:t>
      </w:r>
      <w:r w:rsidR="00683E52">
        <w:rPr>
          <w:rFonts w:ascii="Arial" w:hAnsi="Arial" w:cs="Arial"/>
        </w:rPr>
        <w:t xml:space="preserve"> do</w:t>
      </w:r>
      <w:r w:rsidR="00D801A7">
        <w:rPr>
          <w:rFonts w:ascii="Arial" w:hAnsi="Arial" w:cs="Arial"/>
        </w:rPr>
        <w:t xml:space="preserve"> percentual de </w:t>
      </w:r>
      <w:r w:rsidR="008F63F0">
        <w:rPr>
          <w:rFonts w:ascii="Arial" w:hAnsi="Arial" w:cs="Arial"/>
        </w:rPr>
        <w:t>31,39</w:t>
      </w:r>
      <w:r w:rsidR="00D801A7">
        <w:rPr>
          <w:rFonts w:ascii="Arial" w:hAnsi="Arial" w:cs="Arial"/>
        </w:rPr>
        <w:t>%</w:t>
      </w:r>
      <w:r w:rsidR="00094485">
        <w:rPr>
          <w:rFonts w:ascii="Arial" w:hAnsi="Arial" w:cs="Arial"/>
        </w:rPr>
        <w:t xml:space="preserve"> </w:t>
      </w:r>
      <w:r w:rsidR="00D801A7">
        <w:rPr>
          <w:rFonts w:ascii="Arial" w:hAnsi="Arial" w:cs="Arial"/>
        </w:rPr>
        <w:t>no que tange os</w:t>
      </w:r>
      <w:r w:rsidR="00392187">
        <w:rPr>
          <w:rFonts w:ascii="Arial" w:hAnsi="Arial" w:cs="Arial"/>
        </w:rPr>
        <w:t xml:space="preserve"> atendimentos realizados na clínica hematológica </w:t>
      </w:r>
      <w:r w:rsidR="00A67594">
        <w:rPr>
          <w:rFonts w:ascii="Arial" w:hAnsi="Arial" w:cs="Arial"/>
        </w:rPr>
        <w:t>comparado</w:t>
      </w:r>
      <w:r w:rsidR="00392187">
        <w:rPr>
          <w:rFonts w:ascii="Arial" w:hAnsi="Arial" w:cs="Arial"/>
        </w:rPr>
        <w:t xml:space="preserve"> ao mês anterior, resultando no percentual de alcance de </w:t>
      </w:r>
      <w:r w:rsidR="000E2657">
        <w:rPr>
          <w:rFonts w:ascii="Arial" w:hAnsi="Arial" w:cs="Arial"/>
        </w:rPr>
        <w:t>75,33</w:t>
      </w:r>
      <w:r w:rsidR="00392187">
        <w:rPr>
          <w:rFonts w:ascii="Arial" w:hAnsi="Arial" w:cs="Arial"/>
        </w:rPr>
        <w:t xml:space="preserve">% </w:t>
      </w:r>
      <w:r w:rsidR="00A67594">
        <w:rPr>
          <w:rFonts w:ascii="Arial" w:hAnsi="Arial" w:cs="Arial"/>
        </w:rPr>
        <w:t>quanto</w:t>
      </w:r>
      <w:r w:rsidR="00392187">
        <w:rPr>
          <w:rFonts w:ascii="Arial" w:hAnsi="Arial" w:cs="Arial"/>
        </w:rPr>
        <w:t xml:space="preserve"> a meta da SES</w:t>
      </w:r>
      <w:bookmarkEnd w:id="38"/>
      <w:r w:rsidR="00EF2ADE">
        <w:rPr>
          <w:rFonts w:ascii="Arial" w:hAnsi="Arial" w:cs="Arial"/>
        </w:rPr>
        <w:t>.</w:t>
      </w:r>
    </w:p>
    <w:p w14:paraId="7B6165E6" w14:textId="741072F7" w:rsidR="000E2657" w:rsidRPr="000E2657" w:rsidRDefault="000E2657" w:rsidP="000E2657">
      <w:pPr>
        <w:pStyle w:val="Ttulo3"/>
        <w:rPr>
          <w:b/>
          <w:bCs/>
        </w:rPr>
      </w:pPr>
      <w:bookmarkStart w:id="39" w:name="_Toc139300719"/>
      <w:r w:rsidRPr="000E2657">
        <w:rPr>
          <w:b/>
          <w:bCs/>
        </w:rPr>
        <w:t>11.</w:t>
      </w:r>
      <w:r w:rsidR="00021EB3">
        <w:rPr>
          <w:b/>
          <w:bCs/>
        </w:rPr>
        <w:t>6</w:t>
      </w:r>
      <w:r w:rsidRPr="000E2657">
        <w:rPr>
          <w:b/>
          <w:bCs/>
        </w:rPr>
        <w:t>.</w:t>
      </w:r>
      <w:r w:rsidR="00021EB3">
        <w:rPr>
          <w:b/>
          <w:bCs/>
        </w:rPr>
        <w:t>2</w:t>
      </w:r>
      <w:r w:rsidRPr="000E2657">
        <w:rPr>
          <w:b/>
          <w:bCs/>
        </w:rPr>
        <w:t>. CONSULTAS MÉDICAS OFERTADAS – HEMOCENTRO COORDENADOR</w:t>
      </w:r>
      <w:bookmarkEnd w:id="39"/>
    </w:p>
    <w:p w14:paraId="0D9A4E36" w14:textId="074A9098" w:rsidR="003F2976" w:rsidRPr="003F2976" w:rsidRDefault="003F2976" w:rsidP="003F2976">
      <w:pPr>
        <w:pStyle w:val="Standard"/>
      </w:pPr>
    </w:p>
    <w:tbl>
      <w:tblPr>
        <w:tblW w:w="1048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07"/>
        <w:gridCol w:w="774"/>
        <w:gridCol w:w="774"/>
        <w:gridCol w:w="774"/>
        <w:gridCol w:w="652"/>
        <w:gridCol w:w="680"/>
        <w:gridCol w:w="632"/>
        <w:gridCol w:w="590"/>
        <w:gridCol w:w="681"/>
        <w:gridCol w:w="614"/>
        <w:gridCol w:w="669"/>
        <w:gridCol w:w="692"/>
        <w:gridCol w:w="946"/>
      </w:tblGrid>
      <w:tr w:rsidR="003F2976" w:rsidRPr="00B24E27" w14:paraId="07ADA3A2" w14:textId="77777777" w:rsidTr="006A0CBE">
        <w:trPr>
          <w:trHeight w:val="404"/>
        </w:trPr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3CF6BF4" w14:textId="150362F6" w:rsidR="003F2976" w:rsidRPr="00912466" w:rsidRDefault="003F297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76D6F17" w14:textId="77777777" w:rsidR="003F2976" w:rsidRPr="00912466" w:rsidRDefault="003F297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C4BC482" w14:textId="77777777" w:rsidR="003F2976" w:rsidRPr="00912466" w:rsidRDefault="003F297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1BE9282" w14:textId="77777777" w:rsidR="003F2976" w:rsidRPr="00912466" w:rsidRDefault="003F297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707528D" w14:textId="77777777" w:rsidR="003F2976" w:rsidRPr="00912466" w:rsidRDefault="003F297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EF6D671" w14:textId="77777777" w:rsidR="003F2976" w:rsidRPr="00912466" w:rsidRDefault="003F297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E8DAA7B" w14:textId="77777777" w:rsidR="003F2976" w:rsidRPr="00912466" w:rsidRDefault="003F297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BD20D37" w14:textId="77777777" w:rsidR="003F2976" w:rsidRPr="00912466" w:rsidRDefault="003F297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45203B2" w14:textId="77777777" w:rsidR="003F2976" w:rsidRPr="00912466" w:rsidRDefault="003F297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964A24D" w14:textId="77777777" w:rsidR="003F2976" w:rsidRPr="00912466" w:rsidRDefault="003F297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4B32742" w14:textId="77777777" w:rsidR="003F2976" w:rsidRPr="00912466" w:rsidRDefault="003F297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27F5ED2A" w14:textId="77777777" w:rsidR="003F2976" w:rsidRPr="00912466" w:rsidRDefault="003F297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20982419" w14:textId="77777777" w:rsidR="003F2976" w:rsidRPr="00912466" w:rsidRDefault="003F297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3F2976" w:rsidRPr="00912466" w14:paraId="748C086E" w14:textId="77777777" w:rsidTr="006A0CBE">
        <w:trPr>
          <w:trHeight w:val="404"/>
        </w:trPr>
        <w:tc>
          <w:tcPr>
            <w:tcW w:w="2007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2B6B3B72" w14:textId="67C7CFAC" w:rsidR="003F2976" w:rsidRPr="00912466" w:rsidRDefault="000E2657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Ofertado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BD443BA" w14:textId="5EF087D1" w:rsidR="003F2976" w:rsidRPr="00912466" w:rsidRDefault="000E2657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872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9372311" w14:textId="618264C9" w:rsidR="003F2976" w:rsidRPr="00912466" w:rsidRDefault="000E2657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620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3491D9D" w14:textId="3B67028A" w:rsidR="003F2976" w:rsidRPr="00912466" w:rsidRDefault="000E2657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850</w:t>
            </w:r>
          </w:p>
        </w:tc>
        <w:tc>
          <w:tcPr>
            <w:tcW w:w="6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701F317" w14:textId="77777777" w:rsidR="003F2976" w:rsidRPr="00912466" w:rsidRDefault="003F297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0D79824" w14:textId="77777777" w:rsidR="003F2976" w:rsidRPr="00912466" w:rsidRDefault="003F297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9F46E4C" w14:textId="77777777" w:rsidR="003F2976" w:rsidRPr="00912466" w:rsidRDefault="003F297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13855EB" w14:textId="77777777" w:rsidR="003F2976" w:rsidRPr="00912466" w:rsidRDefault="003F297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944D908" w14:textId="77777777" w:rsidR="003F2976" w:rsidRPr="00912466" w:rsidRDefault="003F297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146FEBE" w14:textId="77777777" w:rsidR="003F2976" w:rsidRPr="00912466" w:rsidRDefault="003F297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BA79C02" w14:textId="77777777" w:rsidR="003F2976" w:rsidRPr="00912466" w:rsidRDefault="003F297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818E286" w14:textId="77777777" w:rsidR="003F2976" w:rsidRPr="00912466" w:rsidRDefault="003F297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9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7DB71ACC" w14:textId="77777777" w:rsidR="003F2976" w:rsidRPr="00912466" w:rsidRDefault="003F297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3F2976" w:rsidRPr="00912466" w14:paraId="577319BC" w14:textId="77777777" w:rsidTr="006A0CBE">
        <w:trPr>
          <w:trHeight w:val="475"/>
        </w:trPr>
        <w:tc>
          <w:tcPr>
            <w:tcW w:w="2007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2FCD539A" w14:textId="1110FF5E" w:rsidR="003F2976" w:rsidRPr="00912466" w:rsidRDefault="003B1EFD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8478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730D11DC" w14:textId="2BBC965F" w:rsidR="003F2976" w:rsidRPr="00912466" w:rsidRDefault="003F2976" w:rsidP="005A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600</w:t>
            </w:r>
          </w:p>
        </w:tc>
      </w:tr>
    </w:tbl>
    <w:p w14:paraId="7F566415" w14:textId="04DC64EC" w:rsidR="00922282" w:rsidRDefault="006A0CBE" w:rsidP="00922282">
      <w:pPr>
        <w:pStyle w:val="Standard"/>
      </w:pPr>
      <w:r>
        <w:rPr>
          <w:noProof/>
        </w:rPr>
        <w:drawing>
          <wp:anchor distT="0" distB="0" distL="114300" distR="114300" simplePos="0" relativeHeight="256477184" behindDoc="0" locked="0" layoutInCell="1" allowOverlap="1" wp14:anchorId="43911580" wp14:editId="5D46999C">
            <wp:simplePos x="0" y="0"/>
            <wp:positionH relativeFrom="margin">
              <wp:align>right</wp:align>
            </wp:positionH>
            <wp:positionV relativeFrom="paragraph">
              <wp:posOffset>67412</wp:posOffset>
            </wp:positionV>
            <wp:extent cx="6628765" cy="1695450"/>
            <wp:effectExtent l="0" t="0" r="635" b="0"/>
            <wp:wrapNone/>
            <wp:docPr id="42" name="Gráfico 42">
              <a:extLst xmlns:a="http://schemas.openxmlformats.org/drawingml/2006/main">
                <a:ext uri="{FF2B5EF4-FFF2-40B4-BE49-F238E27FC236}">
                  <a16:creationId xmlns:a16="http://schemas.microsoft.com/office/drawing/2014/main" id="{1D0FF60F-31FE-43EB-8E15-E1059A83D79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  <wp14:sizeRelV relativeFrom="margin">
              <wp14:pctHeight>0</wp14:pctHeight>
            </wp14:sizeRelV>
          </wp:anchor>
        </w:drawing>
      </w:r>
    </w:p>
    <w:p w14:paraId="3330DDB6" w14:textId="23A1EF13" w:rsidR="00922282" w:rsidRPr="00922282" w:rsidRDefault="00922282" w:rsidP="00922282">
      <w:pPr>
        <w:pStyle w:val="Standard"/>
      </w:pPr>
    </w:p>
    <w:p w14:paraId="2AC05266" w14:textId="7DC52E8D" w:rsidR="00922282" w:rsidRDefault="00922282" w:rsidP="00922282">
      <w:pPr>
        <w:pStyle w:val="Standard"/>
      </w:pPr>
    </w:p>
    <w:p w14:paraId="4349DAA2" w14:textId="0905D672" w:rsidR="00AC64F8" w:rsidRDefault="00AC64F8" w:rsidP="00922282">
      <w:pPr>
        <w:pStyle w:val="Standard"/>
      </w:pPr>
    </w:p>
    <w:p w14:paraId="76F7874B" w14:textId="77777777" w:rsidR="0085709B" w:rsidRDefault="0085709B" w:rsidP="00975953">
      <w:pPr>
        <w:pStyle w:val="NormalWeb"/>
        <w:spacing w:after="0" w:line="360" w:lineRule="auto"/>
        <w:ind w:right="233"/>
        <w:jc w:val="both"/>
        <w:rPr>
          <w:rFonts w:ascii="Arial" w:hAnsi="Arial" w:cs="Arial"/>
          <w:b/>
          <w:bCs/>
        </w:rPr>
      </w:pPr>
    </w:p>
    <w:p w14:paraId="1E249CA4" w14:textId="5F935A0B" w:rsidR="00C8528F" w:rsidRDefault="004E3715" w:rsidP="00A43968">
      <w:pPr>
        <w:pStyle w:val="NormalWeb"/>
        <w:spacing w:after="0" w:line="360" w:lineRule="auto"/>
        <w:ind w:right="233"/>
        <w:jc w:val="both"/>
        <w:rPr>
          <w:rFonts w:ascii="Arial" w:hAnsi="Arial" w:cs="Arial"/>
          <w:color w:val="auto"/>
          <w:kern w:val="0"/>
          <w:sz w:val="22"/>
          <w:szCs w:val="22"/>
        </w:rPr>
      </w:pPr>
      <w:r w:rsidRPr="00C02140">
        <w:rPr>
          <w:rFonts w:ascii="Arial" w:hAnsi="Arial" w:cs="Arial"/>
          <w:b/>
          <w:bCs/>
        </w:rPr>
        <w:lastRenderedPageBreak/>
        <w:t>Análise crítica:</w:t>
      </w:r>
      <w:r w:rsidR="00A67594">
        <w:rPr>
          <w:rFonts w:ascii="Arial" w:hAnsi="Arial" w:cs="Arial"/>
          <w:b/>
          <w:bCs/>
        </w:rPr>
        <w:t xml:space="preserve"> </w:t>
      </w:r>
      <w:bookmarkStart w:id="40" w:name="_Hlk99113864"/>
      <w:r w:rsidR="00A67594" w:rsidRPr="00A67594">
        <w:rPr>
          <w:rFonts w:ascii="Arial" w:hAnsi="Arial" w:cs="Arial"/>
        </w:rPr>
        <w:t>No mês</w:t>
      </w:r>
      <w:r w:rsidR="00A67594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DA46B8">
        <w:rPr>
          <w:rFonts w:ascii="Arial" w:hAnsi="Arial" w:cs="Arial"/>
          <w:color w:val="auto"/>
          <w:kern w:val="0"/>
          <w:sz w:val="22"/>
          <w:szCs w:val="22"/>
        </w:rPr>
        <w:t xml:space="preserve">de </w:t>
      </w:r>
      <w:r w:rsidR="00B65F6D">
        <w:rPr>
          <w:rFonts w:ascii="Arial" w:hAnsi="Arial" w:cs="Arial"/>
          <w:color w:val="auto"/>
          <w:kern w:val="0"/>
          <w:sz w:val="22"/>
          <w:szCs w:val="22"/>
        </w:rPr>
        <w:t>março</w:t>
      </w:r>
      <w:r w:rsidR="00C8528F">
        <w:rPr>
          <w:rFonts w:ascii="Arial" w:hAnsi="Arial" w:cs="Arial"/>
          <w:color w:val="auto"/>
          <w:kern w:val="0"/>
          <w:sz w:val="22"/>
          <w:szCs w:val="22"/>
        </w:rPr>
        <w:t>,</w:t>
      </w:r>
      <w:r w:rsidR="00A67594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C8528F">
        <w:rPr>
          <w:rFonts w:ascii="Arial" w:hAnsi="Arial" w:cs="Arial"/>
          <w:color w:val="auto"/>
          <w:kern w:val="0"/>
          <w:sz w:val="22"/>
          <w:szCs w:val="22"/>
        </w:rPr>
        <w:t xml:space="preserve">o Hemocentro Coordenador de Goiás </w:t>
      </w:r>
      <w:proofErr w:type="spellStart"/>
      <w:r w:rsidR="00C8528F">
        <w:rPr>
          <w:rFonts w:ascii="Arial" w:hAnsi="Arial" w:cs="Arial"/>
          <w:color w:val="auto"/>
          <w:kern w:val="0"/>
          <w:sz w:val="22"/>
          <w:szCs w:val="22"/>
        </w:rPr>
        <w:t>Profº</w:t>
      </w:r>
      <w:proofErr w:type="spellEnd"/>
      <w:r w:rsidR="00C8528F">
        <w:rPr>
          <w:rFonts w:ascii="Arial" w:hAnsi="Arial" w:cs="Arial"/>
          <w:color w:val="auto"/>
          <w:kern w:val="0"/>
          <w:sz w:val="22"/>
          <w:szCs w:val="22"/>
        </w:rPr>
        <w:t xml:space="preserve"> Nion Albernaz ofertou 850 consultas médicas para a população do estado</w:t>
      </w:r>
      <w:bookmarkEnd w:id="40"/>
      <w:r w:rsidR="00C8528F">
        <w:rPr>
          <w:rFonts w:ascii="Arial" w:hAnsi="Arial" w:cs="Arial"/>
          <w:color w:val="auto"/>
          <w:kern w:val="0"/>
          <w:sz w:val="22"/>
          <w:szCs w:val="22"/>
        </w:rPr>
        <w:t>. Nesse indicador, o contrato de gestão preconiza 600 ofertas, dessa forma finalizamos o mês com o superávit de 42%.</w:t>
      </w:r>
    </w:p>
    <w:p w14:paraId="32F23848" w14:textId="77777777" w:rsidR="00A43968" w:rsidRDefault="00A43968" w:rsidP="00A43968">
      <w:pPr>
        <w:pStyle w:val="NormalWeb"/>
        <w:spacing w:after="0" w:line="360" w:lineRule="auto"/>
        <w:ind w:right="233"/>
        <w:jc w:val="both"/>
        <w:rPr>
          <w:rFonts w:ascii="Arial" w:hAnsi="Arial" w:cs="Arial"/>
          <w:color w:val="auto"/>
          <w:kern w:val="0"/>
          <w:sz w:val="22"/>
          <w:szCs w:val="22"/>
        </w:rPr>
      </w:pPr>
    </w:p>
    <w:p w14:paraId="19FF2FDE" w14:textId="10DE116C" w:rsidR="00C8528F" w:rsidRDefault="00C8528F" w:rsidP="00C8528F">
      <w:pPr>
        <w:pStyle w:val="Ttulo3"/>
        <w:rPr>
          <w:b/>
          <w:bCs/>
        </w:rPr>
      </w:pPr>
      <w:bookmarkStart w:id="41" w:name="_Toc139300720"/>
      <w:r w:rsidRPr="00C8528F">
        <w:rPr>
          <w:b/>
          <w:bCs/>
        </w:rPr>
        <w:t>11.</w:t>
      </w:r>
      <w:r w:rsidR="00021EB3">
        <w:rPr>
          <w:b/>
          <w:bCs/>
        </w:rPr>
        <w:t>6</w:t>
      </w:r>
      <w:r w:rsidRPr="00C8528F">
        <w:rPr>
          <w:b/>
          <w:bCs/>
        </w:rPr>
        <w:t>.</w:t>
      </w:r>
      <w:r w:rsidR="00021EB3">
        <w:rPr>
          <w:b/>
          <w:bCs/>
        </w:rPr>
        <w:t>3</w:t>
      </w:r>
      <w:r w:rsidRPr="00C8528F">
        <w:rPr>
          <w:b/>
          <w:bCs/>
        </w:rPr>
        <w:t>. CONSULTAS MÉDICAS OFERTADAS – HEMOCENTRO REGIONAL DE RIO VERDE</w:t>
      </w:r>
      <w:bookmarkEnd w:id="41"/>
    </w:p>
    <w:p w14:paraId="2AC3041E" w14:textId="63737AEF" w:rsidR="003968B5" w:rsidRDefault="003968B5" w:rsidP="003968B5"/>
    <w:tbl>
      <w:tblPr>
        <w:tblW w:w="1048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61"/>
        <w:gridCol w:w="795"/>
        <w:gridCol w:w="795"/>
        <w:gridCol w:w="795"/>
        <w:gridCol w:w="670"/>
        <w:gridCol w:w="699"/>
        <w:gridCol w:w="649"/>
        <w:gridCol w:w="606"/>
        <w:gridCol w:w="700"/>
        <w:gridCol w:w="631"/>
        <w:gridCol w:w="687"/>
        <w:gridCol w:w="711"/>
        <w:gridCol w:w="686"/>
      </w:tblGrid>
      <w:tr w:rsidR="003968B5" w:rsidRPr="00B24E27" w14:paraId="3560E608" w14:textId="77777777" w:rsidTr="00E35725">
        <w:trPr>
          <w:trHeight w:val="398"/>
        </w:trPr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D2FA780" w14:textId="3ED5306F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8398794" w14:textId="77777777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2132DCE" w14:textId="77777777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4D1072F" w14:textId="77777777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20D7DA1" w14:textId="77777777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A993E03" w14:textId="77777777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3ECDF97" w14:textId="77777777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14A9048" w14:textId="77777777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48DC743" w14:textId="77777777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E223C83" w14:textId="77777777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2787271" w14:textId="77777777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1CB0E79" w14:textId="77777777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5F7255B" w14:textId="77777777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3968B5" w:rsidRPr="00912466" w14:paraId="6C194880" w14:textId="77777777" w:rsidTr="00E35725">
        <w:trPr>
          <w:trHeight w:val="398"/>
        </w:trPr>
        <w:tc>
          <w:tcPr>
            <w:tcW w:w="206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61658FCE" w14:textId="6CB26E8A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Ofertado</w:t>
            </w:r>
          </w:p>
        </w:tc>
        <w:tc>
          <w:tcPr>
            <w:tcW w:w="7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04AB5F2" w14:textId="6A27B280" w:rsidR="003968B5" w:rsidRPr="00912466" w:rsidRDefault="00567F67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</w:t>
            </w:r>
          </w:p>
        </w:tc>
        <w:tc>
          <w:tcPr>
            <w:tcW w:w="7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D32ABCE" w14:textId="0FF7D290" w:rsidR="003968B5" w:rsidRPr="00912466" w:rsidRDefault="00567F67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</w:t>
            </w:r>
          </w:p>
        </w:tc>
        <w:tc>
          <w:tcPr>
            <w:tcW w:w="7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BF5BBBA" w14:textId="12D7A965" w:rsidR="003968B5" w:rsidRPr="00912466" w:rsidRDefault="00567F67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64</w:t>
            </w:r>
          </w:p>
        </w:tc>
        <w:tc>
          <w:tcPr>
            <w:tcW w:w="6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D2FA9C2" w14:textId="77777777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890537E" w14:textId="77777777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3DFBE59" w14:textId="77777777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996314D" w14:textId="77777777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1EE300F" w14:textId="77777777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9B6AE87" w14:textId="77777777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0524D47" w14:textId="77777777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006B8DA4" w14:textId="77777777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39256ED2" w14:textId="77777777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3968B5" w:rsidRPr="00912466" w14:paraId="2ACB4688" w14:textId="77777777" w:rsidTr="00E35725">
        <w:trPr>
          <w:trHeight w:val="467"/>
        </w:trPr>
        <w:tc>
          <w:tcPr>
            <w:tcW w:w="206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20FF567B" w14:textId="29CF3006" w:rsidR="003968B5" w:rsidRPr="00912466" w:rsidRDefault="003B1EFD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8424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7EA56972" w14:textId="481F1C8D" w:rsidR="003968B5" w:rsidRPr="00912466" w:rsidRDefault="003968B5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6</w:t>
            </w:r>
            <w:r w:rsidR="00567F67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5</w:t>
            </w:r>
          </w:p>
        </w:tc>
      </w:tr>
    </w:tbl>
    <w:p w14:paraId="0CB21F2C" w14:textId="203C1705" w:rsidR="003968B5" w:rsidRDefault="00E35725" w:rsidP="003968B5">
      <w:r>
        <w:rPr>
          <w:noProof/>
        </w:rPr>
        <w:drawing>
          <wp:anchor distT="0" distB="0" distL="114300" distR="114300" simplePos="0" relativeHeight="256478208" behindDoc="0" locked="0" layoutInCell="1" allowOverlap="1" wp14:anchorId="6C655AEC" wp14:editId="3C4BD9E8">
            <wp:simplePos x="0" y="0"/>
            <wp:positionH relativeFrom="margin">
              <wp:align>right</wp:align>
            </wp:positionH>
            <wp:positionV relativeFrom="paragraph">
              <wp:posOffset>287019</wp:posOffset>
            </wp:positionV>
            <wp:extent cx="6628765" cy="1857375"/>
            <wp:effectExtent l="0" t="0" r="635" b="9525"/>
            <wp:wrapNone/>
            <wp:docPr id="43" name="Gráfico 43">
              <a:extLst xmlns:a="http://schemas.openxmlformats.org/drawingml/2006/main">
                <a:ext uri="{FF2B5EF4-FFF2-40B4-BE49-F238E27FC236}">
                  <a16:creationId xmlns:a16="http://schemas.microsoft.com/office/drawing/2014/main" id="{63B26BAD-3021-4E80-9282-B908F20868B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  <wp14:sizeRelV relativeFrom="margin">
              <wp14:pctHeight>0</wp14:pctHeight>
            </wp14:sizeRelV>
          </wp:anchor>
        </w:drawing>
      </w:r>
    </w:p>
    <w:p w14:paraId="681FB51D" w14:textId="5CD2DB83" w:rsidR="003968B5" w:rsidRDefault="003968B5" w:rsidP="003968B5"/>
    <w:p w14:paraId="36EFA623" w14:textId="77777777" w:rsidR="003968B5" w:rsidRDefault="003968B5" w:rsidP="003968B5"/>
    <w:p w14:paraId="07D16039" w14:textId="77777777" w:rsidR="003968B5" w:rsidRDefault="003968B5" w:rsidP="003968B5"/>
    <w:p w14:paraId="6EA8B53D" w14:textId="77777777" w:rsidR="003968B5" w:rsidRDefault="003968B5" w:rsidP="003968B5"/>
    <w:p w14:paraId="32D7BDAC" w14:textId="77777777" w:rsidR="003968B5" w:rsidRDefault="003968B5" w:rsidP="003968B5"/>
    <w:p w14:paraId="6982DEAD" w14:textId="77777777" w:rsidR="003968B5" w:rsidRDefault="003968B5" w:rsidP="003968B5"/>
    <w:p w14:paraId="266B050E" w14:textId="77777777" w:rsidR="00E35725" w:rsidRDefault="00E35725" w:rsidP="00975953">
      <w:pPr>
        <w:pStyle w:val="NormalWeb"/>
        <w:spacing w:after="0" w:line="360" w:lineRule="auto"/>
        <w:ind w:right="-51"/>
        <w:jc w:val="both"/>
        <w:rPr>
          <w:rFonts w:ascii="Arial" w:hAnsi="Arial" w:cs="Arial"/>
          <w:b/>
          <w:bCs/>
        </w:rPr>
      </w:pPr>
    </w:p>
    <w:p w14:paraId="62E30887" w14:textId="5741090B" w:rsidR="00567F67" w:rsidRDefault="00567F67" w:rsidP="006A0CBE">
      <w:pPr>
        <w:pStyle w:val="NormalWeb"/>
        <w:spacing w:after="0" w:line="360" w:lineRule="auto"/>
        <w:ind w:right="-51"/>
        <w:jc w:val="both"/>
        <w:rPr>
          <w:rFonts w:ascii="Arial" w:hAnsi="Arial" w:cs="Arial"/>
          <w:color w:val="auto"/>
          <w:kern w:val="0"/>
          <w:sz w:val="22"/>
          <w:szCs w:val="22"/>
        </w:rPr>
      </w:pPr>
      <w:r w:rsidRPr="00C02140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  <w:b/>
          <w:bCs/>
        </w:rPr>
        <w:t xml:space="preserve"> </w:t>
      </w:r>
      <w:r w:rsidRPr="00A67594">
        <w:rPr>
          <w:rFonts w:ascii="Arial" w:hAnsi="Arial" w:cs="Arial"/>
        </w:rPr>
        <w:t>No mês</w:t>
      </w:r>
      <w:r>
        <w:rPr>
          <w:rFonts w:ascii="Arial" w:hAnsi="Arial" w:cs="Arial"/>
          <w:color w:val="auto"/>
          <w:kern w:val="0"/>
          <w:sz w:val="22"/>
          <w:szCs w:val="22"/>
        </w:rPr>
        <w:t xml:space="preserve"> de março, o HEMOGO Rio Verde ofertou 64 consultas médicas para a população regional. Nesse indicador, o contrato de gestão preconiza 64 ofertas, dessa forma a unidade finalizou o mês com o </w:t>
      </w:r>
      <w:proofErr w:type="spellStart"/>
      <w:r>
        <w:rPr>
          <w:rFonts w:ascii="Arial" w:hAnsi="Arial" w:cs="Arial"/>
          <w:color w:val="auto"/>
          <w:kern w:val="0"/>
          <w:sz w:val="22"/>
          <w:szCs w:val="22"/>
        </w:rPr>
        <w:t>défict</w:t>
      </w:r>
      <w:proofErr w:type="spellEnd"/>
      <w:r>
        <w:rPr>
          <w:rFonts w:ascii="Arial" w:hAnsi="Arial" w:cs="Arial"/>
          <w:color w:val="auto"/>
          <w:kern w:val="0"/>
          <w:sz w:val="22"/>
          <w:szCs w:val="22"/>
        </w:rPr>
        <w:t xml:space="preserve"> de 1,54%.</w:t>
      </w:r>
    </w:p>
    <w:p w14:paraId="7504CC66" w14:textId="77777777" w:rsidR="006A0CBE" w:rsidRPr="006A0CBE" w:rsidRDefault="006A0CBE" w:rsidP="006A0CBE">
      <w:pPr>
        <w:pStyle w:val="NormalWeb"/>
        <w:spacing w:after="0" w:line="360" w:lineRule="auto"/>
        <w:ind w:right="-51"/>
        <w:jc w:val="both"/>
        <w:rPr>
          <w:rFonts w:ascii="Arial" w:hAnsi="Arial" w:cs="Arial"/>
          <w:color w:val="auto"/>
          <w:kern w:val="0"/>
          <w:sz w:val="22"/>
          <w:szCs w:val="22"/>
        </w:rPr>
      </w:pPr>
    </w:p>
    <w:p w14:paraId="19A48CA5" w14:textId="5B9B7F00" w:rsidR="00567F67" w:rsidRDefault="00567F67" w:rsidP="00414093">
      <w:pPr>
        <w:pStyle w:val="Ttulo3"/>
        <w:ind w:right="-477"/>
      </w:pPr>
      <w:bookmarkStart w:id="42" w:name="_Toc139300721"/>
      <w:r w:rsidRPr="00C8528F">
        <w:rPr>
          <w:b/>
          <w:bCs/>
        </w:rPr>
        <w:t>11.</w:t>
      </w:r>
      <w:r w:rsidR="00021EB3">
        <w:rPr>
          <w:b/>
          <w:bCs/>
        </w:rPr>
        <w:t>6</w:t>
      </w:r>
      <w:r w:rsidRPr="00C8528F">
        <w:rPr>
          <w:b/>
          <w:bCs/>
        </w:rPr>
        <w:t>.</w:t>
      </w:r>
      <w:r w:rsidR="00021EB3">
        <w:rPr>
          <w:b/>
          <w:bCs/>
        </w:rPr>
        <w:t>4</w:t>
      </w:r>
      <w:r w:rsidRPr="00C8528F">
        <w:rPr>
          <w:b/>
          <w:bCs/>
        </w:rPr>
        <w:t xml:space="preserve">. CONSULTAS </w:t>
      </w:r>
      <w:r>
        <w:rPr>
          <w:b/>
          <w:bCs/>
        </w:rPr>
        <w:t>MULTIPROFISSIONAIS</w:t>
      </w:r>
      <w:r w:rsidRPr="00C8528F">
        <w:rPr>
          <w:b/>
          <w:bCs/>
        </w:rPr>
        <w:t xml:space="preserve"> OFERTADAS – </w:t>
      </w:r>
      <w:r w:rsidRPr="000E2657">
        <w:rPr>
          <w:b/>
          <w:bCs/>
        </w:rPr>
        <w:t>HEMOCENTRO COORDENADOR</w:t>
      </w:r>
      <w:bookmarkEnd w:id="42"/>
    </w:p>
    <w:p w14:paraId="58D9F344" w14:textId="77777777" w:rsidR="006D0259" w:rsidRDefault="006D0259" w:rsidP="00642AB9">
      <w:pPr>
        <w:pStyle w:val="Standard"/>
      </w:pPr>
    </w:p>
    <w:tbl>
      <w:tblPr>
        <w:tblW w:w="1057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61"/>
        <w:gridCol w:w="795"/>
        <w:gridCol w:w="795"/>
        <w:gridCol w:w="795"/>
        <w:gridCol w:w="670"/>
        <w:gridCol w:w="699"/>
        <w:gridCol w:w="649"/>
        <w:gridCol w:w="606"/>
        <w:gridCol w:w="700"/>
        <w:gridCol w:w="631"/>
        <w:gridCol w:w="687"/>
        <w:gridCol w:w="711"/>
        <w:gridCol w:w="777"/>
      </w:tblGrid>
      <w:tr w:rsidR="001C0BEF" w:rsidRPr="00B24E27" w14:paraId="578AD8EE" w14:textId="77777777" w:rsidTr="00FC52B3">
        <w:trPr>
          <w:trHeight w:val="398"/>
        </w:trPr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341ADF5" w14:textId="77777777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9BB49A0" w14:textId="77777777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1044CC1" w14:textId="77777777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D01427B" w14:textId="77777777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46055A1" w14:textId="77777777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EC1DF86" w14:textId="77777777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EA8EFF2" w14:textId="77777777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209EFB4" w14:textId="77777777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23DAF99" w14:textId="77777777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38646F0" w14:textId="77777777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315C5488" w14:textId="77777777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3E23BC19" w14:textId="77777777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7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BF3EAFD" w14:textId="77777777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1C0BEF" w:rsidRPr="00912466" w14:paraId="6BDE49D9" w14:textId="77777777" w:rsidTr="00FC52B3">
        <w:trPr>
          <w:trHeight w:val="398"/>
        </w:trPr>
        <w:tc>
          <w:tcPr>
            <w:tcW w:w="206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04B10765" w14:textId="77777777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Ofertado</w:t>
            </w:r>
          </w:p>
        </w:tc>
        <w:tc>
          <w:tcPr>
            <w:tcW w:w="7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6755482" w14:textId="07DF45C4" w:rsidR="001C0BEF" w:rsidRPr="00912466" w:rsidRDefault="007A4B0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1.142</w:t>
            </w:r>
          </w:p>
        </w:tc>
        <w:tc>
          <w:tcPr>
            <w:tcW w:w="7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E37B627" w14:textId="1F6A6E56" w:rsidR="001C0BEF" w:rsidRPr="00912466" w:rsidRDefault="007A4B0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1.201</w:t>
            </w:r>
          </w:p>
        </w:tc>
        <w:tc>
          <w:tcPr>
            <w:tcW w:w="7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A53AF1D" w14:textId="0D8A016E" w:rsidR="001C0BEF" w:rsidRPr="00912466" w:rsidRDefault="007A4B0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1.191</w:t>
            </w:r>
          </w:p>
        </w:tc>
        <w:tc>
          <w:tcPr>
            <w:tcW w:w="6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771C72C" w14:textId="77777777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2F2C272" w14:textId="77777777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61A52A1" w14:textId="77777777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AE09B58" w14:textId="77777777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5B442ED" w14:textId="77777777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F7874A1" w14:textId="77777777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B1F5254" w14:textId="77777777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0BA63484" w14:textId="77777777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023950D2" w14:textId="77777777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1C0BEF" w:rsidRPr="00912466" w14:paraId="7241C4B7" w14:textId="77777777" w:rsidTr="00FC52B3">
        <w:trPr>
          <w:trHeight w:val="467"/>
        </w:trPr>
        <w:tc>
          <w:tcPr>
            <w:tcW w:w="206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49C40790" w14:textId="202EB4DC" w:rsidR="001C0BEF" w:rsidRPr="00912466" w:rsidRDefault="003B1EFD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8515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0063084B" w14:textId="6EA65314" w:rsidR="001C0BEF" w:rsidRPr="00912466" w:rsidRDefault="001C0BEF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1.000</w:t>
            </w:r>
          </w:p>
        </w:tc>
      </w:tr>
    </w:tbl>
    <w:p w14:paraId="209AE653" w14:textId="1A4231F5" w:rsidR="00922282" w:rsidRDefault="00F31C5A" w:rsidP="00642AB9">
      <w:pPr>
        <w:pStyle w:val="Standard"/>
      </w:pPr>
      <w:r>
        <w:rPr>
          <w:noProof/>
        </w:rPr>
        <w:drawing>
          <wp:anchor distT="0" distB="0" distL="114300" distR="114300" simplePos="0" relativeHeight="256479232" behindDoc="0" locked="0" layoutInCell="1" allowOverlap="1" wp14:anchorId="648B7A0A" wp14:editId="6A87D651">
            <wp:simplePos x="0" y="0"/>
            <wp:positionH relativeFrom="margin">
              <wp:align>left</wp:align>
            </wp:positionH>
            <wp:positionV relativeFrom="paragraph">
              <wp:posOffset>186690</wp:posOffset>
            </wp:positionV>
            <wp:extent cx="6705600" cy="1838325"/>
            <wp:effectExtent l="0" t="0" r="0" b="9525"/>
            <wp:wrapNone/>
            <wp:docPr id="46" name="Gráfico 46">
              <a:extLst xmlns:a="http://schemas.openxmlformats.org/drawingml/2006/main">
                <a:ext uri="{FF2B5EF4-FFF2-40B4-BE49-F238E27FC236}">
                  <a16:creationId xmlns:a16="http://schemas.microsoft.com/office/drawing/2014/main" id="{E821D9BD-A448-4FBE-B176-8F6B4FBC80A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CD9228" w14:textId="5766B532" w:rsidR="00922282" w:rsidRDefault="00922282" w:rsidP="00642AB9">
      <w:pPr>
        <w:pStyle w:val="Standard"/>
      </w:pPr>
    </w:p>
    <w:p w14:paraId="3B32CAD5" w14:textId="40E27A80" w:rsidR="005B4554" w:rsidRDefault="005B4554" w:rsidP="00642AB9">
      <w:pPr>
        <w:pStyle w:val="Standard"/>
      </w:pPr>
    </w:p>
    <w:p w14:paraId="2D45D227" w14:textId="457AAEBC" w:rsidR="004057D2" w:rsidRDefault="004057D2" w:rsidP="006561CA">
      <w:pPr>
        <w:pStyle w:val="Standard"/>
      </w:pPr>
    </w:p>
    <w:p w14:paraId="2B57E7E4" w14:textId="5360F01E" w:rsidR="006D0259" w:rsidRDefault="003874F0" w:rsidP="00C65C5A">
      <w:pPr>
        <w:tabs>
          <w:tab w:val="left" w:pos="9923"/>
        </w:tabs>
        <w:spacing w:line="360" w:lineRule="auto"/>
        <w:ind w:right="-51"/>
        <w:jc w:val="both"/>
        <w:rPr>
          <w:rFonts w:ascii="Arial" w:hAnsi="Arial" w:cs="Arial"/>
        </w:rPr>
      </w:pPr>
      <w:r w:rsidRPr="00C02140">
        <w:rPr>
          <w:rFonts w:ascii="Arial" w:hAnsi="Arial" w:cs="Arial"/>
          <w:b/>
          <w:bCs/>
        </w:rPr>
        <w:lastRenderedPageBreak/>
        <w:t>Análise crítica:</w:t>
      </w:r>
      <w:r>
        <w:rPr>
          <w:rFonts w:ascii="Arial" w:hAnsi="Arial" w:cs="Arial"/>
        </w:rPr>
        <w:t xml:space="preserve"> </w:t>
      </w:r>
      <w:r w:rsidR="000D0512">
        <w:rPr>
          <w:rFonts w:ascii="Arial" w:hAnsi="Arial" w:cs="Arial"/>
        </w:rPr>
        <w:t xml:space="preserve">O contrato de gestão apresenta que o Hemocentro Coordenador de Goiás </w:t>
      </w:r>
      <w:proofErr w:type="spellStart"/>
      <w:r w:rsidR="000D0512">
        <w:rPr>
          <w:rFonts w:ascii="Arial" w:hAnsi="Arial" w:cs="Arial"/>
        </w:rPr>
        <w:t>Profº</w:t>
      </w:r>
      <w:proofErr w:type="spellEnd"/>
      <w:r w:rsidR="000D0512">
        <w:rPr>
          <w:rFonts w:ascii="Arial" w:hAnsi="Arial" w:cs="Arial"/>
        </w:rPr>
        <w:t xml:space="preserve"> Nion Albernaz deve mensalmente ofertar 1.000 consultas multiprofissionais para os pacientes do estado. Esse mês de março, a unidade ofertou acima da meta, com número total de 1.191 consultas multiprofissionais oferecidas.</w:t>
      </w:r>
    </w:p>
    <w:p w14:paraId="48E8A2BD" w14:textId="77777777" w:rsidR="00C65C5A" w:rsidRDefault="00C65C5A" w:rsidP="00C65C5A">
      <w:pPr>
        <w:tabs>
          <w:tab w:val="left" w:pos="10206"/>
        </w:tabs>
        <w:spacing w:line="360" w:lineRule="auto"/>
        <w:ind w:right="233"/>
        <w:jc w:val="both"/>
        <w:rPr>
          <w:rFonts w:ascii="Arial" w:hAnsi="Arial" w:cs="Arial"/>
        </w:rPr>
      </w:pPr>
    </w:p>
    <w:p w14:paraId="11EEDBE7" w14:textId="40EA5A70" w:rsidR="000D0512" w:rsidRDefault="000D0512" w:rsidP="00EB4B98">
      <w:pPr>
        <w:pStyle w:val="Ttulo3"/>
        <w:ind w:right="232"/>
      </w:pPr>
      <w:bookmarkStart w:id="43" w:name="_Toc139300722"/>
      <w:r w:rsidRPr="00C8528F">
        <w:rPr>
          <w:b/>
          <w:bCs/>
        </w:rPr>
        <w:t>11.</w:t>
      </w:r>
      <w:r w:rsidR="00021EB3">
        <w:rPr>
          <w:b/>
          <w:bCs/>
        </w:rPr>
        <w:t>6</w:t>
      </w:r>
      <w:r w:rsidRPr="00C8528F">
        <w:rPr>
          <w:b/>
          <w:bCs/>
        </w:rPr>
        <w:t>.</w:t>
      </w:r>
      <w:r w:rsidR="00021EB3">
        <w:rPr>
          <w:b/>
          <w:bCs/>
        </w:rPr>
        <w:t>5</w:t>
      </w:r>
      <w:r w:rsidRPr="00C8528F">
        <w:rPr>
          <w:b/>
          <w:bCs/>
        </w:rPr>
        <w:t xml:space="preserve">. CONSULTAS </w:t>
      </w:r>
      <w:r>
        <w:rPr>
          <w:b/>
          <w:bCs/>
        </w:rPr>
        <w:t>MULTIPROFISSIONAIS</w:t>
      </w:r>
      <w:r w:rsidRPr="00C8528F">
        <w:rPr>
          <w:b/>
          <w:bCs/>
        </w:rPr>
        <w:t xml:space="preserve"> OFERTADAS – HEMOCENTRO REGIONAL DE RIO VERDE</w:t>
      </w:r>
      <w:bookmarkEnd w:id="43"/>
    </w:p>
    <w:p w14:paraId="102AA9A1" w14:textId="77777777" w:rsidR="006D0259" w:rsidRDefault="006D0259" w:rsidP="00F657E1">
      <w:pPr>
        <w:tabs>
          <w:tab w:val="left" w:pos="10206"/>
        </w:tabs>
        <w:spacing w:line="360" w:lineRule="auto"/>
        <w:ind w:right="284"/>
        <w:jc w:val="both"/>
        <w:rPr>
          <w:rFonts w:ascii="Arial" w:hAnsi="Arial" w:cs="Arial"/>
        </w:rPr>
      </w:pPr>
    </w:p>
    <w:tbl>
      <w:tblPr>
        <w:tblW w:w="1048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05"/>
        <w:gridCol w:w="772"/>
        <w:gridCol w:w="772"/>
        <w:gridCol w:w="772"/>
        <w:gridCol w:w="650"/>
        <w:gridCol w:w="679"/>
        <w:gridCol w:w="631"/>
        <w:gridCol w:w="589"/>
        <w:gridCol w:w="680"/>
        <w:gridCol w:w="613"/>
        <w:gridCol w:w="667"/>
        <w:gridCol w:w="690"/>
        <w:gridCol w:w="965"/>
      </w:tblGrid>
      <w:tr w:rsidR="00EB4B98" w:rsidRPr="00B24E27" w14:paraId="215E47E3" w14:textId="77777777" w:rsidTr="00190AD5">
        <w:trPr>
          <w:trHeight w:val="462"/>
        </w:trPr>
        <w:tc>
          <w:tcPr>
            <w:tcW w:w="2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BFD05B7" w14:textId="77777777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4D1494C" w14:textId="77777777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BF5C059" w14:textId="77777777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DE10B11" w14:textId="77777777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D728B3B" w14:textId="77777777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E541A3E" w14:textId="77777777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B7FA520" w14:textId="77777777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AEE85FA" w14:textId="77777777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B96C15C" w14:textId="77777777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1848B5D" w14:textId="77777777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4E33751" w14:textId="77777777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BCDF1AB" w14:textId="77777777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6BD25C2" w14:textId="77777777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EB4B98" w:rsidRPr="00912466" w14:paraId="7C3E97A6" w14:textId="77777777" w:rsidTr="00190AD5">
        <w:trPr>
          <w:trHeight w:val="462"/>
        </w:trPr>
        <w:tc>
          <w:tcPr>
            <w:tcW w:w="2005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38F8A316" w14:textId="77777777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Ofertado</w:t>
            </w:r>
          </w:p>
        </w:tc>
        <w:tc>
          <w:tcPr>
            <w:tcW w:w="7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59551BE" w14:textId="191BBF9B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</w:t>
            </w:r>
          </w:p>
        </w:tc>
        <w:tc>
          <w:tcPr>
            <w:tcW w:w="7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C6DBC31" w14:textId="589255CE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</w:t>
            </w:r>
          </w:p>
        </w:tc>
        <w:tc>
          <w:tcPr>
            <w:tcW w:w="7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8D9794B" w14:textId="10487138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64</w:t>
            </w:r>
          </w:p>
        </w:tc>
        <w:tc>
          <w:tcPr>
            <w:tcW w:w="6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A0F15C1" w14:textId="77777777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FC248FC" w14:textId="77777777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B76A40A" w14:textId="29087F34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1801231" w14:textId="77777777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9468D55" w14:textId="77777777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2A8E42D" w14:textId="77777777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4465436" w14:textId="77777777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919687E" w14:textId="77777777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9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3ECA918D" w14:textId="77777777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E97E88" w:rsidRPr="00912466" w14:paraId="299D4761" w14:textId="77777777" w:rsidTr="00190AD5">
        <w:trPr>
          <w:trHeight w:val="542"/>
        </w:trPr>
        <w:tc>
          <w:tcPr>
            <w:tcW w:w="2005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084CBBCF" w14:textId="5275B63F" w:rsidR="00E97E88" w:rsidRPr="00912466" w:rsidRDefault="003B1EFD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8480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02CDBB76" w14:textId="09D9F7EB" w:rsidR="00E97E88" w:rsidRPr="00912466" w:rsidRDefault="00E97E8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45</w:t>
            </w:r>
          </w:p>
        </w:tc>
      </w:tr>
    </w:tbl>
    <w:p w14:paraId="62BCB1C7" w14:textId="7076A51E" w:rsidR="00E97E88" w:rsidRDefault="00190AD5" w:rsidP="00F657E1">
      <w:pPr>
        <w:tabs>
          <w:tab w:val="left" w:pos="10206"/>
        </w:tabs>
        <w:spacing w:line="360" w:lineRule="auto"/>
        <w:ind w:right="284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6480256" behindDoc="0" locked="0" layoutInCell="1" allowOverlap="1" wp14:anchorId="0817D23C" wp14:editId="34FDF485">
            <wp:simplePos x="0" y="0"/>
            <wp:positionH relativeFrom="margin">
              <wp:align>right</wp:align>
            </wp:positionH>
            <wp:positionV relativeFrom="paragraph">
              <wp:posOffset>208915</wp:posOffset>
            </wp:positionV>
            <wp:extent cx="6628765" cy="1743075"/>
            <wp:effectExtent l="0" t="0" r="635" b="9525"/>
            <wp:wrapNone/>
            <wp:docPr id="55" name="Gráfico 55">
              <a:extLst xmlns:a="http://schemas.openxmlformats.org/drawingml/2006/main">
                <a:ext uri="{FF2B5EF4-FFF2-40B4-BE49-F238E27FC236}">
                  <a16:creationId xmlns:a16="http://schemas.microsoft.com/office/drawing/2014/main" id="{985FCDA7-1705-40AC-BB6B-8E214EDBE5A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  <wp14:sizeRelV relativeFrom="margin">
              <wp14:pctHeight>0</wp14:pctHeight>
            </wp14:sizeRelV>
          </wp:anchor>
        </w:drawing>
      </w:r>
    </w:p>
    <w:p w14:paraId="09B639CB" w14:textId="36D3A53B" w:rsidR="006D0259" w:rsidRDefault="006D0259" w:rsidP="00F657E1">
      <w:pPr>
        <w:tabs>
          <w:tab w:val="left" w:pos="10206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39150CBC" w14:textId="77777777" w:rsidR="00E97E88" w:rsidRDefault="00E97E88" w:rsidP="00F657E1">
      <w:pPr>
        <w:tabs>
          <w:tab w:val="left" w:pos="10206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60847BC5" w14:textId="77777777" w:rsidR="00E97E88" w:rsidRDefault="00E97E88" w:rsidP="00F657E1">
      <w:pPr>
        <w:tabs>
          <w:tab w:val="left" w:pos="10206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4FBC45AD" w14:textId="77777777" w:rsidR="00975953" w:rsidRDefault="00975953" w:rsidP="00F657E1">
      <w:pPr>
        <w:tabs>
          <w:tab w:val="left" w:pos="10206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0EF53961" w14:textId="77777777" w:rsidR="00975953" w:rsidRDefault="00975953" w:rsidP="00F657E1">
      <w:pPr>
        <w:tabs>
          <w:tab w:val="left" w:pos="10206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5529319C" w14:textId="7579557B" w:rsidR="00140B2A" w:rsidRDefault="001C68CA" w:rsidP="000D09F4">
      <w:pPr>
        <w:tabs>
          <w:tab w:val="left" w:pos="10206"/>
        </w:tabs>
        <w:spacing w:line="360" w:lineRule="auto"/>
        <w:ind w:right="233"/>
        <w:jc w:val="both"/>
        <w:rPr>
          <w:rFonts w:ascii="Arial" w:hAnsi="Arial" w:cs="Arial"/>
        </w:rPr>
      </w:pPr>
      <w:r w:rsidRPr="00C02140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</w:rPr>
        <w:t xml:space="preserve"> O contrato de gestão apresenta que o HEMOGO Rio Verde deve mensalmente ofertar 45 consultas multiprofissionais para os pacientes da região. Esse mês de março, a unidade ofertou acima da meta, com número total de 64 consultas multiprofissionais oferecidas.</w:t>
      </w:r>
    </w:p>
    <w:p w14:paraId="4E372860" w14:textId="77777777" w:rsidR="00975953" w:rsidRDefault="00975953" w:rsidP="00140B2A">
      <w:pPr>
        <w:tabs>
          <w:tab w:val="left" w:pos="10206"/>
        </w:tabs>
        <w:spacing w:line="360" w:lineRule="auto"/>
        <w:ind w:right="-193"/>
        <w:jc w:val="both"/>
        <w:rPr>
          <w:rFonts w:ascii="Arial" w:hAnsi="Arial" w:cs="Arial"/>
        </w:rPr>
      </w:pPr>
    </w:p>
    <w:p w14:paraId="4A114F19" w14:textId="776F452F" w:rsidR="00E554DA" w:rsidRDefault="00E554DA" w:rsidP="00E554DA">
      <w:pPr>
        <w:pStyle w:val="Ttulo3"/>
        <w:ind w:right="232"/>
        <w:rPr>
          <w:b/>
          <w:bCs/>
        </w:rPr>
      </w:pPr>
      <w:bookmarkStart w:id="44" w:name="_Toc139300723"/>
      <w:r w:rsidRPr="00C8528F">
        <w:rPr>
          <w:b/>
          <w:bCs/>
        </w:rPr>
        <w:t>11.</w:t>
      </w:r>
      <w:r w:rsidR="00021EB3">
        <w:rPr>
          <w:b/>
          <w:bCs/>
        </w:rPr>
        <w:t>6</w:t>
      </w:r>
      <w:r w:rsidRPr="00C8528F">
        <w:rPr>
          <w:b/>
          <w:bCs/>
        </w:rPr>
        <w:t>.</w:t>
      </w:r>
      <w:r w:rsidR="00021EB3">
        <w:rPr>
          <w:b/>
          <w:bCs/>
        </w:rPr>
        <w:t>7</w:t>
      </w:r>
      <w:r w:rsidRPr="00C8528F">
        <w:rPr>
          <w:b/>
          <w:bCs/>
        </w:rPr>
        <w:t xml:space="preserve">. </w:t>
      </w:r>
      <w:r>
        <w:rPr>
          <w:b/>
          <w:bCs/>
        </w:rPr>
        <w:t>ASSISTÊNCIA AMBULATORIAL</w:t>
      </w:r>
      <w:bookmarkEnd w:id="44"/>
    </w:p>
    <w:p w14:paraId="7BF5C485" w14:textId="77777777" w:rsidR="00E554DA" w:rsidRDefault="00E554DA" w:rsidP="00E554DA"/>
    <w:tbl>
      <w:tblPr>
        <w:tblW w:w="1036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26"/>
        <w:gridCol w:w="638"/>
        <w:gridCol w:w="638"/>
        <w:gridCol w:w="642"/>
        <w:gridCol w:w="595"/>
        <w:gridCol w:w="619"/>
        <w:gridCol w:w="577"/>
        <w:gridCol w:w="514"/>
        <w:gridCol w:w="620"/>
        <w:gridCol w:w="559"/>
        <w:gridCol w:w="608"/>
        <w:gridCol w:w="588"/>
        <w:gridCol w:w="518"/>
        <w:gridCol w:w="22"/>
      </w:tblGrid>
      <w:tr w:rsidR="0042563D" w:rsidRPr="00B24E27" w14:paraId="2B6F0F73" w14:textId="77777777" w:rsidTr="00975953">
        <w:trPr>
          <w:gridAfter w:val="1"/>
          <w:wAfter w:w="22" w:type="dxa"/>
          <w:trHeight w:val="498"/>
        </w:trPr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8C2ADB5" w14:textId="77777777" w:rsidR="00E554DA" w:rsidRPr="00912466" w:rsidRDefault="00E554D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F8EE2ED" w14:textId="77777777" w:rsidR="00E554DA" w:rsidRPr="00912466" w:rsidRDefault="00E554D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7A486B2" w14:textId="77777777" w:rsidR="00E554DA" w:rsidRPr="00912466" w:rsidRDefault="00E554D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DD04A62" w14:textId="77777777" w:rsidR="00E554DA" w:rsidRPr="00912466" w:rsidRDefault="00E554D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AC264C6" w14:textId="77777777" w:rsidR="00E554DA" w:rsidRPr="00912466" w:rsidRDefault="00E554D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EA0CB3B" w14:textId="77777777" w:rsidR="00E554DA" w:rsidRPr="00912466" w:rsidRDefault="00E554D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9A18553" w14:textId="77777777" w:rsidR="00E554DA" w:rsidRPr="00912466" w:rsidRDefault="00E554D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484BAC3" w14:textId="77777777" w:rsidR="00E554DA" w:rsidRPr="00912466" w:rsidRDefault="00E554D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2FD9D30" w14:textId="77777777" w:rsidR="00E554DA" w:rsidRPr="00912466" w:rsidRDefault="00E554D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68405D1" w14:textId="77777777" w:rsidR="00E554DA" w:rsidRPr="00912466" w:rsidRDefault="00E554D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1DFF26D" w14:textId="77777777" w:rsidR="00E554DA" w:rsidRPr="00912466" w:rsidRDefault="00E554D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17640EBA" w14:textId="77777777" w:rsidR="00E554DA" w:rsidRPr="00912466" w:rsidRDefault="00E554D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495A1DA" w14:textId="77777777" w:rsidR="00E554DA" w:rsidRPr="00912466" w:rsidRDefault="00E554D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42563D" w:rsidRPr="00912466" w14:paraId="31227339" w14:textId="77777777" w:rsidTr="00975953">
        <w:trPr>
          <w:gridAfter w:val="1"/>
          <w:wAfter w:w="22" w:type="dxa"/>
          <w:trHeight w:val="696"/>
        </w:trPr>
        <w:tc>
          <w:tcPr>
            <w:tcW w:w="322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5EB06DF1" w14:textId="65FE3B5C" w:rsidR="00E554DA" w:rsidRPr="00912466" w:rsidRDefault="0042563D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Total de </w:t>
            </w:r>
            <w:r w:rsidRPr="0042563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Aplicação de pró-coagulantes e medicamentos em pacientes com coagulopatias hereditárias e/ou hemoglobinopatias; Exames pré-</w:t>
            </w:r>
            <w:proofErr w:type="spellStart"/>
            <w:r w:rsidRPr="0042563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transfusioinais</w:t>
            </w:r>
            <w:proofErr w:type="spellEnd"/>
            <w:r w:rsidRPr="0042563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 I e II; Transfusão de Concentrado de plaquetas, concentrado de hemácias, crioprecipitado e concentrado de plasma fresco; Sangria terapêutica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47E77C0" w14:textId="77777777" w:rsidR="000E0447" w:rsidRPr="006A0CBE" w:rsidRDefault="000E0447" w:rsidP="000E044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</w:pPr>
            <w:r w:rsidRPr="006A0CBE"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  <w:t>100% da demanda atendida</w:t>
            </w:r>
          </w:p>
          <w:p w14:paraId="0D68E27C" w14:textId="77777777" w:rsidR="007F0129" w:rsidRPr="006A0CBE" w:rsidRDefault="007F0129" w:rsidP="000E044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</w:pPr>
          </w:p>
          <w:p w14:paraId="3176951D" w14:textId="3B97593B" w:rsidR="00E554DA" w:rsidRPr="006A0CBE" w:rsidRDefault="00D3387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6A0CBE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237</w:t>
            </w:r>
          </w:p>
        </w:tc>
        <w:tc>
          <w:tcPr>
            <w:tcW w:w="5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9B889B1" w14:textId="77777777" w:rsidR="000E0447" w:rsidRPr="006A0CBE" w:rsidRDefault="000E0447" w:rsidP="000E044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</w:pPr>
            <w:r w:rsidRPr="006A0CBE"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  <w:t>100% da demanda atendida</w:t>
            </w:r>
          </w:p>
          <w:p w14:paraId="2D299E63" w14:textId="77777777" w:rsidR="007F0129" w:rsidRPr="006A0CBE" w:rsidRDefault="007F0129" w:rsidP="000E044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</w:pPr>
          </w:p>
          <w:p w14:paraId="2D4335DB" w14:textId="2B1874AD" w:rsidR="00E554DA" w:rsidRPr="006A0CBE" w:rsidRDefault="00D3387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6A0CBE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245</w:t>
            </w:r>
          </w:p>
        </w:tc>
        <w:tc>
          <w:tcPr>
            <w:tcW w:w="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45259B2" w14:textId="77777777" w:rsidR="000E0447" w:rsidRPr="006A0CBE" w:rsidRDefault="000E0447" w:rsidP="000E044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</w:pPr>
            <w:r w:rsidRPr="006A0CBE"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  <w:t>100% da demanda atendida</w:t>
            </w:r>
          </w:p>
          <w:p w14:paraId="1C9ADA38" w14:textId="77777777" w:rsidR="007F0129" w:rsidRPr="006A0CBE" w:rsidRDefault="007F0129" w:rsidP="000E044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</w:pPr>
          </w:p>
          <w:p w14:paraId="0675CE81" w14:textId="1456CF5D" w:rsidR="00E554DA" w:rsidRPr="006A0CBE" w:rsidRDefault="004A3F27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6A0CBE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211</w:t>
            </w:r>
          </w:p>
        </w:tc>
        <w:tc>
          <w:tcPr>
            <w:tcW w:w="5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07FEA53" w14:textId="77777777" w:rsidR="00E554DA" w:rsidRPr="00912466" w:rsidRDefault="00E554D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64D6C95" w14:textId="77777777" w:rsidR="00E554DA" w:rsidRPr="00912466" w:rsidRDefault="00E554D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34B88D7" w14:textId="77777777" w:rsidR="00E554DA" w:rsidRPr="00912466" w:rsidRDefault="00E554D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3CD6B8F" w14:textId="77777777" w:rsidR="00E554DA" w:rsidRPr="00912466" w:rsidRDefault="00E554D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AA4236C" w14:textId="77777777" w:rsidR="00E554DA" w:rsidRPr="00912466" w:rsidRDefault="00E554D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5EF8AE0" w14:textId="77777777" w:rsidR="00E554DA" w:rsidRPr="00912466" w:rsidRDefault="00E554D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61AF8665" w14:textId="77777777" w:rsidR="00E554DA" w:rsidRPr="00912466" w:rsidRDefault="00E554D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5C3B46C" w14:textId="77777777" w:rsidR="00E554DA" w:rsidRPr="00912466" w:rsidRDefault="00E554D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FED6401" w14:textId="77777777" w:rsidR="00E554DA" w:rsidRPr="00912466" w:rsidRDefault="00E554DA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42563D" w:rsidRPr="00912466" w14:paraId="49E73490" w14:textId="77777777" w:rsidTr="00975953">
        <w:trPr>
          <w:trHeight w:val="441"/>
        </w:trPr>
        <w:tc>
          <w:tcPr>
            <w:tcW w:w="322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11AB2B06" w14:textId="64043D4C" w:rsidR="00E554DA" w:rsidRPr="00912466" w:rsidRDefault="003B1EFD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7138" w:type="dxa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6E9E4C6F" w14:textId="696B7B62" w:rsidR="00E554DA" w:rsidRPr="00912466" w:rsidRDefault="0042563D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Atender à demanda</w:t>
            </w:r>
          </w:p>
        </w:tc>
      </w:tr>
    </w:tbl>
    <w:p w14:paraId="35E67D92" w14:textId="77777777" w:rsidR="006A0CBE" w:rsidRDefault="006A0CBE" w:rsidP="00E554DA"/>
    <w:p w14:paraId="387830C9" w14:textId="6A8CC821" w:rsidR="00975953" w:rsidRDefault="00975953" w:rsidP="00E554DA">
      <w:r>
        <w:rPr>
          <w:noProof/>
        </w:rPr>
        <w:lastRenderedPageBreak/>
        <w:drawing>
          <wp:anchor distT="0" distB="0" distL="114300" distR="114300" simplePos="0" relativeHeight="256274432" behindDoc="0" locked="0" layoutInCell="1" allowOverlap="1" wp14:anchorId="6BBBDB37" wp14:editId="174486D2">
            <wp:simplePos x="0" y="0"/>
            <wp:positionH relativeFrom="margin">
              <wp:align>left</wp:align>
            </wp:positionH>
            <wp:positionV relativeFrom="paragraph">
              <wp:posOffset>189230</wp:posOffset>
            </wp:positionV>
            <wp:extent cx="6534150" cy="1769745"/>
            <wp:effectExtent l="0" t="0" r="0" b="1905"/>
            <wp:wrapNone/>
            <wp:docPr id="284" name="Gráfico 284">
              <a:extLst xmlns:a="http://schemas.openxmlformats.org/drawingml/2006/main">
                <a:ext uri="{FF2B5EF4-FFF2-40B4-BE49-F238E27FC236}">
                  <a16:creationId xmlns:a16="http://schemas.microsoft.com/office/drawing/2014/main" id="{CDEDBE6A-64C3-2D44-A460-3D011233F9F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E6B9F2" w14:textId="77777777" w:rsidR="00975953" w:rsidRDefault="00975953" w:rsidP="00E554DA"/>
    <w:p w14:paraId="5C8EA932" w14:textId="698FE92E" w:rsidR="00E554DA" w:rsidRPr="00E554DA" w:rsidRDefault="00E554DA" w:rsidP="00E554DA"/>
    <w:p w14:paraId="11CA1F56" w14:textId="2BFB7743" w:rsidR="00E554DA" w:rsidRDefault="00E554DA" w:rsidP="00E554DA">
      <w:pPr>
        <w:tabs>
          <w:tab w:val="left" w:pos="10206"/>
        </w:tabs>
        <w:spacing w:line="360" w:lineRule="auto"/>
        <w:ind w:right="374"/>
        <w:jc w:val="both"/>
        <w:rPr>
          <w:rFonts w:ascii="Arial" w:hAnsi="Arial" w:cs="Arial"/>
        </w:rPr>
      </w:pPr>
    </w:p>
    <w:p w14:paraId="100E27E0" w14:textId="6EBFBC8C" w:rsidR="00E554DA" w:rsidRDefault="00E554DA" w:rsidP="00E554DA">
      <w:pPr>
        <w:tabs>
          <w:tab w:val="left" w:pos="10206"/>
        </w:tabs>
        <w:spacing w:line="360" w:lineRule="auto"/>
        <w:ind w:right="374"/>
        <w:jc w:val="both"/>
        <w:rPr>
          <w:rFonts w:ascii="Arial" w:hAnsi="Arial" w:cs="Arial"/>
        </w:rPr>
      </w:pPr>
    </w:p>
    <w:p w14:paraId="7F7A75AF" w14:textId="77777777" w:rsidR="00E554DA" w:rsidRDefault="00E554DA" w:rsidP="00E554DA">
      <w:pPr>
        <w:tabs>
          <w:tab w:val="left" w:pos="10206"/>
        </w:tabs>
        <w:spacing w:line="360" w:lineRule="auto"/>
        <w:ind w:right="374"/>
        <w:jc w:val="both"/>
        <w:rPr>
          <w:rFonts w:ascii="Arial" w:hAnsi="Arial" w:cs="Arial"/>
        </w:rPr>
      </w:pPr>
    </w:p>
    <w:p w14:paraId="1A084637" w14:textId="77777777" w:rsidR="00E554DA" w:rsidRDefault="00E554DA" w:rsidP="00E554DA">
      <w:pPr>
        <w:tabs>
          <w:tab w:val="left" w:pos="10206"/>
        </w:tabs>
        <w:spacing w:line="360" w:lineRule="auto"/>
        <w:ind w:right="374"/>
        <w:jc w:val="both"/>
        <w:rPr>
          <w:rFonts w:ascii="Arial" w:hAnsi="Arial" w:cs="Arial"/>
        </w:rPr>
      </w:pPr>
    </w:p>
    <w:p w14:paraId="2B37C138" w14:textId="63C99C4C" w:rsidR="00140B2A" w:rsidRDefault="00744D0B" w:rsidP="004202CC">
      <w:pPr>
        <w:tabs>
          <w:tab w:val="left" w:pos="10206"/>
        </w:tabs>
        <w:spacing w:line="360" w:lineRule="auto"/>
        <w:ind w:right="233"/>
        <w:jc w:val="both"/>
        <w:rPr>
          <w:rFonts w:ascii="Arial" w:hAnsi="Arial" w:cs="Arial"/>
        </w:rPr>
      </w:pPr>
      <w:r w:rsidRPr="00C02140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</w:rPr>
        <w:t xml:space="preserve"> </w:t>
      </w:r>
      <w:r w:rsidR="004202CC">
        <w:rPr>
          <w:rFonts w:ascii="Arial" w:hAnsi="Arial" w:cs="Arial"/>
          <w:color w:val="000000"/>
        </w:rPr>
        <w:t xml:space="preserve">A Rede HEMO cumpriu a meta contratual de atender 100% da demanda que somaram </w:t>
      </w:r>
      <w:r w:rsidR="004202CC">
        <w:rPr>
          <w:rFonts w:ascii="Arial" w:hAnsi="Arial" w:cs="Arial"/>
        </w:rPr>
        <w:t>211</w:t>
      </w:r>
      <w:r w:rsidR="004202CC">
        <w:rPr>
          <w:rFonts w:ascii="Arial" w:eastAsia="Times New Roman" w:hAnsi="Arial" w:cs="Arial"/>
          <w:lang w:eastAsia="pt-BR"/>
        </w:rPr>
        <w:t xml:space="preserve"> atendimentos realizados na assistência ambulatorial</w:t>
      </w:r>
      <w:r w:rsidR="004202CC">
        <w:rPr>
          <w:rFonts w:ascii="Arial" w:hAnsi="Arial" w:cs="Arial"/>
          <w:color w:val="000000"/>
        </w:rPr>
        <w:t>, mesmo com uma redução de 14% quando comparado ao mês anterior.</w:t>
      </w:r>
    </w:p>
    <w:p w14:paraId="1C1E0451" w14:textId="057B8DC9" w:rsidR="008261D3" w:rsidRDefault="008261D3" w:rsidP="008261D3">
      <w:pPr>
        <w:pStyle w:val="Ttulo3"/>
        <w:ind w:right="232"/>
        <w:rPr>
          <w:b/>
          <w:bCs/>
        </w:rPr>
      </w:pPr>
      <w:bookmarkStart w:id="45" w:name="_Toc139300724"/>
      <w:r w:rsidRPr="00C8528F">
        <w:rPr>
          <w:b/>
          <w:bCs/>
        </w:rPr>
        <w:t>11.</w:t>
      </w:r>
      <w:r w:rsidR="00021EB3">
        <w:rPr>
          <w:b/>
          <w:bCs/>
        </w:rPr>
        <w:t>6</w:t>
      </w:r>
      <w:r w:rsidRPr="00C8528F">
        <w:rPr>
          <w:b/>
          <w:bCs/>
        </w:rPr>
        <w:t>.</w:t>
      </w:r>
      <w:r w:rsidR="00021EB3">
        <w:rPr>
          <w:b/>
          <w:bCs/>
        </w:rPr>
        <w:t>8</w:t>
      </w:r>
      <w:r w:rsidRPr="00C8528F">
        <w:rPr>
          <w:b/>
          <w:bCs/>
        </w:rPr>
        <w:t xml:space="preserve">. </w:t>
      </w:r>
      <w:r>
        <w:rPr>
          <w:b/>
          <w:bCs/>
        </w:rPr>
        <w:t>EXAMES HEMATOLÓGICOS E COAGULAÇÃO</w:t>
      </w:r>
      <w:bookmarkEnd w:id="45"/>
    </w:p>
    <w:p w14:paraId="71F932B2" w14:textId="77777777" w:rsidR="00744D0B" w:rsidRDefault="00744D0B" w:rsidP="00E554DA">
      <w:pPr>
        <w:tabs>
          <w:tab w:val="left" w:pos="10206"/>
        </w:tabs>
        <w:spacing w:line="360" w:lineRule="auto"/>
        <w:ind w:right="374"/>
        <w:jc w:val="both"/>
        <w:rPr>
          <w:rFonts w:ascii="Arial" w:hAnsi="Arial" w:cs="Arial"/>
        </w:rPr>
      </w:pPr>
    </w:p>
    <w:tbl>
      <w:tblPr>
        <w:tblW w:w="1013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156"/>
        <w:gridCol w:w="638"/>
        <w:gridCol w:w="638"/>
        <w:gridCol w:w="638"/>
        <w:gridCol w:w="582"/>
        <w:gridCol w:w="605"/>
        <w:gridCol w:w="564"/>
        <w:gridCol w:w="502"/>
        <w:gridCol w:w="606"/>
        <w:gridCol w:w="547"/>
        <w:gridCol w:w="586"/>
        <w:gridCol w:w="557"/>
        <w:gridCol w:w="494"/>
        <w:gridCol w:w="26"/>
      </w:tblGrid>
      <w:tr w:rsidR="008261D3" w:rsidRPr="00B24E27" w14:paraId="12E8BF4C" w14:textId="77777777" w:rsidTr="004202CC">
        <w:trPr>
          <w:gridAfter w:val="1"/>
          <w:wAfter w:w="26" w:type="dxa"/>
          <w:trHeight w:val="30"/>
        </w:trPr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3056919" w14:textId="77777777" w:rsidR="008261D3" w:rsidRPr="00912466" w:rsidRDefault="008261D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19DA054" w14:textId="77777777" w:rsidR="008261D3" w:rsidRPr="00912466" w:rsidRDefault="008261D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71C6B7F" w14:textId="77777777" w:rsidR="008261D3" w:rsidRPr="00912466" w:rsidRDefault="008261D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8549B5B" w14:textId="77777777" w:rsidR="008261D3" w:rsidRPr="00912466" w:rsidRDefault="008261D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0D8CFED" w14:textId="77777777" w:rsidR="008261D3" w:rsidRPr="00912466" w:rsidRDefault="008261D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8AD894B" w14:textId="77777777" w:rsidR="008261D3" w:rsidRPr="00912466" w:rsidRDefault="008261D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478E60C" w14:textId="77777777" w:rsidR="008261D3" w:rsidRPr="00912466" w:rsidRDefault="008261D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D1E5876" w14:textId="77777777" w:rsidR="008261D3" w:rsidRPr="00912466" w:rsidRDefault="008261D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0349BAE" w14:textId="77777777" w:rsidR="008261D3" w:rsidRPr="00912466" w:rsidRDefault="008261D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D4542DF" w14:textId="77777777" w:rsidR="008261D3" w:rsidRPr="00912466" w:rsidRDefault="008261D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52324C6" w14:textId="77777777" w:rsidR="008261D3" w:rsidRPr="00912466" w:rsidRDefault="008261D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046AFDF" w14:textId="77777777" w:rsidR="008261D3" w:rsidRPr="00912466" w:rsidRDefault="008261D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2D5E616" w14:textId="77777777" w:rsidR="008261D3" w:rsidRPr="00912466" w:rsidRDefault="008261D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8261D3" w:rsidRPr="00912466" w14:paraId="657C47AA" w14:textId="77777777" w:rsidTr="004202CC">
        <w:trPr>
          <w:gridAfter w:val="1"/>
          <w:wAfter w:w="26" w:type="dxa"/>
          <w:trHeight w:val="42"/>
        </w:trPr>
        <w:tc>
          <w:tcPr>
            <w:tcW w:w="315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44EF0FCE" w14:textId="77777777" w:rsidR="008261D3" w:rsidRPr="008261D3" w:rsidRDefault="008261D3" w:rsidP="008261D3">
            <w:pPr>
              <w:widowControl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Total de </w:t>
            </w:r>
            <w:r w:rsidRPr="008261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Exames Hematológicos e Coagulação (Dosagem de fator IX, VIII, fibrinogênio e VIII [inibidor]; Determinação de tempo de determinação de </w:t>
            </w:r>
            <w:proofErr w:type="spellStart"/>
            <w:r w:rsidRPr="008261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tromboplastinaparcial</w:t>
            </w:r>
            <w:proofErr w:type="spellEnd"/>
            <w:r w:rsidRPr="008261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 [TTPA], Determinação de tempo de determinação de protombina [TAP]; Hemograma/ Dosagem de fator IX [inibidor]; Tempo de Trombina; Teste de atividade do Cofator da ristocetina </w:t>
            </w:r>
          </w:p>
          <w:p w14:paraId="05FF9045" w14:textId="223E1832" w:rsidR="008261D3" w:rsidRPr="00912466" w:rsidRDefault="008261D3" w:rsidP="008261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8261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[VWF:Rca]; Dosagem do fator de von Wilebrand [</w:t>
            </w:r>
            <w:proofErr w:type="spellStart"/>
            <w:r w:rsidRPr="008261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VWF:a</w:t>
            </w:r>
            <w:proofErr w:type="spellEnd"/>
            <w:r w:rsidRPr="008261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 G]).</w:t>
            </w:r>
          </w:p>
        </w:tc>
        <w:tc>
          <w:tcPr>
            <w:tcW w:w="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52F37B7" w14:textId="77777777" w:rsidR="007F0129" w:rsidRDefault="007F0129" w:rsidP="007F01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850ED9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100% da demanda atendida</w:t>
            </w:r>
          </w:p>
          <w:p w14:paraId="653EFE9F" w14:textId="77777777" w:rsidR="007F0129" w:rsidRDefault="007F0129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  <w:p w14:paraId="384E4962" w14:textId="3EA89A94" w:rsidR="008261D3" w:rsidRPr="00912466" w:rsidRDefault="009D0BA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579</w:t>
            </w:r>
          </w:p>
        </w:tc>
        <w:tc>
          <w:tcPr>
            <w:tcW w:w="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F79169B" w14:textId="77777777" w:rsidR="007F0129" w:rsidRDefault="007F0129" w:rsidP="007F01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850ED9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100% da demanda atendida</w:t>
            </w:r>
          </w:p>
          <w:p w14:paraId="70A0AD3F" w14:textId="77777777" w:rsidR="007F0129" w:rsidRDefault="007F0129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  <w:p w14:paraId="2E6215C9" w14:textId="3CBB1851" w:rsidR="008261D3" w:rsidRPr="00912466" w:rsidRDefault="009D0BA8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423</w:t>
            </w:r>
          </w:p>
        </w:tc>
        <w:tc>
          <w:tcPr>
            <w:tcW w:w="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365422D" w14:textId="77777777" w:rsidR="007F0129" w:rsidRDefault="007F0129" w:rsidP="007F01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</w:pPr>
            <w:r w:rsidRPr="00850ED9">
              <w:rPr>
                <w:rFonts w:ascii="Calibri" w:eastAsia="Times New Roman" w:hAnsi="Calibri" w:cs="Calibri"/>
                <w:color w:val="000000"/>
                <w:sz w:val="13"/>
                <w:szCs w:val="13"/>
                <w:lang w:eastAsia="pt-BR"/>
              </w:rPr>
              <w:t>100% da demanda atendida</w:t>
            </w:r>
          </w:p>
          <w:p w14:paraId="6423D109" w14:textId="77777777" w:rsidR="007F0129" w:rsidRDefault="007F0129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  <w:p w14:paraId="03EA8A0D" w14:textId="5F233136" w:rsidR="008261D3" w:rsidRPr="00912466" w:rsidRDefault="00A26DDC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495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7BED9E1" w14:textId="77777777" w:rsidR="008261D3" w:rsidRPr="00912466" w:rsidRDefault="008261D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FB97FAD" w14:textId="77777777" w:rsidR="008261D3" w:rsidRPr="00912466" w:rsidRDefault="008261D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A64021E" w14:textId="77777777" w:rsidR="008261D3" w:rsidRPr="00912466" w:rsidRDefault="008261D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9B1EC74" w14:textId="77777777" w:rsidR="008261D3" w:rsidRPr="00912466" w:rsidRDefault="008261D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9C8D06C" w14:textId="77777777" w:rsidR="008261D3" w:rsidRPr="00912466" w:rsidRDefault="008261D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7F06E23" w14:textId="77777777" w:rsidR="008261D3" w:rsidRPr="00912466" w:rsidRDefault="008261D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DBE29AD" w14:textId="77777777" w:rsidR="008261D3" w:rsidRPr="00912466" w:rsidRDefault="008261D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6351C084" w14:textId="77777777" w:rsidR="008261D3" w:rsidRPr="00912466" w:rsidRDefault="008261D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2536CA8" w14:textId="77777777" w:rsidR="008261D3" w:rsidRPr="00912466" w:rsidRDefault="008261D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8261D3" w:rsidRPr="00912466" w14:paraId="4AB9CF02" w14:textId="77777777" w:rsidTr="004202CC">
        <w:trPr>
          <w:trHeight w:val="26"/>
        </w:trPr>
        <w:tc>
          <w:tcPr>
            <w:tcW w:w="315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6BD62E68" w14:textId="307A9F95" w:rsidR="008261D3" w:rsidRPr="00912466" w:rsidRDefault="003B1EFD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6983" w:type="dxa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12BF29F8" w14:textId="1797941F" w:rsidR="008261D3" w:rsidRPr="00912466" w:rsidRDefault="008261D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325</w:t>
            </w:r>
          </w:p>
        </w:tc>
      </w:tr>
    </w:tbl>
    <w:p w14:paraId="2661D31B" w14:textId="77777777" w:rsidR="00505874" w:rsidRDefault="00505874" w:rsidP="00E554DA">
      <w:pPr>
        <w:tabs>
          <w:tab w:val="left" w:pos="10206"/>
        </w:tabs>
        <w:spacing w:line="360" w:lineRule="auto"/>
        <w:ind w:right="374"/>
        <w:jc w:val="both"/>
        <w:rPr>
          <w:rFonts w:ascii="Arial" w:hAnsi="Arial" w:cs="Arial"/>
        </w:rPr>
      </w:pPr>
    </w:p>
    <w:p w14:paraId="6536070D" w14:textId="235F9EF5" w:rsidR="00975953" w:rsidRDefault="004202CC" w:rsidP="00E554DA">
      <w:pPr>
        <w:tabs>
          <w:tab w:val="left" w:pos="10206"/>
        </w:tabs>
        <w:spacing w:line="360" w:lineRule="auto"/>
        <w:ind w:right="374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6481280" behindDoc="0" locked="0" layoutInCell="1" allowOverlap="1" wp14:anchorId="3B0FA636" wp14:editId="5564FF1F">
            <wp:simplePos x="0" y="0"/>
            <wp:positionH relativeFrom="margin">
              <wp:align>left</wp:align>
            </wp:positionH>
            <wp:positionV relativeFrom="paragraph">
              <wp:posOffset>1270</wp:posOffset>
            </wp:positionV>
            <wp:extent cx="6466205" cy="1733550"/>
            <wp:effectExtent l="0" t="0" r="10795" b="0"/>
            <wp:wrapNone/>
            <wp:docPr id="66" name="Gráfico 66">
              <a:extLst xmlns:a="http://schemas.openxmlformats.org/drawingml/2006/main">
                <a:ext uri="{FF2B5EF4-FFF2-40B4-BE49-F238E27FC236}">
                  <a16:creationId xmlns:a16="http://schemas.microsoft.com/office/drawing/2014/main" id="{4B8437D0-D171-4BFB-B987-8E734A4A4AC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4CC4C4" w14:textId="418156D6" w:rsidR="00975953" w:rsidRDefault="00975953" w:rsidP="00E554DA">
      <w:pPr>
        <w:tabs>
          <w:tab w:val="left" w:pos="10206"/>
        </w:tabs>
        <w:spacing w:line="360" w:lineRule="auto"/>
        <w:ind w:right="374"/>
        <w:jc w:val="both"/>
        <w:rPr>
          <w:rFonts w:ascii="Arial" w:hAnsi="Arial" w:cs="Arial"/>
        </w:rPr>
      </w:pPr>
    </w:p>
    <w:p w14:paraId="49258D0C" w14:textId="77777777" w:rsidR="00975953" w:rsidRDefault="00975953" w:rsidP="00E554DA">
      <w:pPr>
        <w:tabs>
          <w:tab w:val="left" w:pos="10206"/>
        </w:tabs>
        <w:spacing w:line="360" w:lineRule="auto"/>
        <w:ind w:right="374"/>
        <w:jc w:val="both"/>
        <w:rPr>
          <w:rFonts w:ascii="Arial" w:hAnsi="Arial" w:cs="Arial"/>
        </w:rPr>
      </w:pPr>
    </w:p>
    <w:p w14:paraId="7682BA7D" w14:textId="68F72742" w:rsidR="00975953" w:rsidRDefault="00975953" w:rsidP="00E554DA">
      <w:pPr>
        <w:tabs>
          <w:tab w:val="left" w:pos="10206"/>
        </w:tabs>
        <w:spacing w:line="360" w:lineRule="auto"/>
        <w:ind w:right="374"/>
        <w:jc w:val="both"/>
        <w:rPr>
          <w:rFonts w:ascii="Arial" w:hAnsi="Arial" w:cs="Arial"/>
        </w:rPr>
      </w:pPr>
    </w:p>
    <w:p w14:paraId="01BF4DA6" w14:textId="77777777" w:rsidR="00975953" w:rsidRDefault="00975953" w:rsidP="00E554DA">
      <w:pPr>
        <w:tabs>
          <w:tab w:val="left" w:pos="10206"/>
        </w:tabs>
        <w:spacing w:line="360" w:lineRule="auto"/>
        <w:ind w:right="374"/>
        <w:jc w:val="both"/>
        <w:rPr>
          <w:rFonts w:ascii="Arial" w:hAnsi="Arial" w:cs="Arial"/>
        </w:rPr>
      </w:pPr>
    </w:p>
    <w:p w14:paraId="603B68F3" w14:textId="77777777" w:rsidR="00744D0B" w:rsidRDefault="00744D0B" w:rsidP="001930AE">
      <w:pPr>
        <w:tabs>
          <w:tab w:val="left" w:pos="10206"/>
        </w:tabs>
        <w:spacing w:line="240" w:lineRule="auto"/>
        <w:ind w:right="374"/>
        <w:jc w:val="both"/>
        <w:rPr>
          <w:rFonts w:ascii="Arial" w:hAnsi="Arial" w:cs="Arial"/>
        </w:rPr>
      </w:pPr>
    </w:p>
    <w:p w14:paraId="7DC0D0B1" w14:textId="6ACE2562" w:rsidR="00E1562F" w:rsidRDefault="00E1562F" w:rsidP="00975953">
      <w:pPr>
        <w:spacing w:line="360" w:lineRule="auto"/>
        <w:ind w:right="374"/>
        <w:jc w:val="both"/>
        <w:rPr>
          <w:rFonts w:ascii="Arial" w:hAnsi="Arial" w:cs="Arial"/>
        </w:rPr>
      </w:pPr>
      <w:r w:rsidRPr="002F4FD2">
        <w:rPr>
          <w:rFonts w:ascii="Arial" w:hAnsi="Arial" w:cs="Arial"/>
          <w:b/>
          <w:bCs/>
        </w:rPr>
        <w:t xml:space="preserve">Análise crítica: </w:t>
      </w:r>
      <w:r w:rsidRPr="002F4FD2">
        <w:rPr>
          <w:rFonts w:ascii="Arial" w:hAnsi="Arial" w:cs="Arial"/>
        </w:rPr>
        <w:t xml:space="preserve">No mês de março a Rede HEMO realizou o total de </w:t>
      </w:r>
      <w:r w:rsidR="004A3F27">
        <w:rPr>
          <w:rFonts w:ascii="Arial" w:hAnsi="Arial" w:cs="Arial"/>
        </w:rPr>
        <w:t>495</w:t>
      </w:r>
      <w:r w:rsidRPr="002F4FD2">
        <w:rPr>
          <w:rFonts w:ascii="Arial" w:hAnsi="Arial" w:cs="Arial"/>
        </w:rPr>
        <w:t xml:space="preserve"> </w:t>
      </w:r>
      <w:r w:rsidR="002F4FD2" w:rsidRPr="002F4FD2">
        <w:rPr>
          <w:rFonts w:ascii="Arial" w:hAnsi="Arial" w:cs="Arial"/>
        </w:rPr>
        <w:t>exames hematológicos e coagulação</w:t>
      </w:r>
      <w:r w:rsidRPr="002F4FD2">
        <w:rPr>
          <w:rFonts w:ascii="Arial" w:hAnsi="Arial" w:cs="Arial"/>
        </w:rPr>
        <w:t>, sendo el</w:t>
      </w:r>
      <w:r w:rsidR="002F4FD2" w:rsidRPr="002F4FD2">
        <w:rPr>
          <w:rFonts w:ascii="Arial" w:hAnsi="Arial" w:cs="Arial"/>
        </w:rPr>
        <w:t>e</w:t>
      </w:r>
      <w:r w:rsidRPr="002F4FD2">
        <w:rPr>
          <w:rFonts w:ascii="Arial" w:hAnsi="Arial" w:cs="Arial"/>
        </w:rPr>
        <w:t xml:space="preserve">s: </w:t>
      </w:r>
      <w:r w:rsidR="002F4FD2" w:rsidRPr="002F4FD2">
        <w:rPr>
          <w:rFonts w:ascii="Arial" w:hAnsi="Arial" w:cs="Arial"/>
        </w:rPr>
        <w:t xml:space="preserve">Dosagem de fator IX, VIII, fibrinogênio e VIII </w:t>
      </w:r>
      <w:r w:rsidR="002F4FD2">
        <w:rPr>
          <w:rFonts w:ascii="Arial" w:hAnsi="Arial" w:cs="Arial"/>
        </w:rPr>
        <w:t>(</w:t>
      </w:r>
      <w:r w:rsidR="002F4FD2" w:rsidRPr="002F4FD2">
        <w:rPr>
          <w:rFonts w:ascii="Arial" w:hAnsi="Arial" w:cs="Arial"/>
        </w:rPr>
        <w:t>inibidor</w:t>
      </w:r>
      <w:r w:rsidR="002F4FD2">
        <w:rPr>
          <w:rFonts w:ascii="Arial" w:hAnsi="Arial" w:cs="Arial"/>
        </w:rPr>
        <w:t>)</w:t>
      </w:r>
      <w:r w:rsidR="002F4FD2" w:rsidRPr="002F4FD2">
        <w:rPr>
          <w:rFonts w:ascii="Arial" w:hAnsi="Arial" w:cs="Arial"/>
        </w:rPr>
        <w:t xml:space="preserve">; Determinação de tempo de determinação de </w:t>
      </w:r>
      <w:proofErr w:type="spellStart"/>
      <w:r w:rsidR="002F4FD2" w:rsidRPr="002F4FD2">
        <w:rPr>
          <w:rFonts w:ascii="Arial" w:hAnsi="Arial" w:cs="Arial"/>
        </w:rPr>
        <w:t>tromboplastinaparcial</w:t>
      </w:r>
      <w:proofErr w:type="spellEnd"/>
      <w:r w:rsidR="002F4FD2" w:rsidRPr="002F4FD2">
        <w:rPr>
          <w:rFonts w:ascii="Arial" w:hAnsi="Arial" w:cs="Arial"/>
        </w:rPr>
        <w:t xml:space="preserve"> </w:t>
      </w:r>
      <w:r w:rsidR="002F4FD2">
        <w:rPr>
          <w:rFonts w:ascii="Arial" w:hAnsi="Arial" w:cs="Arial"/>
        </w:rPr>
        <w:t>(</w:t>
      </w:r>
      <w:r w:rsidR="002F4FD2" w:rsidRPr="002F4FD2">
        <w:rPr>
          <w:rFonts w:ascii="Arial" w:hAnsi="Arial" w:cs="Arial"/>
        </w:rPr>
        <w:t>TTPA</w:t>
      </w:r>
      <w:r w:rsidR="002F4FD2">
        <w:rPr>
          <w:rFonts w:ascii="Arial" w:hAnsi="Arial" w:cs="Arial"/>
        </w:rPr>
        <w:t>)</w:t>
      </w:r>
      <w:r w:rsidR="002F4FD2" w:rsidRPr="002F4FD2">
        <w:rPr>
          <w:rFonts w:ascii="Arial" w:hAnsi="Arial" w:cs="Arial"/>
        </w:rPr>
        <w:t xml:space="preserve">, Determinação de tempo de determinação de protombina </w:t>
      </w:r>
      <w:r w:rsidR="002F4FD2">
        <w:rPr>
          <w:rFonts w:ascii="Arial" w:hAnsi="Arial" w:cs="Arial"/>
        </w:rPr>
        <w:t>(</w:t>
      </w:r>
      <w:r w:rsidR="002F4FD2" w:rsidRPr="002F4FD2">
        <w:rPr>
          <w:rFonts w:ascii="Arial" w:hAnsi="Arial" w:cs="Arial"/>
        </w:rPr>
        <w:t>TAP</w:t>
      </w:r>
      <w:r w:rsidR="002F4FD2">
        <w:rPr>
          <w:rFonts w:ascii="Arial" w:hAnsi="Arial" w:cs="Arial"/>
        </w:rPr>
        <w:t>)</w:t>
      </w:r>
      <w:r w:rsidR="002F4FD2" w:rsidRPr="002F4FD2">
        <w:rPr>
          <w:rFonts w:ascii="Arial" w:hAnsi="Arial" w:cs="Arial"/>
        </w:rPr>
        <w:t xml:space="preserve">; Hemograma/ Dosagem de fator IX </w:t>
      </w:r>
      <w:r w:rsidR="002F4FD2">
        <w:rPr>
          <w:rFonts w:ascii="Arial" w:hAnsi="Arial" w:cs="Arial"/>
        </w:rPr>
        <w:t>(</w:t>
      </w:r>
      <w:r w:rsidR="002F4FD2" w:rsidRPr="002F4FD2">
        <w:rPr>
          <w:rFonts w:ascii="Arial" w:hAnsi="Arial" w:cs="Arial"/>
        </w:rPr>
        <w:t>inibidor</w:t>
      </w:r>
      <w:r w:rsidR="002F4FD2">
        <w:rPr>
          <w:rFonts w:ascii="Arial" w:hAnsi="Arial" w:cs="Arial"/>
        </w:rPr>
        <w:t>)</w:t>
      </w:r>
      <w:r w:rsidR="002F4FD2" w:rsidRPr="002F4FD2">
        <w:rPr>
          <w:rFonts w:ascii="Arial" w:hAnsi="Arial" w:cs="Arial"/>
        </w:rPr>
        <w:t>; Tempo de Trombina; Teste de atividade do Cofator da ristocetina [VWF:Rca]; Dosagem do fator de von Wilebrand [</w:t>
      </w:r>
      <w:proofErr w:type="spellStart"/>
      <w:r w:rsidR="002F4FD2" w:rsidRPr="002F4FD2">
        <w:rPr>
          <w:rFonts w:ascii="Arial" w:hAnsi="Arial" w:cs="Arial"/>
        </w:rPr>
        <w:t>VWF:a</w:t>
      </w:r>
      <w:proofErr w:type="spellEnd"/>
      <w:r w:rsidR="002F4FD2" w:rsidRPr="002F4FD2">
        <w:rPr>
          <w:rFonts w:ascii="Arial" w:hAnsi="Arial" w:cs="Arial"/>
        </w:rPr>
        <w:t xml:space="preserve"> G]).</w:t>
      </w:r>
      <w:r w:rsidR="002F4FD2">
        <w:rPr>
          <w:rFonts w:ascii="Arial" w:hAnsi="Arial" w:cs="Arial"/>
        </w:rPr>
        <w:t xml:space="preserve"> A meta desse </w:t>
      </w:r>
      <w:r w:rsidR="002F4FD2">
        <w:rPr>
          <w:rFonts w:ascii="Arial" w:hAnsi="Arial" w:cs="Arial"/>
        </w:rPr>
        <w:lastRenderedPageBreak/>
        <w:t xml:space="preserve">indicador é realizar mensalmente </w:t>
      </w:r>
      <w:proofErr w:type="gramStart"/>
      <w:r w:rsidR="002F4FD2">
        <w:rPr>
          <w:rFonts w:ascii="Arial" w:hAnsi="Arial" w:cs="Arial"/>
        </w:rPr>
        <w:t>325 procedimento</w:t>
      </w:r>
      <w:proofErr w:type="gramEnd"/>
      <w:r w:rsidR="002F4FD2">
        <w:rPr>
          <w:rFonts w:ascii="Arial" w:hAnsi="Arial" w:cs="Arial"/>
        </w:rPr>
        <w:t xml:space="preserve">, sendo assim, a Rede HEMO </w:t>
      </w:r>
      <w:r w:rsidR="00701574">
        <w:rPr>
          <w:rFonts w:ascii="Arial" w:hAnsi="Arial" w:cs="Arial"/>
        </w:rPr>
        <w:t xml:space="preserve">apresentou </w:t>
      </w:r>
      <w:r w:rsidR="00701574" w:rsidRPr="00701574">
        <w:rPr>
          <w:rFonts w:ascii="Arial" w:hAnsi="Arial" w:cs="Arial"/>
          <w:i/>
          <w:iCs/>
        </w:rPr>
        <w:t>superávit</w:t>
      </w:r>
      <w:r w:rsidR="00701574">
        <w:rPr>
          <w:rFonts w:ascii="Arial" w:hAnsi="Arial" w:cs="Arial"/>
        </w:rPr>
        <w:t xml:space="preserve"> de 70%.</w:t>
      </w:r>
    </w:p>
    <w:p w14:paraId="3D70810D" w14:textId="77777777" w:rsidR="00757E73" w:rsidRPr="00483C3F" w:rsidRDefault="00757E73" w:rsidP="002F0DEE">
      <w:pPr>
        <w:pStyle w:val="Ttulo3"/>
      </w:pPr>
    </w:p>
    <w:p w14:paraId="774A0E94" w14:textId="2FE626C2" w:rsidR="00757E73" w:rsidRDefault="00757E73" w:rsidP="002F0DEE">
      <w:pPr>
        <w:pStyle w:val="Ttulo3"/>
        <w:rPr>
          <w:b/>
          <w:bCs/>
        </w:rPr>
      </w:pPr>
      <w:bookmarkStart w:id="46" w:name="_Toc139300725"/>
      <w:r w:rsidRPr="00483C3F">
        <w:rPr>
          <w:b/>
          <w:bCs/>
        </w:rPr>
        <w:t>11.</w:t>
      </w:r>
      <w:r w:rsidR="002F0DEE">
        <w:rPr>
          <w:b/>
          <w:bCs/>
        </w:rPr>
        <w:t>6</w:t>
      </w:r>
      <w:r w:rsidRPr="00483C3F">
        <w:rPr>
          <w:b/>
          <w:bCs/>
        </w:rPr>
        <w:t>.</w:t>
      </w:r>
      <w:r w:rsidR="002F0DEE">
        <w:rPr>
          <w:b/>
          <w:bCs/>
        </w:rPr>
        <w:t>9</w:t>
      </w:r>
      <w:r w:rsidRPr="00483C3F">
        <w:rPr>
          <w:b/>
          <w:bCs/>
        </w:rPr>
        <w:t>. SOROLOGIA DE POSSIVEL DOADOR DE ÓRGÃOS</w:t>
      </w:r>
      <w:bookmarkEnd w:id="46"/>
    </w:p>
    <w:p w14:paraId="22131D01" w14:textId="77777777" w:rsidR="002F0DEE" w:rsidRPr="002F0DEE" w:rsidRDefault="002F0DEE" w:rsidP="002F0DEE"/>
    <w:tbl>
      <w:tblPr>
        <w:tblW w:w="1022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183"/>
        <w:gridCol w:w="638"/>
        <w:gridCol w:w="638"/>
        <w:gridCol w:w="638"/>
        <w:gridCol w:w="587"/>
        <w:gridCol w:w="610"/>
        <w:gridCol w:w="569"/>
        <w:gridCol w:w="507"/>
        <w:gridCol w:w="611"/>
        <w:gridCol w:w="552"/>
        <w:gridCol w:w="600"/>
        <w:gridCol w:w="575"/>
        <w:gridCol w:w="510"/>
        <w:gridCol w:w="7"/>
      </w:tblGrid>
      <w:tr w:rsidR="00757E73" w:rsidRPr="00912466" w14:paraId="4445350E" w14:textId="77777777" w:rsidTr="007F0129">
        <w:trPr>
          <w:gridAfter w:val="1"/>
          <w:wAfter w:w="7" w:type="dxa"/>
          <w:trHeight w:val="464"/>
        </w:trPr>
        <w:tc>
          <w:tcPr>
            <w:tcW w:w="3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B72340B" w14:textId="77777777" w:rsidR="00757E73" w:rsidRPr="00912466" w:rsidRDefault="00757E7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7436B41" w14:textId="77777777" w:rsidR="00757E73" w:rsidRPr="00912466" w:rsidRDefault="00757E7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0766DC4" w14:textId="77777777" w:rsidR="00757E73" w:rsidRPr="00912466" w:rsidRDefault="00757E7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A5DA0D1" w14:textId="77777777" w:rsidR="00757E73" w:rsidRPr="00912466" w:rsidRDefault="00757E7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4EF36A2" w14:textId="77777777" w:rsidR="00757E73" w:rsidRPr="00912466" w:rsidRDefault="00757E7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80FD458" w14:textId="77777777" w:rsidR="00757E73" w:rsidRPr="00912466" w:rsidRDefault="00757E7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2521899" w14:textId="77777777" w:rsidR="00757E73" w:rsidRPr="00912466" w:rsidRDefault="00757E7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2867D40" w14:textId="77777777" w:rsidR="00757E73" w:rsidRPr="00912466" w:rsidRDefault="00757E7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C7FC7A8" w14:textId="77777777" w:rsidR="00757E73" w:rsidRPr="00912466" w:rsidRDefault="00757E7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D1B55D8" w14:textId="77777777" w:rsidR="00757E73" w:rsidRPr="00912466" w:rsidRDefault="00757E7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CB902D4" w14:textId="77777777" w:rsidR="00757E73" w:rsidRPr="00912466" w:rsidRDefault="00757E7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10AE642C" w14:textId="77777777" w:rsidR="00757E73" w:rsidRPr="00912466" w:rsidRDefault="00757E7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D45A7DB" w14:textId="77777777" w:rsidR="00757E73" w:rsidRPr="00912466" w:rsidRDefault="00757E7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7F0129" w:rsidRPr="00912466" w14:paraId="00F58F94" w14:textId="77777777" w:rsidTr="007F0129">
        <w:trPr>
          <w:gridAfter w:val="1"/>
          <w:wAfter w:w="7" w:type="dxa"/>
          <w:trHeight w:val="650"/>
        </w:trPr>
        <w:tc>
          <w:tcPr>
            <w:tcW w:w="3183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2E113247" w14:textId="29C60E25" w:rsidR="007F0129" w:rsidRPr="00912466" w:rsidRDefault="007F0129" w:rsidP="007F01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Total de Testes de Sorologia para Possível Doador de Órgãos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2A0A4F7" w14:textId="77777777" w:rsidR="007F0129" w:rsidRPr="00E079FC" w:rsidRDefault="007F0129" w:rsidP="007F01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</w:pPr>
            <w:r w:rsidRPr="00E079FC"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  <w:t>100% da demanda atendida</w:t>
            </w:r>
          </w:p>
          <w:p w14:paraId="64C29F9D" w14:textId="07E55447" w:rsidR="007F0129" w:rsidRPr="00912466" w:rsidRDefault="007F0129" w:rsidP="007F01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E079FC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56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9A83F8F" w14:textId="77777777" w:rsidR="007F0129" w:rsidRPr="00E079FC" w:rsidRDefault="007F0129" w:rsidP="007F01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</w:pPr>
            <w:r w:rsidRPr="00E079FC"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  <w:t>100% da demanda atendida</w:t>
            </w:r>
          </w:p>
          <w:p w14:paraId="1972315D" w14:textId="669B009A" w:rsidR="007F0129" w:rsidRPr="00912466" w:rsidRDefault="007F0129" w:rsidP="007F01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84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E1B6708" w14:textId="77777777" w:rsidR="007F0129" w:rsidRPr="00E079FC" w:rsidRDefault="007F0129" w:rsidP="007F01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</w:pPr>
            <w:r w:rsidRPr="00E079FC"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  <w:t>100% da demanda atendida</w:t>
            </w:r>
          </w:p>
          <w:p w14:paraId="4CDC82C5" w14:textId="0C4C7F64" w:rsidR="007F0129" w:rsidRPr="00912466" w:rsidRDefault="007F0129" w:rsidP="007F01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E079FC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126</w:t>
            </w:r>
          </w:p>
        </w:tc>
        <w:tc>
          <w:tcPr>
            <w:tcW w:w="5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2918C12" w14:textId="77777777" w:rsidR="007F0129" w:rsidRPr="00912466" w:rsidRDefault="007F0129" w:rsidP="007F01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4B75379" w14:textId="77777777" w:rsidR="007F0129" w:rsidRPr="00912466" w:rsidRDefault="007F0129" w:rsidP="007F01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80A26FD" w14:textId="77777777" w:rsidR="007F0129" w:rsidRPr="00912466" w:rsidRDefault="007F0129" w:rsidP="007F01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886B689" w14:textId="77777777" w:rsidR="007F0129" w:rsidRPr="00912466" w:rsidRDefault="007F0129" w:rsidP="007F01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315A4ED" w14:textId="77777777" w:rsidR="007F0129" w:rsidRPr="00912466" w:rsidRDefault="007F0129" w:rsidP="007F01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064D4F1" w14:textId="77777777" w:rsidR="007F0129" w:rsidRPr="00912466" w:rsidRDefault="007F0129" w:rsidP="007F01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7749E7E8" w14:textId="77777777" w:rsidR="007F0129" w:rsidRPr="00912466" w:rsidRDefault="007F0129" w:rsidP="007F01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69529E9F" w14:textId="77777777" w:rsidR="007F0129" w:rsidRPr="00912466" w:rsidRDefault="007F0129" w:rsidP="007F01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19C36F8" w14:textId="77777777" w:rsidR="007F0129" w:rsidRPr="00912466" w:rsidRDefault="007F0129" w:rsidP="007F01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757E73" w:rsidRPr="00912466" w14:paraId="4570670E" w14:textId="77777777" w:rsidTr="00975953">
        <w:trPr>
          <w:trHeight w:val="412"/>
        </w:trPr>
        <w:tc>
          <w:tcPr>
            <w:tcW w:w="3183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6791DF2E" w14:textId="381A92A8" w:rsidR="00757E73" w:rsidRPr="00912466" w:rsidRDefault="003B1EFD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7042" w:type="dxa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622BCD50" w14:textId="77777777" w:rsidR="00757E73" w:rsidRPr="00912466" w:rsidRDefault="00757E73" w:rsidP="00FC52B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Atender à demanda</w:t>
            </w:r>
          </w:p>
        </w:tc>
      </w:tr>
    </w:tbl>
    <w:p w14:paraId="40D5E33B" w14:textId="5317B9A3" w:rsidR="00140B2A" w:rsidRDefault="001F76AF" w:rsidP="00F657E1">
      <w:pPr>
        <w:tabs>
          <w:tab w:val="left" w:pos="10206"/>
        </w:tabs>
        <w:spacing w:line="360" w:lineRule="auto"/>
        <w:ind w:right="284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6439296" behindDoc="0" locked="0" layoutInCell="1" allowOverlap="1" wp14:anchorId="55DBB751" wp14:editId="5A485315">
            <wp:simplePos x="0" y="0"/>
            <wp:positionH relativeFrom="margin">
              <wp:align>left</wp:align>
            </wp:positionH>
            <wp:positionV relativeFrom="paragraph">
              <wp:posOffset>152400</wp:posOffset>
            </wp:positionV>
            <wp:extent cx="6466637" cy="1945843"/>
            <wp:effectExtent l="0" t="0" r="10795" b="16510"/>
            <wp:wrapNone/>
            <wp:docPr id="242" name="Gráfico 242">
              <a:extLst xmlns:a="http://schemas.openxmlformats.org/drawingml/2006/main">
                <a:ext uri="{FF2B5EF4-FFF2-40B4-BE49-F238E27FC236}">
                  <a16:creationId xmlns:a16="http://schemas.microsoft.com/office/drawing/2014/main" id="{2D6FDE75-8C24-EEB6-6A12-C6E30BFF2C8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52334B" w14:textId="0FE158C8" w:rsidR="00140B2A" w:rsidRDefault="00140B2A" w:rsidP="00F657E1">
      <w:pPr>
        <w:tabs>
          <w:tab w:val="left" w:pos="10206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732B5D86" w14:textId="4BB6F4FD" w:rsidR="00E1562F" w:rsidRDefault="00E1562F" w:rsidP="00F657E1">
      <w:pPr>
        <w:tabs>
          <w:tab w:val="left" w:pos="10206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2FE35B40" w14:textId="78097953" w:rsidR="00E1562F" w:rsidRDefault="00E1562F" w:rsidP="00F657E1">
      <w:pPr>
        <w:tabs>
          <w:tab w:val="left" w:pos="10206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7219A97C" w14:textId="77777777" w:rsidR="00E1562F" w:rsidRDefault="00E1562F" w:rsidP="00F657E1">
      <w:pPr>
        <w:tabs>
          <w:tab w:val="left" w:pos="10206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4595551F" w14:textId="77777777" w:rsidR="00757E73" w:rsidRDefault="00757E73" w:rsidP="00F657E1">
      <w:pPr>
        <w:tabs>
          <w:tab w:val="left" w:pos="10206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5432CF0B" w14:textId="77777777" w:rsidR="00757E73" w:rsidRDefault="00757E73" w:rsidP="00F657E1">
      <w:pPr>
        <w:tabs>
          <w:tab w:val="left" w:pos="10206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0E4CA1B5" w14:textId="480AA853" w:rsidR="00140B2A" w:rsidRDefault="00140B2A" w:rsidP="00140B2A">
      <w:pPr>
        <w:pStyle w:val="Ttulo3"/>
        <w:rPr>
          <w:b/>
          <w:bCs/>
        </w:rPr>
      </w:pPr>
      <w:bookmarkStart w:id="47" w:name="_Toc139300726"/>
      <w:r w:rsidRPr="00483C3F">
        <w:rPr>
          <w:b/>
          <w:bCs/>
        </w:rPr>
        <w:t>11.</w:t>
      </w:r>
      <w:r>
        <w:rPr>
          <w:b/>
          <w:bCs/>
        </w:rPr>
        <w:t>6</w:t>
      </w:r>
      <w:r w:rsidRPr="00483C3F">
        <w:rPr>
          <w:b/>
          <w:bCs/>
        </w:rPr>
        <w:t>.</w:t>
      </w:r>
      <w:r>
        <w:rPr>
          <w:b/>
          <w:bCs/>
        </w:rPr>
        <w:t>10</w:t>
      </w:r>
      <w:r w:rsidRPr="00483C3F">
        <w:rPr>
          <w:b/>
          <w:bCs/>
        </w:rPr>
        <w:t xml:space="preserve">. </w:t>
      </w:r>
      <w:r>
        <w:rPr>
          <w:b/>
          <w:bCs/>
        </w:rPr>
        <w:t>IMUNOHEMATOLOGIA</w:t>
      </w:r>
      <w:r w:rsidRPr="00483C3F">
        <w:rPr>
          <w:b/>
          <w:bCs/>
        </w:rPr>
        <w:t xml:space="preserve"> DE POSSIVEL DOADOR DE ÓRGÃOS</w:t>
      </w:r>
      <w:bookmarkEnd w:id="47"/>
    </w:p>
    <w:tbl>
      <w:tblPr>
        <w:tblpPr w:leftFromText="141" w:rightFromText="141" w:vertAnchor="text" w:horzAnchor="margin" w:tblpY="429"/>
        <w:tblW w:w="1028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01"/>
        <w:gridCol w:w="638"/>
        <w:gridCol w:w="638"/>
        <w:gridCol w:w="638"/>
        <w:gridCol w:w="591"/>
        <w:gridCol w:w="613"/>
        <w:gridCol w:w="571"/>
        <w:gridCol w:w="510"/>
        <w:gridCol w:w="614"/>
        <w:gridCol w:w="554"/>
        <w:gridCol w:w="602"/>
        <w:gridCol w:w="586"/>
        <w:gridCol w:w="520"/>
        <w:gridCol w:w="11"/>
      </w:tblGrid>
      <w:tr w:rsidR="001930AE" w:rsidRPr="00912466" w14:paraId="68DA8551" w14:textId="77777777" w:rsidTr="00975953">
        <w:trPr>
          <w:gridAfter w:val="1"/>
          <w:wAfter w:w="11" w:type="dxa"/>
          <w:trHeight w:val="501"/>
        </w:trPr>
        <w:tc>
          <w:tcPr>
            <w:tcW w:w="3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9C47EC2" w14:textId="77777777" w:rsidR="00140B2A" w:rsidRPr="00912466" w:rsidRDefault="00140B2A" w:rsidP="00140B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23F97A5" w14:textId="77777777" w:rsidR="00140B2A" w:rsidRPr="00912466" w:rsidRDefault="00140B2A" w:rsidP="00140B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CA94D22" w14:textId="77777777" w:rsidR="00140B2A" w:rsidRPr="00912466" w:rsidRDefault="00140B2A" w:rsidP="00140B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6011A66" w14:textId="77777777" w:rsidR="00140B2A" w:rsidRPr="00912466" w:rsidRDefault="00140B2A" w:rsidP="00140B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35E7712" w14:textId="77777777" w:rsidR="00140B2A" w:rsidRPr="00912466" w:rsidRDefault="00140B2A" w:rsidP="00140B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A0ADA57" w14:textId="77777777" w:rsidR="00140B2A" w:rsidRPr="00912466" w:rsidRDefault="00140B2A" w:rsidP="00140B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D66E530" w14:textId="77777777" w:rsidR="00140B2A" w:rsidRPr="00912466" w:rsidRDefault="00140B2A" w:rsidP="00140B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F735B5F" w14:textId="77777777" w:rsidR="00140B2A" w:rsidRPr="00912466" w:rsidRDefault="00140B2A" w:rsidP="00140B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7852BCC" w14:textId="77777777" w:rsidR="00140B2A" w:rsidRPr="00912466" w:rsidRDefault="00140B2A" w:rsidP="00140B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AEDF43E" w14:textId="77777777" w:rsidR="00140B2A" w:rsidRPr="00912466" w:rsidRDefault="00140B2A" w:rsidP="00140B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5BFE523" w14:textId="77777777" w:rsidR="00140B2A" w:rsidRPr="00912466" w:rsidRDefault="00140B2A" w:rsidP="00140B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DC637DE" w14:textId="77777777" w:rsidR="00140B2A" w:rsidRPr="00912466" w:rsidRDefault="00140B2A" w:rsidP="00140B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85A3CC7" w14:textId="77777777" w:rsidR="00140B2A" w:rsidRPr="00912466" w:rsidRDefault="00140B2A" w:rsidP="00140B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7F0129" w:rsidRPr="00912466" w14:paraId="2742B2A7" w14:textId="77777777" w:rsidTr="00975953">
        <w:trPr>
          <w:gridAfter w:val="1"/>
          <w:wAfter w:w="11" w:type="dxa"/>
          <w:trHeight w:val="701"/>
        </w:trPr>
        <w:tc>
          <w:tcPr>
            <w:tcW w:w="320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22396B44" w14:textId="4B8722C6" w:rsidR="007F0129" w:rsidRPr="00912466" w:rsidRDefault="007F0129" w:rsidP="007F01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Testes de </w:t>
            </w:r>
            <w:r w:rsidRPr="0081074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Imunohematologia para possível doador de órgãos</w:t>
            </w:r>
          </w:p>
        </w:tc>
        <w:tc>
          <w:tcPr>
            <w:tcW w:w="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8AAD13B" w14:textId="77777777" w:rsidR="007F0129" w:rsidRPr="00E079FC" w:rsidRDefault="007F0129" w:rsidP="007F01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</w:pPr>
            <w:r w:rsidRPr="00E079FC"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  <w:t>100% da demanda atendida</w:t>
            </w:r>
          </w:p>
          <w:p w14:paraId="0FD4C654" w14:textId="4C29BA72" w:rsidR="007F0129" w:rsidRPr="00912466" w:rsidRDefault="007F0129" w:rsidP="007F01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E079FC"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  <w:t>8</w:t>
            </w:r>
          </w:p>
        </w:tc>
        <w:tc>
          <w:tcPr>
            <w:tcW w:w="5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803E698" w14:textId="77777777" w:rsidR="007F0129" w:rsidRPr="00E079FC" w:rsidRDefault="007F0129" w:rsidP="007F01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</w:pPr>
            <w:r w:rsidRPr="00E079FC"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  <w:t>100% da demanda atendida</w:t>
            </w:r>
          </w:p>
          <w:p w14:paraId="70C947F3" w14:textId="58B2393F" w:rsidR="007F0129" w:rsidRPr="00912466" w:rsidRDefault="007F0129" w:rsidP="007F01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E079FC"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  <w:t>12</w:t>
            </w:r>
          </w:p>
        </w:tc>
        <w:tc>
          <w:tcPr>
            <w:tcW w:w="6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312D3C9" w14:textId="77777777" w:rsidR="007F0129" w:rsidRPr="00E079FC" w:rsidRDefault="007F0129" w:rsidP="007F01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</w:pPr>
            <w:r w:rsidRPr="00E079FC"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  <w:t>100% da demanda atendida</w:t>
            </w:r>
          </w:p>
          <w:p w14:paraId="74DA2165" w14:textId="04537A79" w:rsidR="007F0129" w:rsidRPr="00912466" w:rsidRDefault="007F0129" w:rsidP="007F01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3"/>
                <w:szCs w:val="13"/>
                <w:lang w:eastAsia="pt-BR"/>
              </w:rPr>
              <w:t>18</w:t>
            </w:r>
          </w:p>
        </w:tc>
        <w:tc>
          <w:tcPr>
            <w:tcW w:w="5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F402416" w14:textId="77777777" w:rsidR="007F0129" w:rsidRPr="00912466" w:rsidRDefault="007F0129" w:rsidP="007F01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AB55EB3" w14:textId="77777777" w:rsidR="007F0129" w:rsidRPr="00912466" w:rsidRDefault="007F0129" w:rsidP="007F01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AFEB27F" w14:textId="77777777" w:rsidR="007F0129" w:rsidRPr="00912466" w:rsidRDefault="007F0129" w:rsidP="007F01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8129830" w14:textId="77777777" w:rsidR="007F0129" w:rsidRPr="00912466" w:rsidRDefault="007F0129" w:rsidP="007F01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C655291" w14:textId="77777777" w:rsidR="007F0129" w:rsidRPr="00912466" w:rsidRDefault="007F0129" w:rsidP="007F01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61D3216" w14:textId="77777777" w:rsidR="007F0129" w:rsidRPr="00912466" w:rsidRDefault="007F0129" w:rsidP="007F01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9172C51" w14:textId="77777777" w:rsidR="007F0129" w:rsidRPr="00912466" w:rsidRDefault="007F0129" w:rsidP="007F01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90BED5B" w14:textId="77777777" w:rsidR="007F0129" w:rsidRPr="00912466" w:rsidRDefault="007F0129" w:rsidP="007F01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799D6BEF" w14:textId="77777777" w:rsidR="007F0129" w:rsidRPr="00912466" w:rsidRDefault="007F0129" w:rsidP="007F01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140B2A" w:rsidRPr="00912466" w14:paraId="6DC0EE9D" w14:textId="77777777" w:rsidTr="00975953">
        <w:trPr>
          <w:trHeight w:val="444"/>
        </w:trPr>
        <w:tc>
          <w:tcPr>
            <w:tcW w:w="320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44CC69D7" w14:textId="593B071B" w:rsidR="00140B2A" w:rsidRPr="00912466" w:rsidRDefault="003B1EFD" w:rsidP="00140B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7086" w:type="dxa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71052748" w14:textId="77777777" w:rsidR="00140B2A" w:rsidRPr="00912466" w:rsidRDefault="00140B2A" w:rsidP="00140B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Atender à demanda</w:t>
            </w:r>
          </w:p>
        </w:tc>
      </w:tr>
    </w:tbl>
    <w:p w14:paraId="25367699" w14:textId="77777777" w:rsidR="00757E73" w:rsidRDefault="00757E73" w:rsidP="00F657E1">
      <w:pPr>
        <w:tabs>
          <w:tab w:val="left" w:pos="10206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0C9A3F1E" w14:textId="0FB50023" w:rsidR="00E1562F" w:rsidRDefault="00140B2A" w:rsidP="00F657E1">
      <w:pPr>
        <w:tabs>
          <w:tab w:val="left" w:pos="10206"/>
        </w:tabs>
        <w:spacing w:line="360" w:lineRule="auto"/>
        <w:ind w:right="284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6277504" behindDoc="0" locked="0" layoutInCell="1" allowOverlap="1" wp14:anchorId="2D10F9A8" wp14:editId="43BB1F12">
            <wp:simplePos x="0" y="0"/>
            <wp:positionH relativeFrom="margin">
              <wp:align>left</wp:align>
            </wp:positionH>
            <wp:positionV relativeFrom="paragraph">
              <wp:posOffset>1154684</wp:posOffset>
            </wp:positionV>
            <wp:extent cx="6561734" cy="1594714"/>
            <wp:effectExtent l="0" t="0" r="10795" b="5715"/>
            <wp:wrapNone/>
            <wp:docPr id="33" name="Gráfico 33">
              <a:extLst xmlns:a="http://schemas.openxmlformats.org/drawingml/2006/main">
                <a:ext uri="{FF2B5EF4-FFF2-40B4-BE49-F238E27FC236}">
                  <a16:creationId xmlns:a16="http://schemas.microsoft.com/office/drawing/2014/main" id="{43D9905F-9135-E17A-334E-E0EF2766335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1A6815" w14:textId="36D73B94" w:rsidR="00E1562F" w:rsidRDefault="00E1562F" w:rsidP="00F657E1">
      <w:pPr>
        <w:tabs>
          <w:tab w:val="left" w:pos="10206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29EEC6A9" w14:textId="1DC592CC" w:rsidR="00603C93" w:rsidRDefault="00603C93" w:rsidP="00F657E1">
      <w:pPr>
        <w:tabs>
          <w:tab w:val="left" w:pos="10206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150A557F" w14:textId="348C9175" w:rsidR="00603C93" w:rsidRDefault="00603C93" w:rsidP="00F657E1">
      <w:pPr>
        <w:tabs>
          <w:tab w:val="left" w:pos="10206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5CE559F0" w14:textId="77777777" w:rsidR="00603C93" w:rsidRDefault="00603C93" w:rsidP="00F657E1">
      <w:pPr>
        <w:tabs>
          <w:tab w:val="left" w:pos="10206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64BD0A88" w14:textId="77777777" w:rsidR="00603C93" w:rsidRDefault="00603C93" w:rsidP="00F657E1">
      <w:pPr>
        <w:tabs>
          <w:tab w:val="left" w:pos="10206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4EE9C90D" w14:textId="062AA6E4" w:rsidR="00140B2A" w:rsidRDefault="0081074C" w:rsidP="00AC7769">
      <w:pPr>
        <w:spacing w:line="360" w:lineRule="auto"/>
        <w:ind w:right="233"/>
        <w:jc w:val="both"/>
        <w:rPr>
          <w:rFonts w:ascii="Arial" w:hAnsi="Arial" w:cs="Arial"/>
          <w:color w:val="000000"/>
        </w:rPr>
      </w:pPr>
      <w:r w:rsidRPr="00C02140">
        <w:rPr>
          <w:rFonts w:ascii="Arial" w:hAnsi="Arial" w:cs="Arial"/>
          <w:b/>
          <w:bCs/>
        </w:rPr>
        <w:lastRenderedPageBreak/>
        <w:t>Análise crítica:</w:t>
      </w:r>
      <w:r>
        <w:rPr>
          <w:rFonts w:ascii="Arial" w:hAnsi="Arial" w:cs="Arial"/>
        </w:rPr>
        <w:t xml:space="preserve">  </w:t>
      </w:r>
      <w:r w:rsidR="00AC7769">
        <w:rPr>
          <w:rFonts w:ascii="Arial" w:hAnsi="Arial" w:cs="Arial"/>
          <w:color w:val="000000"/>
        </w:rPr>
        <w:t xml:space="preserve">A Rede HEMO cumpriu a meta contratual de atender 100% da demanda que somaram </w:t>
      </w:r>
      <w:r w:rsidR="00AC7769">
        <w:rPr>
          <w:rFonts w:ascii="Arial" w:hAnsi="Arial" w:cs="Arial"/>
        </w:rPr>
        <w:t xml:space="preserve">9 testes laboratoriais de sorologia para possíveis doadores de órgãos e 18 testes laboratoriais de </w:t>
      </w:r>
      <w:proofErr w:type="spellStart"/>
      <w:r w:rsidR="00AC7769">
        <w:rPr>
          <w:rFonts w:ascii="Arial" w:hAnsi="Arial" w:cs="Arial"/>
        </w:rPr>
        <w:t>Imunohemtologia</w:t>
      </w:r>
      <w:proofErr w:type="spellEnd"/>
      <w:r w:rsidR="00AC7769">
        <w:rPr>
          <w:rFonts w:ascii="Arial" w:hAnsi="Arial" w:cs="Arial"/>
        </w:rPr>
        <w:t xml:space="preserve"> para este mesmo perfil</w:t>
      </w:r>
      <w:r w:rsidR="00AC7769">
        <w:rPr>
          <w:rFonts w:ascii="Arial" w:hAnsi="Arial" w:cs="Arial"/>
          <w:color w:val="000000"/>
        </w:rPr>
        <w:t>.</w:t>
      </w:r>
    </w:p>
    <w:p w14:paraId="5E93121F" w14:textId="77777777" w:rsidR="00140B2A" w:rsidRDefault="00140B2A" w:rsidP="00414093">
      <w:pPr>
        <w:tabs>
          <w:tab w:val="left" w:pos="9781"/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1A0F898E" w14:textId="0789E9AA" w:rsidR="00C10332" w:rsidRDefault="002F0DEE" w:rsidP="005E1803">
      <w:pPr>
        <w:pStyle w:val="Ttulo2"/>
        <w:ind w:hanging="408"/>
      </w:pPr>
      <w:bookmarkStart w:id="48" w:name="_Toc139300727"/>
      <w:r w:rsidRPr="003F49E6">
        <w:t>1</w:t>
      </w:r>
      <w:r>
        <w:t>1</w:t>
      </w:r>
      <w:r w:rsidRPr="003F49E6">
        <w:t>.</w:t>
      </w:r>
      <w:r>
        <w:t>7</w:t>
      </w:r>
      <w:r w:rsidRPr="003F49E6">
        <w:t xml:space="preserve"> </w:t>
      </w:r>
      <w:r>
        <w:t>INDICADORES DE DESEMPENHO</w:t>
      </w:r>
      <w:bookmarkEnd w:id="48"/>
    </w:p>
    <w:p w14:paraId="373E1B82" w14:textId="77777777" w:rsidR="00A437B9" w:rsidRDefault="00A437B9" w:rsidP="00A437B9">
      <w:pPr>
        <w:pStyle w:val="Standard"/>
      </w:pPr>
    </w:p>
    <w:p w14:paraId="4C9D5107" w14:textId="2D09347B" w:rsidR="00A437B9" w:rsidRPr="002F0DEE" w:rsidRDefault="00A437B9" w:rsidP="007A7A5D">
      <w:pPr>
        <w:pStyle w:val="Ttulo3"/>
        <w:ind w:right="-760"/>
        <w:rPr>
          <w:rFonts w:cs="Arial"/>
          <w:b/>
          <w:bCs/>
        </w:rPr>
      </w:pPr>
      <w:bookmarkStart w:id="49" w:name="_Toc139300728"/>
      <w:r w:rsidRPr="002F0DEE">
        <w:rPr>
          <w:b/>
          <w:bCs/>
        </w:rPr>
        <w:t xml:space="preserve">11.7.1. PERCENTUAL DE </w:t>
      </w:r>
      <w:r>
        <w:rPr>
          <w:b/>
          <w:bCs/>
        </w:rPr>
        <w:t>ATENDIMENTO A SOLICITAÇÕES EXTERNAS DE HEMOCOMPONENTES</w:t>
      </w:r>
      <w:bookmarkEnd w:id="49"/>
    </w:p>
    <w:p w14:paraId="1E1374E6" w14:textId="0ACA2EAB" w:rsidR="00A437B9" w:rsidRDefault="00A437B9" w:rsidP="00A437B9">
      <w:pPr>
        <w:pStyle w:val="Standard"/>
      </w:pPr>
    </w:p>
    <w:tbl>
      <w:tblPr>
        <w:tblW w:w="1034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48"/>
        <w:gridCol w:w="525"/>
        <w:gridCol w:w="540"/>
        <w:gridCol w:w="595"/>
        <w:gridCol w:w="552"/>
        <w:gridCol w:w="573"/>
        <w:gridCol w:w="533"/>
        <w:gridCol w:w="633"/>
        <w:gridCol w:w="763"/>
        <w:gridCol w:w="689"/>
        <w:gridCol w:w="748"/>
        <w:gridCol w:w="776"/>
        <w:gridCol w:w="871"/>
      </w:tblGrid>
      <w:tr w:rsidR="00A437B9" w:rsidRPr="00912466" w14:paraId="3CE3D153" w14:textId="77777777" w:rsidTr="000B5ECC">
        <w:trPr>
          <w:trHeight w:val="517"/>
        </w:trPr>
        <w:tc>
          <w:tcPr>
            <w:tcW w:w="2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5AA9FD7" w14:textId="77777777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DC2C56F" w14:textId="583DB54A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41D145A" w14:textId="77777777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AA2C984" w14:textId="77777777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2199A80" w14:textId="77777777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B4920A0" w14:textId="77777777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F758B58" w14:textId="77777777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B6F740D" w14:textId="77777777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DC402B1" w14:textId="77777777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3A836C3" w14:textId="77777777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749B76C" w14:textId="77777777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20E893E" w14:textId="77777777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32B3F5A7" w14:textId="77777777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A437B9" w:rsidRPr="00912466" w14:paraId="0AA55B0C" w14:textId="77777777" w:rsidTr="000B5ECC">
        <w:trPr>
          <w:trHeight w:val="750"/>
        </w:trPr>
        <w:tc>
          <w:tcPr>
            <w:tcW w:w="2548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0AE225D6" w14:textId="51C8718C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A437B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Percentual de </w:t>
            </w:r>
            <w:proofErr w:type="spellStart"/>
            <w:r w:rsidRPr="00A437B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Atedimento</w:t>
            </w:r>
            <w:proofErr w:type="spellEnd"/>
            <w:r w:rsidRPr="00A437B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 a Solicitações Externas de Hemocomponentes</w:t>
            </w:r>
          </w:p>
        </w:tc>
        <w:tc>
          <w:tcPr>
            <w:tcW w:w="5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0D23D90" w14:textId="66CF842A" w:rsidR="00A437B9" w:rsidRPr="00912466" w:rsidRDefault="004C18EA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97%</w:t>
            </w:r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C908758" w14:textId="1E0D850B" w:rsidR="00A437B9" w:rsidRPr="00912466" w:rsidRDefault="004C18EA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93%</w:t>
            </w:r>
          </w:p>
        </w:tc>
        <w:tc>
          <w:tcPr>
            <w:tcW w:w="5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FA50021" w14:textId="0766D8B7" w:rsidR="00A437B9" w:rsidRPr="00912466" w:rsidRDefault="004C18EA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95%</w:t>
            </w:r>
          </w:p>
        </w:tc>
        <w:tc>
          <w:tcPr>
            <w:tcW w:w="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802BE91" w14:textId="77777777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5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C558C94" w14:textId="77777777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8FEE3AD" w14:textId="77777777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57162DB" w14:textId="77777777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9EA1A77" w14:textId="77777777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50615D4" w14:textId="77777777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3580549C" w14:textId="77777777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73AC269" w14:textId="77777777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8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440F289" w14:textId="77777777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A437B9" w:rsidRPr="00912466" w14:paraId="77761F6A" w14:textId="77777777" w:rsidTr="000B5ECC">
        <w:trPr>
          <w:trHeight w:val="340"/>
        </w:trPr>
        <w:tc>
          <w:tcPr>
            <w:tcW w:w="2548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04A296B5" w14:textId="33B761A3" w:rsidR="00A437B9" w:rsidRPr="00912466" w:rsidRDefault="003B1EF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7798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6C7C4BD5" w14:textId="259695F4" w:rsidR="00A437B9" w:rsidRPr="00912466" w:rsidRDefault="00A437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u w:val="single"/>
                <w:lang w:eastAsia="pt-BR"/>
              </w:rPr>
              <w:t>&gt;</w:t>
            </w:r>
            <w:r w:rsidRPr="00A437B9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95%</w:t>
            </w:r>
          </w:p>
        </w:tc>
      </w:tr>
    </w:tbl>
    <w:p w14:paraId="6DD1196E" w14:textId="626F6E0E" w:rsidR="00975953" w:rsidRDefault="006A0CBE" w:rsidP="00A437B9">
      <w:pPr>
        <w:pStyle w:val="Standard"/>
      </w:pPr>
      <w:r>
        <w:rPr>
          <w:noProof/>
        </w:rPr>
        <w:drawing>
          <wp:anchor distT="0" distB="0" distL="114300" distR="114300" simplePos="0" relativeHeight="256482304" behindDoc="0" locked="0" layoutInCell="1" allowOverlap="1" wp14:anchorId="6D66A73D" wp14:editId="67DE0B2A">
            <wp:simplePos x="0" y="0"/>
            <wp:positionH relativeFrom="margin">
              <wp:align>right</wp:align>
            </wp:positionH>
            <wp:positionV relativeFrom="paragraph">
              <wp:posOffset>146227</wp:posOffset>
            </wp:positionV>
            <wp:extent cx="6628765" cy="2176145"/>
            <wp:effectExtent l="0" t="0" r="635" b="14605"/>
            <wp:wrapNone/>
            <wp:docPr id="70" name="Gráfico 70">
              <a:extLst xmlns:a="http://schemas.openxmlformats.org/drawingml/2006/main">
                <a:ext uri="{FF2B5EF4-FFF2-40B4-BE49-F238E27FC236}">
                  <a16:creationId xmlns:a16="http://schemas.microsoft.com/office/drawing/2014/main" id="{8F41FA3D-6DE5-DB78-931B-80735CEDE46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anchor>
        </w:drawing>
      </w:r>
    </w:p>
    <w:p w14:paraId="11DECBF2" w14:textId="5BFB4616" w:rsidR="00975953" w:rsidRDefault="00975953" w:rsidP="00A437B9">
      <w:pPr>
        <w:pStyle w:val="Standard"/>
      </w:pPr>
    </w:p>
    <w:p w14:paraId="3ABD7C18" w14:textId="00931AB0" w:rsidR="00975953" w:rsidRDefault="00975953" w:rsidP="00A437B9">
      <w:pPr>
        <w:pStyle w:val="Standard"/>
      </w:pPr>
    </w:p>
    <w:p w14:paraId="020F50FD" w14:textId="6B672109" w:rsidR="00A437B9" w:rsidRDefault="00A437B9" w:rsidP="00A437B9">
      <w:pPr>
        <w:pStyle w:val="Standard"/>
      </w:pPr>
    </w:p>
    <w:p w14:paraId="2CC50399" w14:textId="77777777" w:rsidR="007A7A5D" w:rsidRDefault="007A7A5D" w:rsidP="007A7A5D">
      <w:pPr>
        <w:pStyle w:val="PargrafodaLista"/>
        <w:spacing w:after="0" w:line="240" w:lineRule="auto"/>
        <w:ind w:left="0" w:right="-193"/>
        <w:jc w:val="both"/>
        <w:rPr>
          <w:rFonts w:ascii="Arial" w:hAnsi="Arial" w:cs="Arial"/>
          <w:b/>
          <w:bCs/>
        </w:rPr>
      </w:pPr>
    </w:p>
    <w:p w14:paraId="2C43A8A7" w14:textId="453DDF2A" w:rsidR="003821FA" w:rsidRDefault="003821FA" w:rsidP="00975953">
      <w:pPr>
        <w:pStyle w:val="PargrafodaLista"/>
        <w:spacing w:after="0" w:line="360" w:lineRule="auto"/>
        <w:ind w:left="0" w:right="233"/>
        <w:jc w:val="both"/>
        <w:rPr>
          <w:rFonts w:ascii="Arial" w:hAnsi="Arial" w:cs="Arial"/>
          <w:b/>
          <w:bCs/>
        </w:rPr>
      </w:pPr>
    </w:p>
    <w:p w14:paraId="1FC2FD82" w14:textId="435D0401" w:rsidR="003821FA" w:rsidRDefault="003821FA" w:rsidP="00975953">
      <w:pPr>
        <w:pStyle w:val="PargrafodaLista"/>
        <w:spacing w:after="0" w:line="360" w:lineRule="auto"/>
        <w:ind w:left="0" w:right="233"/>
        <w:jc w:val="both"/>
        <w:rPr>
          <w:rFonts w:ascii="Arial" w:hAnsi="Arial" w:cs="Arial"/>
          <w:b/>
          <w:bCs/>
        </w:rPr>
      </w:pPr>
    </w:p>
    <w:p w14:paraId="68AFF678" w14:textId="6614B8CB" w:rsidR="003821FA" w:rsidRDefault="003821FA" w:rsidP="00975953">
      <w:pPr>
        <w:pStyle w:val="PargrafodaLista"/>
        <w:spacing w:after="0" w:line="360" w:lineRule="auto"/>
        <w:ind w:left="0" w:right="233"/>
        <w:jc w:val="both"/>
        <w:rPr>
          <w:rFonts w:ascii="Arial" w:hAnsi="Arial" w:cs="Arial"/>
          <w:b/>
          <w:bCs/>
        </w:rPr>
      </w:pPr>
    </w:p>
    <w:p w14:paraId="30559CBC" w14:textId="147A4481" w:rsidR="003821FA" w:rsidRDefault="003821FA" w:rsidP="00975953">
      <w:pPr>
        <w:pStyle w:val="PargrafodaLista"/>
        <w:spacing w:after="0" w:line="360" w:lineRule="auto"/>
        <w:ind w:left="0" w:right="233"/>
        <w:jc w:val="both"/>
        <w:rPr>
          <w:rFonts w:ascii="Arial" w:hAnsi="Arial" w:cs="Arial"/>
          <w:b/>
          <w:bCs/>
        </w:rPr>
      </w:pPr>
    </w:p>
    <w:p w14:paraId="5446B30B" w14:textId="77777777" w:rsidR="003821FA" w:rsidRDefault="003821FA" w:rsidP="00975953">
      <w:pPr>
        <w:pStyle w:val="PargrafodaLista"/>
        <w:spacing w:after="0" w:line="360" w:lineRule="auto"/>
        <w:ind w:left="0" w:right="233"/>
        <w:jc w:val="both"/>
        <w:rPr>
          <w:rFonts w:ascii="Arial" w:hAnsi="Arial" w:cs="Arial"/>
          <w:b/>
          <w:bCs/>
        </w:rPr>
      </w:pPr>
    </w:p>
    <w:p w14:paraId="60CF7A93" w14:textId="2DDE8879" w:rsidR="004C18EA" w:rsidRPr="00553097" w:rsidRDefault="000B5ECC" w:rsidP="006A0CBE">
      <w:pPr>
        <w:pStyle w:val="PargrafodaLista"/>
        <w:spacing w:after="0" w:line="360" w:lineRule="auto"/>
        <w:ind w:left="0" w:right="91"/>
        <w:jc w:val="both"/>
        <w:rPr>
          <w:rFonts w:ascii="Arial" w:hAnsi="Arial" w:cs="Arial"/>
          <w:color w:val="000000"/>
        </w:rPr>
      </w:pPr>
      <w:r w:rsidRPr="002F4FD2">
        <w:rPr>
          <w:rFonts w:ascii="Arial" w:hAnsi="Arial" w:cs="Arial"/>
          <w:b/>
          <w:bCs/>
        </w:rPr>
        <w:t xml:space="preserve">Análise crítica: </w:t>
      </w:r>
      <w:r w:rsidRPr="000B5ECC">
        <w:rPr>
          <w:rFonts w:ascii="Arial" w:hAnsi="Arial" w:cs="Arial"/>
          <w:color w:val="000000"/>
        </w:rPr>
        <w:t>Para realizar o atendimento das solicitações de hemocomponentes a Rede HEMO Pública de Goiás conta com engajamento das unidades envolvidas e com equipes de hematologistas para dar atendimento em tempo e conforme demanda. As solicitações de hemocomponentes não atendidas, foram pelo uso racional do sangue, de acordo com orientação da nossa equipe de hematologistas, de modo que o objetivo e prioridade é a segurança do paciente, cujo qual fará uso deste hemocomponente. No mês de março de 2023 a média do percentual de alcance dos atendimentos foi de 95%, mantendo assim a proposta de estar cumprindo as solicitações das unidades conforme necessidades e dentro dos padrões de segurança as unidades que necessitam dos hemocomponentes. A unidade de Catalão está em reforma</w:t>
      </w:r>
      <w:r w:rsidR="007A7A5D">
        <w:rPr>
          <w:rFonts w:ascii="Arial" w:hAnsi="Arial" w:cs="Arial"/>
          <w:color w:val="000000"/>
        </w:rPr>
        <w:t xml:space="preserve"> </w:t>
      </w:r>
      <w:r w:rsidRPr="000B5ECC">
        <w:rPr>
          <w:rFonts w:ascii="Arial" w:hAnsi="Arial" w:cs="Arial"/>
          <w:color w:val="000000"/>
        </w:rPr>
        <w:t>não tendo nenhuma produção na unidade no mês de março.</w:t>
      </w:r>
    </w:p>
    <w:p w14:paraId="738BD555" w14:textId="77777777" w:rsidR="00296B1F" w:rsidRDefault="00296B1F" w:rsidP="002F0DEE">
      <w:pPr>
        <w:pStyle w:val="Standard"/>
      </w:pPr>
    </w:p>
    <w:p w14:paraId="524C6DA1" w14:textId="6A5D1849" w:rsidR="002F0DEE" w:rsidRPr="002F0DEE" w:rsidRDefault="002F0DEE" w:rsidP="002F0DEE">
      <w:pPr>
        <w:pStyle w:val="Ttulo3"/>
        <w:rPr>
          <w:rFonts w:cs="Arial"/>
          <w:b/>
          <w:bCs/>
        </w:rPr>
      </w:pPr>
      <w:bookmarkStart w:id="50" w:name="_Toc139300729"/>
      <w:r w:rsidRPr="002F0DEE">
        <w:rPr>
          <w:b/>
          <w:bCs/>
        </w:rPr>
        <w:lastRenderedPageBreak/>
        <w:t>11.7.</w:t>
      </w:r>
      <w:r w:rsidR="000B5ECC">
        <w:rPr>
          <w:b/>
          <w:bCs/>
        </w:rPr>
        <w:t>2</w:t>
      </w:r>
      <w:r w:rsidRPr="002F0DEE">
        <w:rPr>
          <w:b/>
          <w:bCs/>
        </w:rPr>
        <w:t>. PERCENTUAL DE CUMPRIMENTO DE VISITAS TÉCNICO-ADMINISTRATIVAS</w:t>
      </w:r>
      <w:bookmarkEnd w:id="50"/>
    </w:p>
    <w:p w14:paraId="1664D7A3" w14:textId="52400D54" w:rsidR="002F0DEE" w:rsidRDefault="002F0DEE" w:rsidP="002F0DEE">
      <w:pPr>
        <w:pStyle w:val="Standard"/>
      </w:pPr>
    </w:p>
    <w:tbl>
      <w:tblPr>
        <w:tblW w:w="1048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00"/>
        <w:gridCol w:w="687"/>
        <w:gridCol w:w="687"/>
        <w:gridCol w:w="701"/>
        <w:gridCol w:w="686"/>
        <w:gridCol w:w="675"/>
        <w:gridCol w:w="701"/>
        <w:gridCol w:w="625"/>
        <w:gridCol w:w="736"/>
        <w:gridCol w:w="651"/>
        <w:gridCol w:w="686"/>
        <w:gridCol w:w="725"/>
        <w:gridCol w:w="774"/>
        <w:gridCol w:w="51"/>
      </w:tblGrid>
      <w:tr w:rsidR="002F0DEE" w:rsidRPr="00337275" w14:paraId="2C3CF6AA" w14:textId="77777777" w:rsidTr="00F70F3F">
        <w:trPr>
          <w:gridAfter w:val="1"/>
          <w:wAfter w:w="51" w:type="dxa"/>
          <w:trHeight w:val="469"/>
        </w:trPr>
        <w:tc>
          <w:tcPr>
            <w:tcW w:w="10434" w:type="dxa"/>
            <w:gridSpan w:val="13"/>
            <w:tcBorders>
              <w:top w:val="single" w:sz="4" w:space="0" w:color="4472C4" w:themeColor="accent1"/>
              <w:left w:val="single" w:sz="4" w:space="0" w:color="4472C4" w:themeColor="accent1"/>
              <w:bottom w:val="single" w:sz="12" w:space="0" w:color="70AD47"/>
              <w:right w:val="single" w:sz="4" w:space="0" w:color="4472C4" w:themeColor="accent1"/>
            </w:tcBorders>
            <w:shd w:val="clear" w:color="auto" w:fill="4472C4" w:themeFill="accent1"/>
            <w:vAlign w:val="center"/>
            <w:hideMark/>
          </w:tcPr>
          <w:p w14:paraId="63541881" w14:textId="77777777" w:rsidR="002F0DEE" w:rsidRPr="00A139ED" w:rsidRDefault="002F0DEE" w:rsidP="002E59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A139ED">
              <w:rPr>
                <w:rFonts w:ascii="Arial" w:hAnsi="Arial" w:cs="Arial"/>
                <w:b/>
                <w:bCs/>
                <w:color w:val="FFFFFF" w:themeColor="background1"/>
                <w:sz w:val="20"/>
                <w:szCs w:val="20"/>
              </w:rPr>
              <w:t>NÚMERO DE VISITAS PROGRAMADAS X NÚMERO DE VISITAS REALIZADAS</w:t>
            </w:r>
          </w:p>
        </w:tc>
      </w:tr>
      <w:tr w:rsidR="007A7A5D" w:rsidRPr="00337275" w14:paraId="643CDAD3" w14:textId="77777777" w:rsidTr="00F70F3F">
        <w:trPr>
          <w:trHeight w:val="469"/>
        </w:trPr>
        <w:tc>
          <w:tcPr>
            <w:tcW w:w="2100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nil"/>
            </w:tcBorders>
            <w:shd w:val="clear" w:color="000000" w:fill="FFFFFF"/>
            <w:vAlign w:val="bottom"/>
            <w:hideMark/>
          </w:tcPr>
          <w:p w14:paraId="39CF9D84" w14:textId="3E112572" w:rsidR="002F0DEE" w:rsidRPr="00337275" w:rsidRDefault="002F0DEE" w:rsidP="002E59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 </w:t>
            </w:r>
          </w:p>
        </w:tc>
        <w:tc>
          <w:tcPr>
            <w:tcW w:w="687" w:type="dxa"/>
            <w:tcBorders>
              <w:top w:val="single" w:sz="12" w:space="0" w:color="70AD47"/>
              <w:left w:val="nil"/>
              <w:bottom w:val="single" w:sz="4" w:space="0" w:color="4472C4" w:themeColor="accent1"/>
              <w:right w:val="nil"/>
            </w:tcBorders>
            <w:shd w:val="clear" w:color="000000" w:fill="FFFFFF"/>
            <w:vAlign w:val="bottom"/>
            <w:hideMark/>
          </w:tcPr>
          <w:p w14:paraId="6CDAAEE9" w14:textId="77777777" w:rsidR="002F0DEE" w:rsidRPr="00337275" w:rsidRDefault="002F0DEE" w:rsidP="002E59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 </w:t>
            </w:r>
          </w:p>
        </w:tc>
        <w:tc>
          <w:tcPr>
            <w:tcW w:w="687" w:type="dxa"/>
            <w:tcBorders>
              <w:left w:val="nil"/>
            </w:tcBorders>
            <w:shd w:val="clear" w:color="000000" w:fill="FFFFFF"/>
            <w:vAlign w:val="bottom"/>
            <w:hideMark/>
          </w:tcPr>
          <w:p w14:paraId="1C75184F" w14:textId="77777777" w:rsidR="002F0DEE" w:rsidRPr="00337275" w:rsidRDefault="002F0DEE" w:rsidP="002E59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 </w:t>
            </w:r>
          </w:p>
        </w:tc>
        <w:tc>
          <w:tcPr>
            <w:tcW w:w="701" w:type="dxa"/>
            <w:shd w:val="clear" w:color="000000" w:fill="FFFFFF"/>
            <w:vAlign w:val="bottom"/>
            <w:hideMark/>
          </w:tcPr>
          <w:p w14:paraId="53324552" w14:textId="77777777" w:rsidR="002F0DEE" w:rsidRPr="00337275" w:rsidRDefault="002F0DEE" w:rsidP="002E59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 </w:t>
            </w:r>
          </w:p>
        </w:tc>
        <w:tc>
          <w:tcPr>
            <w:tcW w:w="686" w:type="dxa"/>
            <w:shd w:val="clear" w:color="000000" w:fill="FFFFFF"/>
            <w:vAlign w:val="bottom"/>
            <w:hideMark/>
          </w:tcPr>
          <w:p w14:paraId="4A9A4496" w14:textId="77777777" w:rsidR="002F0DEE" w:rsidRPr="00337275" w:rsidRDefault="002F0DEE" w:rsidP="002E59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 </w:t>
            </w:r>
          </w:p>
        </w:tc>
        <w:tc>
          <w:tcPr>
            <w:tcW w:w="675" w:type="dxa"/>
            <w:tcBorders>
              <w:right w:val="nil"/>
            </w:tcBorders>
            <w:shd w:val="clear" w:color="000000" w:fill="FFFFFF"/>
            <w:vAlign w:val="bottom"/>
            <w:hideMark/>
          </w:tcPr>
          <w:p w14:paraId="1B461A9E" w14:textId="77777777" w:rsidR="002F0DEE" w:rsidRPr="00337275" w:rsidRDefault="002F0DEE" w:rsidP="002E59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 </w:t>
            </w: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4472C4" w:themeColor="accent1"/>
              <w:right w:val="nil"/>
            </w:tcBorders>
            <w:shd w:val="clear" w:color="000000" w:fill="FFFFFF"/>
            <w:vAlign w:val="bottom"/>
            <w:hideMark/>
          </w:tcPr>
          <w:p w14:paraId="6B77D6FE" w14:textId="77777777" w:rsidR="002F0DEE" w:rsidRPr="00337275" w:rsidRDefault="002F0DEE" w:rsidP="002E59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 </w:t>
            </w:r>
          </w:p>
        </w:tc>
        <w:tc>
          <w:tcPr>
            <w:tcW w:w="625" w:type="dxa"/>
            <w:tcBorders>
              <w:top w:val="nil"/>
              <w:left w:val="nil"/>
              <w:bottom w:val="single" w:sz="4" w:space="0" w:color="4472C4" w:themeColor="accent1"/>
              <w:right w:val="nil"/>
            </w:tcBorders>
            <w:shd w:val="clear" w:color="000000" w:fill="FFFFFF"/>
            <w:vAlign w:val="bottom"/>
            <w:hideMark/>
          </w:tcPr>
          <w:p w14:paraId="6F7FC5EE" w14:textId="77777777" w:rsidR="002F0DEE" w:rsidRPr="00337275" w:rsidRDefault="002F0DEE" w:rsidP="002E59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 </w:t>
            </w:r>
          </w:p>
        </w:tc>
        <w:tc>
          <w:tcPr>
            <w:tcW w:w="736" w:type="dxa"/>
            <w:tcBorders>
              <w:top w:val="nil"/>
              <w:left w:val="nil"/>
              <w:bottom w:val="single" w:sz="4" w:space="0" w:color="4472C4" w:themeColor="accent1"/>
              <w:right w:val="nil"/>
            </w:tcBorders>
            <w:shd w:val="clear" w:color="000000" w:fill="FFFFFF"/>
            <w:vAlign w:val="bottom"/>
            <w:hideMark/>
          </w:tcPr>
          <w:p w14:paraId="13D93ED0" w14:textId="77777777" w:rsidR="002F0DEE" w:rsidRPr="00337275" w:rsidRDefault="002F0DEE" w:rsidP="002E59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 </w:t>
            </w:r>
          </w:p>
        </w:tc>
        <w:tc>
          <w:tcPr>
            <w:tcW w:w="651" w:type="dxa"/>
            <w:tcBorders>
              <w:top w:val="nil"/>
              <w:left w:val="nil"/>
              <w:bottom w:val="single" w:sz="4" w:space="0" w:color="4472C4" w:themeColor="accent1"/>
              <w:right w:val="nil"/>
            </w:tcBorders>
            <w:shd w:val="clear" w:color="000000" w:fill="FFFFFF"/>
            <w:vAlign w:val="bottom"/>
            <w:hideMark/>
          </w:tcPr>
          <w:p w14:paraId="104B7513" w14:textId="77777777" w:rsidR="002F0DEE" w:rsidRPr="00337275" w:rsidRDefault="002F0DEE" w:rsidP="002E59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4472C4" w:themeColor="accent1"/>
              <w:right w:val="nil"/>
            </w:tcBorders>
            <w:shd w:val="clear" w:color="000000" w:fill="FFFFFF"/>
            <w:vAlign w:val="bottom"/>
            <w:hideMark/>
          </w:tcPr>
          <w:p w14:paraId="39D726A1" w14:textId="77777777" w:rsidR="002F0DEE" w:rsidRPr="00337275" w:rsidRDefault="002F0DEE" w:rsidP="002E59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 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4472C4" w:themeColor="accent1"/>
              <w:right w:val="nil"/>
            </w:tcBorders>
            <w:shd w:val="clear" w:color="000000" w:fill="FFFFFF"/>
            <w:vAlign w:val="bottom"/>
            <w:hideMark/>
          </w:tcPr>
          <w:p w14:paraId="0DF1C855" w14:textId="77777777" w:rsidR="002F0DEE" w:rsidRPr="00337275" w:rsidRDefault="002F0DEE" w:rsidP="002E59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 </w:t>
            </w:r>
          </w:p>
        </w:tc>
        <w:tc>
          <w:tcPr>
            <w:tcW w:w="825" w:type="dxa"/>
            <w:gridSpan w:val="2"/>
            <w:tcBorders>
              <w:top w:val="nil"/>
              <w:left w:val="nil"/>
              <w:bottom w:val="single" w:sz="4" w:space="0" w:color="4472C4" w:themeColor="accent1"/>
              <w:right w:val="single" w:sz="4" w:space="0" w:color="4472C4" w:themeColor="accent1"/>
            </w:tcBorders>
            <w:shd w:val="clear" w:color="000000" w:fill="FFFFFF"/>
            <w:vAlign w:val="bottom"/>
            <w:hideMark/>
          </w:tcPr>
          <w:p w14:paraId="0F9F1031" w14:textId="77777777" w:rsidR="002F0DEE" w:rsidRPr="00337275" w:rsidRDefault="002F0DEE" w:rsidP="002E59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 </w:t>
            </w:r>
          </w:p>
        </w:tc>
      </w:tr>
      <w:tr w:rsidR="007A7A5D" w:rsidRPr="00337275" w14:paraId="51889512" w14:textId="77777777" w:rsidTr="00F70F3F">
        <w:trPr>
          <w:trHeight w:val="428"/>
        </w:trPr>
        <w:tc>
          <w:tcPr>
            <w:tcW w:w="2100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4472C4" w:themeFill="accent1"/>
            <w:noWrap/>
            <w:vAlign w:val="center"/>
            <w:hideMark/>
          </w:tcPr>
          <w:p w14:paraId="0DA3C53F" w14:textId="77777777" w:rsidR="002F0DEE" w:rsidRPr="00F35D7E" w:rsidRDefault="002F0DEE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F35D7E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687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4472C4" w:themeFill="accent1"/>
            <w:noWrap/>
            <w:vAlign w:val="center"/>
            <w:hideMark/>
          </w:tcPr>
          <w:p w14:paraId="5ED2A746" w14:textId="77777777" w:rsidR="002F0DEE" w:rsidRPr="00F35D7E" w:rsidRDefault="002F0DEE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F35D7E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87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4472C4" w:themeFill="accent1"/>
            <w:noWrap/>
            <w:vAlign w:val="center"/>
            <w:hideMark/>
          </w:tcPr>
          <w:p w14:paraId="52681AC5" w14:textId="77777777" w:rsidR="002F0DEE" w:rsidRPr="00F35D7E" w:rsidRDefault="002F0DEE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F35D7E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01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4472C4" w:themeFill="accent1"/>
            <w:noWrap/>
            <w:vAlign w:val="center"/>
            <w:hideMark/>
          </w:tcPr>
          <w:p w14:paraId="7ED7D872" w14:textId="77777777" w:rsidR="002F0DEE" w:rsidRPr="00F35D7E" w:rsidRDefault="002F0DEE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F35D7E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86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4472C4" w:themeFill="accent1"/>
            <w:noWrap/>
            <w:vAlign w:val="center"/>
            <w:hideMark/>
          </w:tcPr>
          <w:p w14:paraId="3997884C" w14:textId="77777777" w:rsidR="002F0DEE" w:rsidRPr="00F35D7E" w:rsidRDefault="002F0DEE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F35D7E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75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4472C4" w:themeFill="accent1"/>
            <w:noWrap/>
            <w:vAlign w:val="center"/>
            <w:hideMark/>
          </w:tcPr>
          <w:p w14:paraId="0554A142" w14:textId="77777777" w:rsidR="002F0DEE" w:rsidRPr="00F35D7E" w:rsidRDefault="002F0DEE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F35D7E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701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4472C4" w:themeFill="accent1"/>
            <w:noWrap/>
            <w:vAlign w:val="center"/>
            <w:hideMark/>
          </w:tcPr>
          <w:p w14:paraId="1ABB05B2" w14:textId="77777777" w:rsidR="002F0DEE" w:rsidRPr="00F35D7E" w:rsidRDefault="002F0DEE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F35D7E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625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4472C4" w:themeFill="accent1"/>
            <w:noWrap/>
            <w:vAlign w:val="center"/>
            <w:hideMark/>
          </w:tcPr>
          <w:p w14:paraId="13D6314B" w14:textId="77777777" w:rsidR="002F0DEE" w:rsidRPr="00F35D7E" w:rsidRDefault="002F0DEE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F35D7E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736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4472C4" w:themeFill="accent1"/>
            <w:noWrap/>
            <w:vAlign w:val="center"/>
            <w:hideMark/>
          </w:tcPr>
          <w:p w14:paraId="1B2DC37E" w14:textId="77777777" w:rsidR="002F0DEE" w:rsidRPr="00F35D7E" w:rsidRDefault="002F0DEE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F35D7E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51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4472C4" w:themeFill="accent1"/>
            <w:noWrap/>
            <w:vAlign w:val="center"/>
            <w:hideMark/>
          </w:tcPr>
          <w:p w14:paraId="45B189EC" w14:textId="77777777" w:rsidR="002F0DEE" w:rsidRPr="00F35D7E" w:rsidRDefault="002F0DEE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F35D7E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86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4472C4" w:themeFill="accent1"/>
            <w:vAlign w:val="center"/>
            <w:hideMark/>
          </w:tcPr>
          <w:p w14:paraId="4704F1B5" w14:textId="77777777" w:rsidR="002F0DEE" w:rsidRPr="00F35D7E" w:rsidRDefault="002F0DEE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F35D7E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25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4472C4" w:themeFill="accent1"/>
            <w:vAlign w:val="center"/>
            <w:hideMark/>
          </w:tcPr>
          <w:p w14:paraId="23B997D4" w14:textId="77777777" w:rsidR="002F0DEE" w:rsidRPr="00F35D7E" w:rsidRDefault="002F0DEE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F35D7E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825" w:type="dxa"/>
            <w:gridSpan w:val="2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4472C4" w:themeFill="accent1"/>
            <w:vAlign w:val="center"/>
            <w:hideMark/>
          </w:tcPr>
          <w:p w14:paraId="22026926" w14:textId="77777777" w:rsidR="002F0DEE" w:rsidRPr="00F35D7E" w:rsidRDefault="002F0DEE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F35D7E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7A7A5D" w:rsidRPr="00337275" w14:paraId="732B9F27" w14:textId="77777777" w:rsidTr="00F70F3F">
        <w:trPr>
          <w:trHeight w:val="428"/>
        </w:trPr>
        <w:tc>
          <w:tcPr>
            <w:tcW w:w="2100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D5DCE4" w:themeFill="text2" w:themeFillTint="33"/>
            <w:noWrap/>
            <w:vAlign w:val="center"/>
            <w:hideMark/>
          </w:tcPr>
          <w:p w14:paraId="7FCBAB34" w14:textId="5D93863F" w:rsidR="002F0DEE" w:rsidRPr="00337275" w:rsidRDefault="007A7A5D" w:rsidP="002E591D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08467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Percentual de Visitas Realizadas x Programadas</w:t>
            </w:r>
          </w:p>
        </w:tc>
        <w:tc>
          <w:tcPr>
            <w:tcW w:w="687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000000" w:fill="FFFFFF"/>
            <w:noWrap/>
            <w:vAlign w:val="center"/>
          </w:tcPr>
          <w:p w14:paraId="4373D7A9" w14:textId="6919AC4A" w:rsidR="002F0DEE" w:rsidRPr="0008467D" w:rsidRDefault="007A7A5D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08467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687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000000" w:fill="FFFFFF"/>
            <w:noWrap/>
            <w:vAlign w:val="center"/>
          </w:tcPr>
          <w:p w14:paraId="4E254C47" w14:textId="71A314B4" w:rsidR="002F0DEE" w:rsidRPr="0008467D" w:rsidRDefault="007A7A5D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08467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105%</w:t>
            </w:r>
          </w:p>
        </w:tc>
        <w:tc>
          <w:tcPr>
            <w:tcW w:w="701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000000" w:fill="FFFFFF"/>
            <w:noWrap/>
            <w:vAlign w:val="center"/>
          </w:tcPr>
          <w:p w14:paraId="07EC307D" w14:textId="2A47AC9B" w:rsidR="002F0DEE" w:rsidRPr="0008467D" w:rsidRDefault="007A7A5D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08467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686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000000" w:fill="FFFFFF"/>
            <w:noWrap/>
            <w:vAlign w:val="center"/>
          </w:tcPr>
          <w:p w14:paraId="0B0CE615" w14:textId="77777777" w:rsidR="002F0DEE" w:rsidRPr="00337275" w:rsidRDefault="002F0DEE" w:rsidP="002E59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5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000000" w:fill="FFFFFF"/>
            <w:noWrap/>
            <w:vAlign w:val="center"/>
          </w:tcPr>
          <w:p w14:paraId="08E36FBA" w14:textId="77777777" w:rsidR="002F0DEE" w:rsidRPr="00BE79A4" w:rsidRDefault="002F0DEE" w:rsidP="002E59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1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000000" w:fill="FFFFFF"/>
            <w:noWrap/>
            <w:vAlign w:val="center"/>
          </w:tcPr>
          <w:p w14:paraId="1841D99C" w14:textId="77777777" w:rsidR="002F0DEE" w:rsidRPr="00F35D7E" w:rsidRDefault="002F0DEE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25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000000" w:fill="FFFFFF"/>
            <w:noWrap/>
            <w:vAlign w:val="center"/>
          </w:tcPr>
          <w:p w14:paraId="31460180" w14:textId="77777777" w:rsidR="002F0DEE" w:rsidRPr="00337275" w:rsidRDefault="002F0DEE" w:rsidP="002E59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36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000000" w:fill="FFFFFF"/>
            <w:noWrap/>
            <w:vAlign w:val="center"/>
          </w:tcPr>
          <w:p w14:paraId="65B45E72" w14:textId="77777777" w:rsidR="002F0DEE" w:rsidRPr="00337275" w:rsidRDefault="002F0DEE" w:rsidP="002E59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51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000000" w:fill="FFFFFF"/>
            <w:noWrap/>
            <w:vAlign w:val="center"/>
          </w:tcPr>
          <w:p w14:paraId="5398182D" w14:textId="77777777" w:rsidR="002F0DEE" w:rsidRPr="00337275" w:rsidRDefault="002F0DEE" w:rsidP="002E59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86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000000" w:fill="FFFFFF"/>
            <w:vAlign w:val="center"/>
          </w:tcPr>
          <w:p w14:paraId="0CE44B3F" w14:textId="77777777" w:rsidR="002F0DEE" w:rsidRPr="00337275" w:rsidRDefault="002F0DEE" w:rsidP="002E59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5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000000" w:fill="FFFFFF"/>
            <w:vAlign w:val="center"/>
          </w:tcPr>
          <w:p w14:paraId="2D275BA5" w14:textId="77777777" w:rsidR="002F0DEE" w:rsidRPr="00337275" w:rsidRDefault="002F0DEE" w:rsidP="002E59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25" w:type="dxa"/>
            <w:gridSpan w:val="2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000000" w:fill="FFFFFF"/>
            <w:vAlign w:val="center"/>
          </w:tcPr>
          <w:p w14:paraId="59F3A5C7" w14:textId="77777777" w:rsidR="002F0DEE" w:rsidRPr="00337275" w:rsidRDefault="002F0DEE" w:rsidP="002E591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4850CA" w:rsidRPr="00337275" w14:paraId="766D6651" w14:textId="77777777" w:rsidTr="00F70F3F">
        <w:trPr>
          <w:trHeight w:val="428"/>
        </w:trPr>
        <w:tc>
          <w:tcPr>
            <w:tcW w:w="2100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4472C4" w:themeFill="accent1"/>
            <w:vAlign w:val="center"/>
            <w:hideMark/>
          </w:tcPr>
          <w:p w14:paraId="6B858F87" w14:textId="6D627BE7" w:rsidR="004850CA" w:rsidRPr="00451E55" w:rsidRDefault="003B1EFD" w:rsidP="002E591D">
            <w:pPr>
              <w:spacing w:after="0" w:line="240" w:lineRule="auto"/>
              <w:rPr>
                <w:rFonts w:ascii="Arial Narrow" w:eastAsia="Times New Roman" w:hAnsi="Arial Narrow" w:cs="Calibri"/>
                <w:color w:val="FFFFFF" w:themeColor="background1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8385" w:type="dxa"/>
            <w:gridSpan w:val="13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4472C4" w:themeFill="accent1"/>
            <w:noWrap/>
            <w:vAlign w:val="center"/>
          </w:tcPr>
          <w:p w14:paraId="029DAFC9" w14:textId="242007E2" w:rsidR="004850CA" w:rsidRPr="00F35D7E" w:rsidRDefault="004850C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F35D7E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90%</w:t>
            </w:r>
          </w:p>
        </w:tc>
      </w:tr>
    </w:tbl>
    <w:p w14:paraId="6D934CB8" w14:textId="1AB59026" w:rsidR="002F0DEE" w:rsidRDefault="00F70F3F" w:rsidP="002F0DEE">
      <w:pPr>
        <w:pStyle w:val="Standard"/>
        <w:rPr>
          <w:noProof/>
        </w:rPr>
      </w:pPr>
      <w:r>
        <w:rPr>
          <w:noProof/>
        </w:rPr>
        <w:drawing>
          <wp:anchor distT="0" distB="0" distL="114300" distR="114300" simplePos="0" relativeHeight="256483328" behindDoc="0" locked="0" layoutInCell="1" allowOverlap="1" wp14:anchorId="68B27A34" wp14:editId="3AA795B3">
            <wp:simplePos x="0" y="0"/>
            <wp:positionH relativeFrom="margin">
              <wp:align>right</wp:align>
            </wp:positionH>
            <wp:positionV relativeFrom="paragraph">
              <wp:posOffset>87732</wp:posOffset>
            </wp:positionV>
            <wp:extent cx="6628765" cy="1838325"/>
            <wp:effectExtent l="0" t="0" r="635" b="9525"/>
            <wp:wrapNone/>
            <wp:docPr id="74" name="Gráfico 74">
              <a:extLst xmlns:a="http://schemas.openxmlformats.org/drawingml/2006/main">
                <a:ext uri="{FF2B5EF4-FFF2-40B4-BE49-F238E27FC236}">
                  <a16:creationId xmlns:a16="http://schemas.microsoft.com/office/drawing/2014/main" id="{83CA3CA7-D005-449F-B041-4944D25E740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27B49D" w14:textId="24E21649" w:rsidR="00553097" w:rsidRPr="002F0DEE" w:rsidRDefault="00553097" w:rsidP="002F0DEE">
      <w:pPr>
        <w:pStyle w:val="Standard"/>
      </w:pPr>
    </w:p>
    <w:p w14:paraId="0FEA2073" w14:textId="150E7797" w:rsidR="002F0DEE" w:rsidRDefault="002F0DEE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1F22BF71" w14:textId="70492C8F" w:rsidR="002F0DEE" w:rsidRDefault="002F0DEE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339B1033" w14:textId="77777777" w:rsidR="002F0DEE" w:rsidRDefault="002F0DEE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020148E2" w14:textId="77777777" w:rsidR="00F70F3F" w:rsidRDefault="00F70F3F" w:rsidP="00567644">
      <w:pPr>
        <w:spacing w:line="360" w:lineRule="auto"/>
        <w:ind w:right="232"/>
        <w:jc w:val="both"/>
        <w:rPr>
          <w:rFonts w:ascii="Arial" w:hAnsi="Arial" w:cs="Arial"/>
          <w:b/>
          <w:bCs/>
        </w:rPr>
      </w:pPr>
    </w:p>
    <w:p w14:paraId="722D837A" w14:textId="4A26B7C3" w:rsidR="007973B6" w:rsidRDefault="00567644" w:rsidP="000142B5">
      <w:pPr>
        <w:spacing w:line="360" w:lineRule="auto"/>
        <w:ind w:right="-51"/>
        <w:jc w:val="both"/>
        <w:rPr>
          <w:rFonts w:ascii="Arial" w:hAnsi="Arial" w:cs="Arial"/>
        </w:rPr>
      </w:pPr>
      <w:r w:rsidRPr="00A57686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  <w:b/>
          <w:bCs/>
        </w:rPr>
        <w:t xml:space="preserve"> </w:t>
      </w:r>
      <w:r w:rsidR="00405DF9" w:rsidRPr="00405DF9">
        <w:rPr>
          <w:rFonts w:ascii="Arial" w:hAnsi="Arial" w:cs="Arial"/>
        </w:rPr>
        <w:t xml:space="preserve">Este indicador representa a </w:t>
      </w:r>
      <w:proofErr w:type="spellStart"/>
      <w:r w:rsidR="00405DF9" w:rsidRPr="00405DF9">
        <w:rPr>
          <w:rFonts w:ascii="Arial" w:hAnsi="Arial" w:cs="Arial"/>
        </w:rPr>
        <w:t>porp</w:t>
      </w:r>
      <w:r w:rsidR="00405DF9">
        <w:rPr>
          <w:rFonts w:ascii="Arial" w:hAnsi="Arial" w:cs="Arial"/>
        </w:rPr>
        <w:t>orção</w:t>
      </w:r>
      <w:proofErr w:type="spellEnd"/>
      <w:r w:rsidR="00405DF9">
        <w:rPr>
          <w:rFonts w:ascii="Arial" w:hAnsi="Arial" w:cs="Arial"/>
        </w:rPr>
        <w:t xml:space="preserve"> (%) de solicitações externas de </w:t>
      </w:r>
      <w:proofErr w:type="spellStart"/>
      <w:r w:rsidR="00405DF9">
        <w:rPr>
          <w:rFonts w:ascii="Arial" w:hAnsi="Arial" w:cs="Arial"/>
        </w:rPr>
        <w:t>hemocoponentes</w:t>
      </w:r>
      <w:proofErr w:type="spellEnd"/>
      <w:r w:rsidR="00405DF9">
        <w:rPr>
          <w:rFonts w:ascii="Arial" w:hAnsi="Arial" w:cs="Arial"/>
        </w:rPr>
        <w:t xml:space="preserve"> atendidas. </w:t>
      </w:r>
      <w:r w:rsidRPr="00405DF9">
        <w:rPr>
          <w:rFonts w:ascii="Arial" w:eastAsia="Times New Roman" w:hAnsi="Arial" w:cs="Arial"/>
          <w:lang w:eastAsia="pt-BR"/>
        </w:rPr>
        <w:t>O</w:t>
      </w:r>
      <w:r>
        <w:rPr>
          <w:rFonts w:ascii="Arial" w:eastAsia="Times New Roman" w:hAnsi="Arial" w:cs="Arial"/>
          <w:lang w:eastAsia="pt-BR"/>
        </w:rPr>
        <w:t xml:space="preserve"> Hemocentro Coordenador de Goiás Professor Nion Albernaz</w:t>
      </w:r>
      <w:r w:rsidRPr="00BC196C">
        <w:rPr>
          <w:rFonts w:ascii="Arial" w:eastAsia="Times New Roman" w:hAnsi="Arial" w:cs="Arial"/>
          <w:lang w:eastAsia="pt-BR"/>
        </w:rPr>
        <w:t xml:space="preserve"> apresentou no mês de </w:t>
      </w:r>
      <w:r>
        <w:rPr>
          <w:rFonts w:ascii="Arial" w:eastAsia="Times New Roman" w:hAnsi="Arial" w:cs="Arial"/>
          <w:lang w:eastAsia="pt-BR"/>
        </w:rPr>
        <w:t>março</w:t>
      </w:r>
      <w:r w:rsidRPr="00BC196C">
        <w:rPr>
          <w:rFonts w:ascii="Arial" w:eastAsia="Times New Roman" w:hAnsi="Arial" w:cs="Arial"/>
          <w:lang w:eastAsia="pt-BR"/>
        </w:rPr>
        <w:t xml:space="preserve"> </w:t>
      </w:r>
      <w:r>
        <w:rPr>
          <w:rFonts w:ascii="Arial" w:eastAsia="Times New Roman" w:hAnsi="Arial" w:cs="Arial"/>
          <w:lang w:eastAsia="pt-BR"/>
        </w:rPr>
        <w:t xml:space="preserve">5 visitas realizadas, com o alcance </w:t>
      </w:r>
      <w:r w:rsidR="007973B6">
        <w:rPr>
          <w:rFonts w:ascii="Arial" w:eastAsia="Times New Roman" w:hAnsi="Arial" w:cs="Arial"/>
          <w:lang w:eastAsia="pt-BR"/>
        </w:rPr>
        <w:t xml:space="preserve">100% </w:t>
      </w:r>
      <w:r>
        <w:rPr>
          <w:rFonts w:ascii="Arial" w:eastAsia="Times New Roman" w:hAnsi="Arial" w:cs="Arial"/>
          <w:lang w:eastAsia="pt-BR"/>
        </w:rPr>
        <w:t>da meta</w:t>
      </w:r>
      <w:r w:rsidRPr="00BC196C">
        <w:rPr>
          <w:rFonts w:ascii="Arial" w:eastAsia="Times New Roman" w:hAnsi="Arial" w:cs="Arial"/>
          <w:lang w:eastAsia="pt-BR"/>
        </w:rPr>
        <w:t xml:space="preserve">, resultando no percentual de alcance de </w:t>
      </w:r>
      <w:r>
        <w:rPr>
          <w:rFonts w:ascii="Arial" w:eastAsia="Times New Roman" w:hAnsi="Arial" w:cs="Arial"/>
          <w:lang w:eastAsia="pt-BR"/>
        </w:rPr>
        <w:t>100</w:t>
      </w:r>
      <w:r w:rsidRPr="00BC196C">
        <w:rPr>
          <w:rFonts w:ascii="Arial" w:eastAsia="Times New Roman" w:hAnsi="Arial" w:cs="Arial"/>
          <w:lang w:eastAsia="pt-BR"/>
        </w:rPr>
        <w:t xml:space="preserve">% </w:t>
      </w:r>
      <w:r>
        <w:rPr>
          <w:rFonts w:ascii="Arial" w:eastAsia="Times New Roman" w:hAnsi="Arial" w:cs="Arial"/>
          <w:lang w:eastAsia="pt-BR"/>
        </w:rPr>
        <w:t xml:space="preserve">das </w:t>
      </w:r>
      <w:proofErr w:type="gramStart"/>
      <w:r>
        <w:rPr>
          <w:rFonts w:ascii="Arial" w:eastAsia="Times New Roman" w:hAnsi="Arial" w:cs="Arial"/>
          <w:lang w:eastAsia="pt-BR"/>
        </w:rPr>
        <w:t>visitas  programadas</w:t>
      </w:r>
      <w:proofErr w:type="gramEnd"/>
      <w:r>
        <w:rPr>
          <w:rFonts w:ascii="Arial" w:eastAsia="Times New Roman" w:hAnsi="Arial" w:cs="Arial"/>
          <w:lang w:eastAsia="pt-BR"/>
        </w:rPr>
        <w:t xml:space="preserve">. </w:t>
      </w:r>
      <w:r>
        <w:rPr>
          <w:rFonts w:ascii="Arial" w:hAnsi="Arial" w:cs="Arial"/>
        </w:rPr>
        <w:t>O comitê segue ativo presente para dar suporte a todas unidades cujo qual contrato se encontra vigente.</w:t>
      </w:r>
      <w:r w:rsidR="00405DF9">
        <w:rPr>
          <w:rFonts w:ascii="Arial" w:hAnsi="Arial" w:cs="Arial"/>
        </w:rPr>
        <w:t xml:space="preserve"> São consideradas solicitações externas de hemocomponentes, aquelas solicitações feitas por outros serviços de hemoterapia às unidades objeto do contrato.</w:t>
      </w:r>
    </w:p>
    <w:p w14:paraId="12933831" w14:textId="2F393C7C" w:rsidR="007973B6" w:rsidRDefault="007973B6" w:rsidP="007973B6">
      <w:pPr>
        <w:pStyle w:val="Ttulo3"/>
        <w:rPr>
          <w:b/>
          <w:bCs/>
        </w:rPr>
      </w:pPr>
      <w:bookmarkStart w:id="51" w:name="_Toc139300730"/>
      <w:r w:rsidRPr="002F0DEE">
        <w:rPr>
          <w:b/>
          <w:bCs/>
        </w:rPr>
        <w:t>11.7.</w:t>
      </w:r>
      <w:r w:rsidR="000B5ECC">
        <w:rPr>
          <w:b/>
          <w:bCs/>
        </w:rPr>
        <w:t>3</w:t>
      </w:r>
      <w:r w:rsidRPr="002F0DEE">
        <w:rPr>
          <w:b/>
          <w:bCs/>
        </w:rPr>
        <w:t xml:space="preserve">. </w:t>
      </w:r>
      <w:r>
        <w:rPr>
          <w:b/>
          <w:bCs/>
        </w:rPr>
        <w:t>TAXA DE INAPTIDÃO CLÍNICA</w:t>
      </w:r>
      <w:bookmarkEnd w:id="51"/>
    </w:p>
    <w:p w14:paraId="2160C31B" w14:textId="77777777" w:rsidR="007973B6" w:rsidRDefault="007973B6" w:rsidP="007973B6"/>
    <w:tbl>
      <w:tblPr>
        <w:tblW w:w="1048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48"/>
        <w:gridCol w:w="525"/>
        <w:gridCol w:w="540"/>
        <w:gridCol w:w="595"/>
        <w:gridCol w:w="552"/>
        <w:gridCol w:w="573"/>
        <w:gridCol w:w="533"/>
        <w:gridCol w:w="633"/>
        <w:gridCol w:w="763"/>
        <w:gridCol w:w="689"/>
        <w:gridCol w:w="748"/>
        <w:gridCol w:w="776"/>
        <w:gridCol w:w="1010"/>
      </w:tblGrid>
      <w:tr w:rsidR="007973B6" w:rsidRPr="00912466" w14:paraId="3A1EEFD2" w14:textId="77777777" w:rsidTr="00D9034F">
        <w:trPr>
          <w:trHeight w:val="517"/>
        </w:trPr>
        <w:tc>
          <w:tcPr>
            <w:tcW w:w="2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D296860" w14:textId="77777777" w:rsidR="007973B6" w:rsidRPr="00912466" w:rsidRDefault="007973B6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8960DB5" w14:textId="77777777" w:rsidR="007973B6" w:rsidRPr="00912466" w:rsidRDefault="007973B6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F98A2A2" w14:textId="11BDFBD3" w:rsidR="007973B6" w:rsidRPr="00912466" w:rsidRDefault="007973B6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DA3FE6F" w14:textId="77777777" w:rsidR="007973B6" w:rsidRPr="00912466" w:rsidRDefault="007973B6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764E381" w14:textId="77777777" w:rsidR="007973B6" w:rsidRPr="00912466" w:rsidRDefault="007973B6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478BD60" w14:textId="77777777" w:rsidR="007973B6" w:rsidRPr="00912466" w:rsidRDefault="007973B6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7061345" w14:textId="77777777" w:rsidR="007973B6" w:rsidRPr="00912466" w:rsidRDefault="007973B6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F1E2099" w14:textId="77777777" w:rsidR="007973B6" w:rsidRPr="00912466" w:rsidRDefault="007973B6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1D561F3" w14:textId="77777777" w:rsidR="007973B6" w:rsidRPr="00912466" w:rsidRDefault="007973B6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21B9559" w14:textId="77777777" w:rsidR="007973B6" w:rsidRPr="00912466" w:rsidRDefault="007973B6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73D4AA8" w14:textId="77777777" w:rsidR="007973B6" w:rsidRPr="00912466" w:rsidRDefault="007973B6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565C1E8" w14:textId="77777777" w:rsidR="007973B6" w:rsidRPr="00912466" w:rsidRDefault="007973B6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3BCCC7EF" w14:textId="77777777" w:rsidR="007973B6" w:rsidRPr="00912466" w:rsidRDefault="007973B6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7973B6" w:rsidRPr="00912466" w14:paraId="734BE831" w14:textId="77777777" w:rsidTr="00D9034F">
        <w:trPr>
          <w:trHeight w:val="750"/>
        </w:trPr>
        <w:tc>
          <w:tcPr>
            <w:tcW w:w="2548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4FE31684" w14:textId="6A5E4495" w:rsidR="007973B6" w:rsidRPr="00912466" w:rsidRDefault="007973B6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Taxa de Inaptidão Clínica</w:t>
            </w:r>
          </w:p>
        </w:tc>
        <w:tc>
          <w:tcPr>
            <w:tcW w:w="5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5E3ADE1" w14:textId="737CBE85" w:rsidR="007973B6" w:rsidRPr="00912466" w:rsidRDefault="0003787E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13</w:t>
            </w:r>
            <w:r w:rsidR="007973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%</w:t>
            </w:r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A92681B" w14:textId="6051E7AF" w:rsidR="007973B6" w:rsidRPr="00912466" w:rsidRDefault="007973B6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</w:t>
            </w:r>
            <w:r w:rsidR="0003787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%</w:t>
            </w:r>
          </w:p>
        </w:tc>
        <w:tc>
          <w:tcPr>
            <w:tcW w:w="5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DB0A5B4" w14:textId="006C4DE6" w:rsidR="007973B6" w:rsidRPr="00912466" w:rsidRDefault="007973B6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</w:t>
            </w:r>
            <w:r w:rsidR="005D6DFD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%</w:t>
            </w:r>
          </w:p>
        </w:tc>
        <w:tc>
          <w:tcPr>
            <w:tcW w:w="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CD1D8AF" w14:textId="77777777" w:rsidR="007973B6" w:rsidRPr="00912466" w:rsidRDefault="007973B6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5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97299CD" w14:textId="77777777" w:rsidR="007973B6" w:rsidRPr="00912466" w:rsidRDefault="007973B6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C831A6C" w14:textId="77777777" w:rsidR="007973B6" w:rsidRPr="00912466" w:rsidRDefault="007973B6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C998FFB" w14:textId="77777777" w:rsidR="007973B6" w:rsidRPr="00912466" w:rsidRDefault="007973B6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A35557F" w14:textId="77777777" w:rsidR="007973B6" w:rsidRPr="00912466" w:rsidRDefault="007973B6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B1D9D4A" w14:textId="77777777" w:rsidR="007973B6" w:rsidRPr="00912466" w:rsidRDefault="007973B6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0A27E38C" w14:textId="77777777" w:rsidR="007973B6" w:rsidRPr="00912466" w:rsidRDefault="007973B6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37512629" w14:textId="77777777" w:rsidR="007973B6" w:rsidRPr="00912466" w:rsidRDefault="007973B6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3F31C47E" w14:textId="77777777" w:rsidR="007973B6" w:rsidRPr="00912466" w:rsidRDefault="007973B6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7973B6" w:rsidRPr="00912466" w14:paraId="7DC26D76" w14:textId="77777777" w:rsidTr="00D9034F">
        <w:trPr>
          <w:trHeight w:val="340"/>
        </w:trPr>
        <w:tc>
          <w:tcPr>
            <w:tcW w:w="2548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42179883" w14:textId="51B0009C" w:rsidR="007973B6" w:rsidRPr="00912466" w:rsidRDefault="003B1EFD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7937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1E42A50C" w14:textId="77373925" w:rsidR="007973B6" w:rsidRPr="00912466" w:rsidRDefault="00D71DF9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D71DF9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u w:val="single"/>
                <w:lang w:eastAsia="pt-BR"/>
              </w:rPr>
              <w:t>&lt;</w:t>
            </w: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19%</w:t>
            </w:r>
          </w:p>
        </w:tc>
      </w:tr>
    </w:tbl>
    <w:p w14:paraId="0E9F7E62" w14:textId="13265A4D" w:rsidR="007973B6" w:rsidRDefault="00F70F3F" w:rsidP="007973B6">
      <w:r>
        <w:rPr>
          <w:noProof/>
        </w:rPr>
        <w:drawing>
          <wp:anchor distT="0" distB="0" distL="114300" distR="114300" simplePos="0" relativeHeight="256484352" behindDoc="0" locked="0" layoutInCell="1" allowOverlap="1" wp14:anchorId="03E476BF" wp14:editId="0D25F0F6">
            <wp:simplePos x="0" y="0"/>
            <wp:positionH relativeFrom="margin">
              <wp:align>left</wp:align>
            </wp:positionH>
            <wp:positionV relativeFrom="paragraph">
              <wp:posOffset>59512</wp:posOffset>
            </wp:positionV>
            <wp:extent cx="6678777" cy="1696720"/>
            <wp:effectExtent l="0" t="0" r="8255" b="17780"/>
            <wp:wrapNone/>
            <wp:docPr id="75" name="Gráfico 75">
              <a:extLst xmlns:a="http://schemas.openxmlformats.org/drawingml/2006/main">
                <a:ext uri="{FF2B5EF4-FFF2-40B4-BE49-F238E27FC236}">
                  <a16:creationId xmlns:a16="http://schemas.microsoft.com/office/drawing/2014/main" id="{33040838-0DCA-45A9-9220-6EFE9C1287A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BD95DD" w14:textId="3A4F66C5" w:rsidR="007973B6" w:rsidRPr="007973B6" w:rsidRDefault="007973B6" w:rsidP="007973B6"/>
    <w:p w14:paraId="544F7AE3" w14:textId="6ADEBDD2" w:rsidR="002F0DEE" w:rsidRDefault="002F0DEE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0F42AEF8" w14:textId="04D0F978" w:rsidR="002F0DEE" w:rsidRDefault="002F0DEE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6781795A" w14:textId="77777777" w:rsidR="002F0DEE" w:rsidRDefault="002F0DEE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0E7E9A95" w14:textId="7E5D4969" w:rsidR="000B5ECC" w:rsidRDefault="00EC48C0" w:rsidP="00051B73">
      <w:pPr>
        <w:spacing w:line="360" w:lineRule="auto"/>
        <w:ind w:right="-193"/>
        <w:jc w:val="both"/>
        <w:rPr>
          <w:rFonts w:ascii="Arial" w:hAnsi="Arial" w:cs="Arial"/>
          <w:color w:val="000000"/>
        </w:rPr>
      </w:pPr>
      <w:r w:rsidRPr="00A57686">
        <w:rPr>
          <w:rFonts w:ascii="Arial" w:hAnsi="Arial" w:cs="Arial"/>
          <w:b/>
          <w:bCs/>
        </w:rPr>
        <w:lastRenderedPageBreak/>
        <w:t>Análise Crítica:</w:t>
      </w:r>
      <w:r>
        <w:rPr>
          <w:rFonts w:ascii="Arial" w:hAnsi="Arial" w:cs="Arial"/>
          <w:b/>
          <w:bCs/>
        </w:rPr>
        <w:t xml:space="preserve"> </w:t>
      </w:r>
      <w:r w:rsidR="007F5573">
        <w:rPr>
          <w:rFonts w:ascii="Arial" w:eastAsia="Times New Roman" w:hAnsi="Arial" w:cs="Arial"/>
          <w:lang w:eastAsia="pt-BR"/>
        </w:rPr>
        <w:t>O indicador referente a Taxa de Inaptidão Clínica serve para medir o percentual de inaptos na triagem clínica do doador. Esse mês atingimos 18% dos candidatos, apresentando um resultado satisfatório</w:t>
      </w:r>
      <w:r w:rsidR="004E32E3">
        <w:rPr>
          <w:rFonts w:ascii="Arial" w:eastAsia="Times New Roman" w:hAnsi="Arial" w:cs="Arial"/>
          <w:lang w:eastAsia="pt-BR"/>
        </w:rPr>
        <w:t xml:space="preserve"> quanto ao alcance da meta, sendo </w:t>
      </w:r>
      <w:proofErr w:type="spellStart"/>
      <w:r w:rsidR="004E32E3">
        <w:rPr>
          <w:rFonts w:ascii="Arial" w:eastAsia="Times New Roman" w:hAnsi="Arial" w:cs="Arial"/>
          <w:lang w:eastAsia="pt-BR"/>
        </w:rPr>
        <w:t>esta</w:t>
      </w:r>
      <w:proofErr w:type="spellEnd"/>
      <w:r w:rsidR="004E32E3">
        <w:rPr>
          <w:rFonts w:ascii="Arial" w:eastAsia="Times New Roman" w:hAnsi="Arial" w:cs="Arial"/>
          <w:lang w:eastAsia="pt-BR"/>
        </w:rPr>
        <w:t xml:space="preserve"> de abaixo de 19%.</w:t>
      </w:r>
    </w:p>
    <w:p w14:paraId="6812CF9E" w14:textId="77777777" w:rsidR="006A4697" w:rsidRDefault="006A4697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79E9B7E6" w14:textId="683D09C6" w:rsidR="004E32E3" w:rsidRDefault="004E32E3" w:rsidP="004E32E3">
      <w:pPr>
        <w:pStyle w:val="Ttulo3"/>
        <w:rPr>
          <w:b/>
          <w:bCs/>
        </w:rPr>
      </w:pPr>
      <w:bookmarkStart w:id="52" w:name="_Toc139300731"/>
      <w:r w:rsidRPr="002F0DEE">
        <w:rPr>
          <w:b/>
          <w:bCs/>
        </w:rPr>
        <w:t>11.7.</w:t>
      </w:r>
      <w:r w:rsidR="000B5ECC">
        <w:rPr>
          <w:b/>
          <w:bCs/>
        </w:rPr>
        <w:t>4</w:t>
      </w:r>
      <w:r w:rsidRPr="002F0DEE">
        <w:rPr>
          <w:b/>
          <w:bCs/>
        </w:rPr>
        <w:t xml:space="preserve">. </w:t>
      </w:r>
      <w:r>
        <w:rPr>
          <w:b/>
          <w:bCs/>
        </w:rPr>
        <w:t xml:space="preserve">TAXA DE </w:t>
      </w:r>
      <w:r w:rsidR="007924C1">
        <w:rPr>
          <w:b/>
          <w:bCs/>
        </w:rPr>
        <w:t>DOAÇÕES ESPONTÂNEAS</w:t>
      </w:r>
      <w:bookmarkEnd w:id="52"/>
    </w:p>
    <w:p w14:paraId="52272CA0" w14:textId="77777777" w:rsidR="00EC48C0" w:rsidRDefault="00EC48C0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tbl>
      <w:tblPr>
        <w:tblW w:w="1048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69"/>
        <w:gridCol w:w="519"/>
        <w:gridCol w:w="519"/>
        <w:gridCol w:w="621"/>
        <w:gridCol w:w="576"/>
        <w:gridCol w:w="598"/>
        <w:gridCol w:w="556"/>
        <w:gridCol w:w="661"/>
        <w:gridCol w:w="797"/>
        <w:gridCol w:w="719"/>
        <w:gridCol w:w="781"/>
        <w:gridCol w:w="810"/>
        <w:gridCol w:w="1259"/>
      </w:tblGrid>
      <w:tr w:rsidR="006A4697" w:rsidRPr="00912466" w14:paraId="6C76191C" w14:textId="77777777" w:rsidTr="00D9034F">
        <w:trPr>
          <w:trHeight w:val="542"/>
        </w:trPr>
        <w:tc>
          <w:tcPr>
            <w:tcW w:w="2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6CB7E7B" w14:textId="77777777" w:rsidR="007924C1" w:rsidRPr="00912466" w:rsidRDefault="007924C1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7C02D18" w14:textId="77777777" w:rsidR="007924C1" w:rsidRPr="00912466" w:rsidRDefault="007924C1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28EC797" w14:textId="77777777" w:rsidR="007924C1" w:rsidRPr="00912466" w:rsidRDefault="007924C1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A8BA57B" w14:textId="77777777" w:rsidR="007924C1" w:rsidRPr="00912466" w:rsidRDefault="007924C1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A5806F3" w14:textId="77777777" w:rsidR="007924C1" w:rsidRPr="00912466" w:rsidRDefault="007924C1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E0F52A6" w14:textId="77777777" w:rsidR="007924C1" w:rsidRPr="00912466" w:rsidRDefault="007924C1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CE270E2" w14:textId="77777777" w:rsidR="007924C1" w:rsidRPr="00912466" w:rsidRDefault="007924C1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611925A" w14:textId="77777777" w:rsidR="007924C1" w:rsidRPr="00912466" w:rsidRDefault="007924C1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B28511A" w14:textId="77777777" w:rsidR="007924C1" w:rsidRPr="00912466" w:rsidRDefault="007924C1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4BC1416" w14:textId="77777777" w:rsidR="007924C1" w:rsidRPr="00912466" w:rsidRDefault="007924C1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E5B47F8" w14:textId="77777777" w:rsidR="007924C1" w:rsidRPr="00912466" w:rsidRDefault="007924C1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EE49C81" w14:textId="314295D6" w:rsidR="007924C1" w:rsidRPr="00912466" w:rsidRDefault="007924C1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354EF89" w14:textId="77777777" w:rsidR="007924C1" w:rsidRPr="00912466" w:rsidRDefault="007924C1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6A4697" w:rsidRPr="00912466" w14:paraId="0A07FE85" w14:textId="77777777" w:rsidTr="00D9034F">
        <w:trPr>
          <w:trHeight w:val="786"/>
        </w:trPr>
        <w:tc>
          <w:tcPr>
            <w:tcW w:w="2069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09AE25D0" w14:textId="53C2A86A" w:rsidR="007924C1" w:rsidRPr="00912466" w:rsidRDefault="007924C1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Taxa de </w:t>
            </w:r>
            <w:r w:rsidR="001B44F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Doações Espontâneas</w:t>
            </w:r>
          </w:p>
        </w:tc>
        <w:tc>
          <w:tcPr>
            <w:tcW w:w="5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8ED507C" w14:textId="5565CF0C" w:rsidR="007924C1" w:rsidRPr="00912466" w:rsidRDefault="00F91894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79</w:t>
            </w:r>
            <w:r w:rsidR="007924C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%</w:t>
            </w:r>
          </w:p>
        </w:tc>
        <w:tc>
          <w:tcPr>
            <w:tcW w:w="5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335A087" w14:textId="49B378F0" w:rsidR="007924C1" w:rsidRPr="00912466" w:rsidRDefault="007924C1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81%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B5C4211" w14:textId="0B9F00A0" w:rsidR="007924C1" w:rsidRPr="00912466" w:rsidRDefault="0029722F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98</w:t>
            </w:r>
            <w:r w:rsidR="007924C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%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D5F7D04" w14:textId="1BDE33C3" w:rsidR="007924C1" w:rsidRPr="00912466" w:rsidRDefault="007924C1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34BB939" w14:textId="4EE92456" w:rsidR="007924C1" w:rsidRPr="00912466" w:rsidRDefault="007924C1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B0DB771" w14:textId="77777777" w:rsidR="007924C1" w:rsidRPr="00912466" w:rsidRDefault="007924C1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8434E15" w14:textId="77777777" w:rsidR="007924C1" w:rsidRPr="00912466" w:rsidRDefault="007924C1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91741E9" w14:textId="77777777" w:rsidR="007924C1" w:rsidRPr="00912466" w:rsidRDefault="007924C1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C487005" w14:textId="77777777" w:rsidR="007924C1" w:rsidRPr="00912466" w:rsidRDefault="007924C1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1FE4AA1" w14:textId="77777777" w:rsidR="007924C1" w:rsidRPr="00912466" w:rsidRDefault="007924C1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381E205" w14:textId="775BDAC2" w:rsidR="007924C1" w:rsidRPr="00912466" w:rsidRDefault="007924C1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38C8CA5C" w14:textId="3960DD09" w:rsidR="007924C1" w:rsidRPr="00912466" w:rsidRDefault="007924C1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7924C1" w:rsidRPr="00912466" w14:paraId="1DD67BBD" w14:textId="77777777" w:rsidTr="00D9034F">
        <w:trPr>
          <w:trHeight w:val="356"/>
        </w:trPr>
        <w:tc>
          <w:tcPr>
            <w:tcW w:w="2069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6FBBF8A6" w14:textId="57FD949F" w:rsidR="007924C1" w:rsidRPr="00912466" w:rsidRDefault="003B1EFD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8416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193EEB53" w14:textId="31A9ED8E" w:rsidR="007924C1" w:rsidRPr="00912466" w:rsidRDefault="007924C1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7924C1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u w:val="single"/>
                <w:lang w:eastAsia="pt-BR"/>
              </w:rPr>
              <w:t>&gt;</w:t>
            </w: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70%</w:t>
            </w:r>
          </w:p>
        </w:tc>
      </w:tr>
    </w:tbl>
    <w:p w14:paraId="6AE63AE8" w14:textId="77777777" w:rsidR="00975953" w:rsidRDefault="00975953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3F81D39C" w14:textId="62D2EBF7" w:rsidR="00EC48C0" w:rsidRDefault="00BE418A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  <w:r>
        <w:rPr>
          <w:noProof/>
        </w:rPr>
        <w:drawing>
          <wp:anchor distT="0" distB="0" distL="114300" distR="114300" simplePos="0" relativeHeight="256485376" behindDoc="0" locked="0" layoutInCell="1" allowOverlap="1" wp14:anchorId="3E7C822A" wp14:editId="50B340FD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6628765" cy="1900555"/>
            <wp:effectExtent l="0" t="0" r="635" b="4445"/>
            <wp:wrapNone/>
            <wp:docPr id="77" name="Gráfico 77">
              <a:extLst xmlns:a="http://schemas.openxmlformats.org/drawingml/2006/main">
                <a:ext uri="{FF2B5EF4-FFF2-40B4-BE49-F238E27FC236}">
                  <a16:creationId xmlns:a16="http://schemas.microsoft.com/office/drawing/2014/main" id="{6028046A-906F-422D-A2BE-E3B3363E4D2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anchor>
        </w:drawing>
      </w:r>
    </w:p>
    <w:p w14:paraId="20DAC5BE" w14:textId="0FDB1575" w:rsidR="00EC48C0" w:rsidRDefault="00EC48C0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464857AC" w14:textId="77777777" w:rsidR="00EC48C0" w:rsidRDefault="00EC48C0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13EFAE74" w14:textId="77777777" w:rsidR="00EC48C0" w:rsidRDefault="00EC48C0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0EF28352" w14:textId="77777777" w:rsidR="006A4697" w:rsidRDefault="006A4697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5BA3CDE6" w14:textId="77777777" w:rsidR="006A4697" w:rsidRDefault="006A4697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667E6653" w14:textId="26D3F2EC" w:rsidR="006A4697" w:rsidRDefault="006A4697" w:rsidP="0089450E">
      <w:pPr>
        <w:spacing w:line="360" w:lineRule="auto"/>
        <w:ind w:right="90"/>
        <w:jc w:val="both"/>
        <w:rPr>
          <w:rFonts w:ascii="Arial" w:eastAsia="Times New Roman" w:hAnsi="Arial" w:cs="Arial"/>
          <w:lang w:eastAsia="pt-BR"/>
        </w:rPr>
      </w:pPr>
      <w:r w:rsidRPr="00A57686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  <w:b/>
          <w:bCs/>
        </w:rPr>
        <w:t xml:space="preserve"> </w:t>
      </w:r>
      <w:r>
        <w:rPr>
          <w:rFonts w:ascii="Arial" w:eastAsia="Times New Roman" w:hAnsi="Arial" w:cs="Arial"/>
          <w:lang w:eastAsia="pt-BR"/>
        </w:rPr>
        <w:t xml:space="preserve">No mês de março </w:t>
      </w:r>
      <w:r w:rsidR="00FB10BA">
        <w:rPr>
          <w:rFonts w:ascii="Arial" w:eastAsia="Times New Roman" w:hAnsi="Arial" w:cs="Arial"/>
          <w:lang w:eastAsia="pt-BR"/>
        </w:rPr>
        <w:t xml:space="preserve">tivemos 4.811 doadores espontâneos na Rede HEMO. Com o maior índice de porcentagem quanto ao tipo de doação, representamos </w:t>
      </w:r>
      <w:r w:rsidR="00A41C40">
        <w:rPr>
          <w:rFonts w:ascii="Arial" w:eastAsia="Times New Roman" w:hAnsi="Arial" w:cs="Arial"/>
          <w:lang w:eastAsia="pt-BR"/>
        </w:rPr>
        <w:t>98</w:t>
      </w:r>
      <w:r w:rsidR="00FB10BA">
        <w:rPr>
          <w:rFonts w:ascii="Arial" w:eastAsia="Times New Roman" w:hAnsi="Arial" w:cs="Arial"/>
          <w:lang w:eastAsia="pt-BR"/>
        </w:rPr>
        <w:t>% da</w:t>
      </w:r>
      <w:r w:rsidR="001B44F5">
        <w:rPr>
          <w:rFonts w:ascii="Arial" w:eastAsia="Times New Roman" w:hAnsi="Arial" w:cs="Arial"/>
          <w:lang w:eastAsia="pt-BR"/>
        </w:rPr>
        <w:t xml:space="preserve"> porcentagem do total de doadores. É importante ressaltar que no ano de 2022 o número de doadores espontâneos ficou acima da meta institucional. A divulgação em redes sociais e a captação dos doadores com o setor de telefonia tem apresentado </w:t>
      </w:r>
      <w:proofErr w:type="spellStart"/>
      <w:r w:rsidR="001B44F5">
        <w:rPr>
          <w:rFonts w:ascii="Arial" w:eastAsia="Times New Roman" w:hAnsi="Arial" w:cs="Arial"/>
          <w:lang w:eastAsia="pt-BR"/>
        </w:rPr>
        <w:t>serultado</w:t>
      </w:r>
      <w:proofErr w:type="spellEnd"/>
      <w:r w:rsidR="001B44F5">
        <w:rPr>
          <w:rFonts w:ascii="Arial" w:eastAsia="Times New Roman" w:hAnsi="Arial" w:cs="Arial"/>
          <w:lang w:eastAsia="pt-BR"/>
        </w:rPr>
        <w:t xml:space="preserve"> com a mobilização da população para a procura das unidades.</w:t>
      </w:r>
    </w:p>
    <w:p w14:paraId="1B02F964" w14:textId="77777777" w:rsidR="00975953" w:rsidRPr="00DE5341" w:rsidRDefault="00975953" w:rsidP="0089450E">
      <w:pPr>
        <w:spacing w:line="360" w:lineRule="auto"/>
        <w:ind w:right="90"/>
        <w:jc w:val="both"/>
        <w:rPr>
          <w:rFonts w:ascii="Arial" w:hAnsi="Arial" w:cs="Arial"/>
        </w:rPr>
      </w:pPr>
    </w:p>
    <w:p w14:paraId="681CFBA9" w14:textId="699AE5D6" w:rsidR="001B44F5" w:rsidRDefault="001B44F5" w:rsidP="001B44F5">
      <w:pPr>
        <w:pStyle w:val="Ttulo3"/>
        <w:rPr>
          <w:b/>
          <w:bCs/>
        </w:rPr>
      </w:pPr>
      <w:bookmarkStart w:id="53" w:name="_Toc139300732"/>
      <w:r w:rsidRPr="002F0DEE">
        <w:rPr>
          <w:b/>
          <w:bCs/>
        </w:rPr>
        <w:t>11.7.</w:t>
      </w:r>
      <w:r w:rsidR="000B5ECC">
        <w:rPr>
          <w:b/>
          <w:bCs/>
        </w:rPr>
        <w:t>5</w:t>
      </w:r>
      <w:r w:rsidRPr="002F0DEE">
        <w:rPr>
          <w:b/>
          <w:bCs/>
        </w:rPr>
        <w:t xml:space="preserve">. </w:t>
      </w:r>
      <w:r>
        <w:rPr>
          <w:b/>
          <w:bCs/>
        </w:rPr>
        <w:t>TAXA DE DOADOR DE REPETIÇÃO</w:t>
      </w:r>
      <w:bookmarkEnd w:id="53"/>
    </w:p>
    <w:p w14:paraId="6A6CFF88" w14:textId="6D6172A7" w:rsidR="006A4697" w:rsidRDefault="006A4697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tbl>
      <w:tblPr>
        <w:tblW w:w="1049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36"/>
        <w:gridCol w:w="535"/>
        <w:gridCol w:w="535"/>
        <w:gridCol w:w="641"/>
        <w:gridCol w:w="594"/>
        <w:gridCol w:w="617"/>
        <w:gridCol w:w="574"/>
        <w:gridCol w:w="682"/>
        <w:gridCol w:w="822"/>
        <w:gridCol w:w="742"/>
        <w:gridCol w:w="806"/>
        <w:gridCol w:w="836"/>
        <w:gridCol w:w="970"/>
      </w:tblGrid>
      <w:tr w:rsidR="001B44F5" w:rsidRPr="00912466" w14:paraId="33E2F146" w14:textId="77777777" w:rsidTr="00B2527C">
        <w:trPr>
          <w:trHeight w:val="585"/>
        </w:trPr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45905BA" w14:textId="77777777" w:rsidR="001B44F5" w:rsidRPr="00912466" w:rsidRDefault="001B44F5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63D732E" w14:textId="77777777" w:rsidR="001B44F5" w:rsidRPr="00912466" w:rsidRDefault="001B44F5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E7897E8" w14:textId="77777777" w:rsidR="001B44F5" w:rsidRPr="00912466" w:rsidRDefault="001B44F5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3688435" w14:textId="77777777" w:rsidR="001B44F5" w:rsidRPr="00912466" w:rsidRDefault="001B44F5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BA4D8CA" w14:textId="77777777" w:rsidR="001B44F5" w:rsidRPr="00912466" w:rsidRDefault="001B44F5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E1DC109" w14:textId="77777777" w:rsidR="001B44F5" w:rsidRPr="00912466" w:rsidRDefault="001B44F5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6832F4A" w14:textId="77777777" w:rsidR="001B44F5" w:rsidRPr="00912466" w:rsidRDefault="001B44F5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1BA0C7D" w14:textId="77777777" w:rsidR="001B44F5" w:rsidRPr="00912466" w:rsidRDefault="001B44F5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97DF2BF" w14:textId="77777777" w:rsidR="001B44F5" w:rsidRPr="00912466" w:rsidRDefault="001B44F5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FD67355" w14:textId="77777777" w:rsidR="001B44F5" w:rsidRPr="00912466" w:rsidRDefault="001B44F5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1137DEF" w14:textId="77777777" w:rsidR="001B44F5" w:rsidRPr="00912466" w:rsidRDefault="001B44F5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3D335FB" w14:textId="77777777" w:rsidR="001B44F5" w:rsidRPr="00912466" w:rsidRDefault="001B44F5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18CAB733" w14:textId="77777777" w:rsidR="001B44F5" w:rsidRPr="00912466" w:rsidRDefault="001B44F5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1B44F5" w:rsidRPr="00912466" w14:paraId="12868162" w14:textId="77777777" w:rsidTr="00B2527C">
        <w:trPr>
          <w:trHeight w:val="475"/>
        </w:trPr>
        <w:tc>
          <w:tcPr>
            <w:tcW w:w="213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244EEACA" w14:textId="27228891" w:rsidR="001B44F5" w:rsidRPr="00912466" w:rsidRDefault="001B44F5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Taxa de Doador de Repetição</w:t>
            </w:r>
          </w:p>
        </w:tc>
        <w:tc>
          <w:tcPr>
            <w:tcW w:w="5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292117E" w14:textId="5C96D299" w:rsidR="001B44F5" w:rsidRPr="00912466" w:rsidRDefault="001B44F5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30%</w:t>
            </w:r>
          </w:p>
        </w:tc>
        <w:tc>
          <w:tcPr>
            <w:tcW w:w="5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8B5B48A" w14:textId="1B86EC23" w:rsidR="001B44F5" w:rsidRPr="00912466" w:rsidRDefault="001B44F5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34%</w:t>
            </w:r>
          </w:p>
        </w:tc>
        <w:tc>
          <w:tcPr>
            <w:tcW w:w="6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DDBDA98" w14:textId="0F92A85E" w:rsidR="001B44F5" w:rsidRPr="00912466" w:rsidRDefault="001B44F5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</w:t>
            </w:r>
            <w:r w:rsidR="0089450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%</w:t>
            </w:r>
          </w:p>
        </w:tc>
        <w:tc>
          <w:tcPr>
            <w:tcW w:w="5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65DB622" w14:textId="77777777" w:rsidR="001B44F5" w:rsidRPr="00912466" w:rsidRDefault="001B44F5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4212A0B" w14:textId="77777777" w:rsidR="001B44F5" w:rsidRPr="00912466" w:rsidRDefault="001B44F5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756ACDA" w14:textId="77777777" w:rsidR="001B44F5" w:rsidRPr="00912466" w:rsidRDefault="001B44F5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33224A0" w14:textId="77777777" w:rsidR="001B44F5" w:rsidRPr="00912466" w:rsidRDefault="001B44F5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8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5B3EAA9" w14:textId="77777777" w:rsidR="001B44F5" w:rsidRPr="00912466" w:rsidRDefault="001B44F5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23E3BC0" w14:textId="77777777" w:rsidR="001B44F5" w:rsidRPr="00912466" w:rsidRDefault="001B44F5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886ECDF" w14:textId="77777777" w:rsidR="001B44F5" w:rsidRPr="00912466" w:rsidRDefault="001B44F5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8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7B3A02B8" w14:textId="77777777" w:rsidR="001B44F5" w:rsidRPr="00912466" w:rsidRDefault="001B44F5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9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7B8759A1" w14:textId="77777777" w:rsidR="001B44F5" w:rsidRPr="00912466" w:rsidRDefault="001B44F5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1B44F5" w:rsidRPr="00912466" w14:paraId="7C6A1993" w14:textId="77777777" w:rsidTr="00B2527C">
        <w:trPr>
          <w:trHeight w:val="507"/>
        </w:trPr>
        <w:tc>
          <w:tcPr>
            <w:tcW w:w="213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4D1E44DF" w14:textId="214B6C14" w:rsidR="001B44F5" w:rsidRPr="00912466" w:rsidRDefault="003B1EFD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8354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1D4508AA" w14:textId="108EAAC6" w:rsidR="001B44F5" w:rsidRPr="00912466" w:rsidRDefault="001B44F5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B464DC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u w:val="single"/>
                <w:lang w:eastAsia="pt-BR"/>
              </w:rPr>
              <w:t>&gt;</w:t>
            </w: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46%</w:t>
            </w:r>
          </w:p>
        </w:tc>
      </w:tr>
    </w:tbl>
    <w:p w14:paraId="75BB2613" w14:textId="77777777" w:rsidR="0014366E" w:rsidRDefault="0014366E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2E8B1F82" w14:textId="27B09E0A" w:rsidR="006A4697" w:rsidRDefault="00B2527C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  <w:r>
        <w:rPr>
          <w:noProof/>
        </w:rPr>
        <w:lastRenderedPageBreak/>
        <w:drawing>
          <wp:anchor distT="0" distB="0" distL="114300" distR="114300" simplePos="0" relativeHeight="256486400" behindDoc="0" locked="0" layoutInCell="1" allowOverlap="1" wp14:anchorId="65FD9F6E" wp14:editId="2A2EB20F">
            <wp:simplePos x="0" y="0"/>
            <wp:positionH relativeFrom="margin">
              <wp:align>right</wp:align>
            </wp:positionH>
            <wp:positionV relativeFrom="paragraph">
              <wp:posOffset>181610</wp:posOffset>
            </wp:positionV>
            <wp:extent cx="6628765" cy="1847215"/>
            <wp:effectExtent l="0" t="0" r="635" b="635"/>
            <wp:wrapNone/>
            <wp:docPr id="78" name="Gráfico 78">
              <a:extLst xmlns:a="http://schemas.openxmlformats.org/drawingml/2006/main">
                <a:ext uri="{FF2B5EF4-FFF2-40B4-BE49-F238E27FC236}">
                  <a16:creationId xmlns:a16="http://schemas.microsoft.com/office/drawing/2014/main" id="{FC185328-8186-99F7-CFD4-9191CDB8B00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anchor>
        </w:drawing>
      </w:r>
    </w:p>
    <w:p w14:paraId="217CB907" w14:textId="4070CF70" w:rsidR="006A4697" w:rsidRDefault="006A4697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613F44C7" w14:textId="0AC9A95E" w:rsidR="006A4697" w:rsidRDefault="006A4697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1E702232" w14:textId="77777777" w:rsidR="006A4697" w:rsidRDefault="006A4697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7D562AB6" w14:textId="66012671" w:rsidR="006A4697" w:rsidRDefault="006A4697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50D86BBD" w14:textId="190A5BAF" w:rsidR="006A4697" w:rsidRDefault="006A4697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06CEBCED" w14:textId="77777777" w:rsidR="0089450E" w:rsidRDefault="0089450E" w:rsidP="0089450E">
      <w:pPr>
        <w:spacing w:line="240" w:lineRule="auto"/>
        <w:ind w:right="-51"/>
        <w:jc w:val="both"/>
        <w:rPr>
          <w:rFonts w:ascii="Arial" w:hAnsi="Arial" w:cs="Arial"/>
          <w:b/>
          <w:bCs/>
        </w:rPr>
      </w:pPr>
    </w:p>
    <w:p w14:paraId="3588C843" w14:textId="5E74C610" w:rsidR="00051B73" w:rsidRDefault="006F7CFA" w:rsidP="00850DE3">
      <w:pPr>
        <w:tabs>
          <w:tab w:val="left" w:pos="9781"/>
        </w:tabs>
        <w:spacing w:line="360" w:lineRule="auto"/>
        <w:ind w:right="-51"/>
        <w:jc w:val="both"/>
        <w:rPr>
          <w:rFonts w:ascii="Arial" w:hAnsi="Arial" w:cs="Arial"/>
          <w:color w:val="000000"/>
        </w:rPr>
      </w:pPr>
      <w:r w:rsidRPr="00A57686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  <w:b/>
          <w:bCs/>
        </w:rPr>
        <w:t xml:space="preserve"> </w:t>
      </w:r>
      <w:r>
        <w:rPr>
          <w:rFonts w:ascii="Arial" w:eastAsia="Times New Roman" w:hAnsi="Arial" w:cs="Arial"/>
          <w:lang w:eastAsia="pt-BR"/>
        </w:rPr>
        <w:t xml:space="preserve">No mês de março tivemos </w:t>
      </w:r>
      <w:r w:rsidR="00A41C40">
        <w:rPr>
          <w:rFonts w:ascii="Arial" w:eastAsia="Times New Roman" w:hAnsi="Arial" w:cs="Arial"/>
          <w:lang w:eastAsia="pt-BR"/>
        </w:rPr>
        <w:t>1.914</w:t>
      </w:r>
      <w:r>
        <w:rPr>
          <w:rFonts w:ascii="Arial" w:eastAsia="Times New Roman" w:hAnsi="Arial" w:cs="Arial"/>
          <w:lang w:eastAsia="pt-BR"/>
        </w:rPr>
        <w:t xml:space="preserve"> doadores </w:t>
      </w:r>
      <w:r w:rsidR="00A41C40">
        <w:rPr>
          <w:rFonts w:ascii="Arial" w:eastAsia="Times New Roman" w:hAnsi="Arial" w:cs="Arial"/>
          <w:lang w:eastAsia="pt-BR"/>
        </w:rPr>
        <w:t>repetição</w:t>
      </w:r>
      <w:r>
        <w:rPr>
          <w:rFonts w:ascii="Arial" w:eastAsia="Times New Roman" w:hAnsi="Arial" w:cs="Arial"/>
          <w:lang w:eastAsia="pt-BR"/>
        </w:rPr>
        <w:t xml:space="preserve"> na Rede HEMO. Com o maior índice de porcentagem quanto ao tipo de doação, representamos </w:t>
      </w:r>
      <w:r w:rsidR="00A41C40">
        <w:rPr>
          <w:rFonts w:ascii="Arial" w:eastAsia="Times New Roman" w:hAnsi="Arial" w:cs="Arial"/>
          <w:lang w:eastAsia="pt-BR"/>
        </w:rPr>
        <w:t>39</w:t>
      </w:r>
      <w:r>
        <w:rPr>
          <w:rFonts w:ascii="Arial" w:eastAsia="Times New Roman" w:hAnsi="Arial" w:cs="Arial"/>
          <w:lang w:eastAsia="pt-BR"/>
        </w:rPr>
        <w:t xml:space="preserve">% da porcentagem do total de doadores. É importante ressaltar que no ano de 2022 o número de doadores </w:t>
      </w:r>
      <w:r w:rsidR="00A41C40">
        <w:rPr>
          <w:rFonts w:ascii="Arial" w:eastAsia="Times New Roman" w:hAnsi="Arial" w:cs="Arial"/>
          <w:lang w:eastAsia="pt-BR"/>
        </w:rPr>
        <w:t>repetição</w:t>
      </w:r>
      <w:r>
        <w:rPr>
          <w:rFonts w:ascii="Arial" w:eastAsia="Times New Roman" w:hAnsi="Arial" w:cs="Arial"/>
          <w:lang w:eastAsia="pt-BR"/>
        </w:rPr>
        <w:t xml:space="preserve"> ficou acima da meta institucional. A divulgação em redes sociais e a captação dos doadores com o setor de telefonia tem apresentado </w:t>
      </w:r>
      <w:proofErr w:type="spellStart"/>
      <w:r>
        <w:rPr>
          <w:rFonts w:ascii="Arial" w:eastAsia="Times New Roman" w:hAnsi="Arial" w:cs="Arial"/>
          <w:lang w:eastAsia="pt-BR"/>
        </w:rPr>
        <w:t>serultado</w:t>
      </w:r>
      <w:proofErr w:type="spellEnd"/>
      <w:r>
        <w:rPr>
          <w:rFonts w:ascii="Arial" w:eastAsia="Times New Roman" w:hAnsi="Arial" w:cs="Arial"/>
          <w:lang w:eastAsia="pt-BR"/>
        </w:rPr>
        <w:t xml:space="preserve"> com a mobilização da população para a procura das unidades.</w:t>
      </w:r>
    </w:p>
    <w:p w14:paraId="330AB457" w14:textId="0F21C407" w:rsidR="004C2428" w:rsidRDefault="004C2428" w:rsidP="00E06FCC">
      <w:pPr>
        <w:pStyle w:val="Ttulo3"/>
      </w:pPr>
      <w:bookmarkStart w:id="54" w:name="_Toc139300733"/>
      <w:r w:rsidRPr="002F0DEE">
        <w:rPr>
          <w:b/>
          <w:bCs/>
        </w:rPr>
        <w:t>11.7.</w:t>
      </w:r>
      <w:r w:rsidR="000B5ECC">
        <w:rPr>
          <w:b/>
          <w:bCs/>
        </w:rPr>
        <w:t>6</w:t>
      </w:r>
      <w:r w:rsidRPr="002F0DEE">
        <w:rPr>
          <w:b/>
          <w:bCs/>
        </w:rPr>
        <w:t xml:space="preserve">. </w:t>
      </w:r>
      <w:r>
        <w:rPr>
          <w:b/>
          <w:bCs/>
        </w:rPr>
        <w:t xml:space="preserve">TAXA DE DOADOR DE </w:t>
      </w:r>
      <w:r w:rsidR="00CD5389">
        <w:rPr>
          <w:b/>
          <w:bCs/>
        </w:rPr>
        <w:t>1ª VEZ</w:t>
      </w:r>
      <w:bookmarkEnd w:id="54"/>
    </w:p>
    <w:p w14:paraId="0D8EDF9D" w14:textId="1A6B8C8D" w:rsidR="004C2428" w:rsidRPr="0072178C" w:rsidRDefault="004C2428" w:rsidP="006F7CFA"/>
    <w:tbl>
      <w:tblPr>
        <w:tblW w:w="1041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30"/>
        <w:gridCol w:w="784"/>
        <w:gridCol w:w="784"/>
        <w:gridCol w:w="784"/>
        <w:gridCol w:w="661"/>
        <w:gridCol w:w="689"/>
        <w:gridCol w:w="640"/>
        <w:gridCol w:w="598"/>
        <w:gridCol w:w="690"/>
        <w:gridCol w:w="622"/>
        <w:gridCol w:w="677"/>
        <w:gridCol w:w="701"/>
        <w:gridCol w:w="748"/>
        <w:gridCol w:w="6"/>
      </w:tblGrid>
      <w:tr w:rsidR="006F7CFA" w:rsidRPr="00B24E27" w14:paraId="62F890EB" w14:textId="77777777" w:rsidTr="002E591D">
        <w:trPr>
          <w:gridAfter w:val="1"/>
          <w:wAfter w:w="6" w:type="dxa"/>
          <w:trHeight w:val="353"/>
        </w:trPr>
        <w:tc>
          <w:tcPr>
            <w:tcW w:w="2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6B785E5" w14:textId="77777777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9986195" w14:textId="77777777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5E45E3A" w14:textId="77777777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4FFD3C0" w14:textId="77777777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56B502D" w14:textId="77777777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0EFCFFA" w14:textId="77777777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B0A6695" w14:textId="77777777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90E6E3E" w14:textId="77777777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9A83424" w14:textId="77777777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4E506F8" w14:textId="77777777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1493348" w14:textId="77777777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30412D2B" w14:textId="77777777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F6EA68F" w14:textId="77777777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6F7CFA" w:rsidRPr="00912466" w14:paraId="45B5016C" w14:textId="77777777" w:rsidTr="002E591D">
        <w:trPr>
          <w:gridAfter w:val="1"/>
          <w:wAfter w:w="6" w:type="dxa"/>
          <w:trHeight w:val="353"/>
        </w:trPr>
        <w:tc>
          <w:tcPr>
            <w:tcW w:w="203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74DC6075" w14:textId="09983B18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Nº 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Doadores 1ª Vez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56D6795" w14:textId="77777777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1.786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12B9B5E" w14:textId="77777777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1.331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0F42FA0" w14:textId="77777777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2.253</w:t>
            </w:r>
          </w:p>
        </w:tc>
        <w:tc>
          <w:tcPr>
            <w:tcW w:w="6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2D3FC18" w14:textId="2901344A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97AFEEE" w14:textId="77777777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E92E4F9" w14:textId="77777777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4670F9B" w14:textId="77777777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0CE7D68" w14:textId="77777777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CADDF4A" w14:textId="77777777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55BF1EC" w14:textId="77777777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735CD4FB" w14:textId="77777777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B6390C0" w14:textId="77777777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6F7CFA" w:rsidRPr="00912466" w14:paraId="3D725A43" w14:textId="77777777" w:rsidTr="002E591D">
        <w:trPr>
          <w:gridAfter w:val="1"/>
          <w:wAfter w:w="6" w:type="dxa"/>
          <w:trHeight w:val="353"/>
        </w:trPr>
        <w:tc>
          <w:tcPr>
            <w:tcW w:w="203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D5DCE4" w:themeFill="text2" w:themeFillTint="33"/>
            <w:vAlign w:val="center"/>
            <w:hideMark/>
          </w:tcPr>
          <w:p w14:paraId="4C0466BF" w14:textId="76786FBA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Total da Triagem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</w:tcPr>
          <w:p w14:paraId="5FE69769" w14:textId="77777777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.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996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</w:tcPr>
          <w:p w14:paraId="2C4B71CF" w14:textId="77777777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.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998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</w:tcPr>
          <w:p w14:paraId="6559E3CB" w14:textId="4255018E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5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.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930</w:t>
            </w:r>
          </w:p>
        </w:tc>
        <w:tc>
          <w:tcPr>
            <w:tcW w:w="66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4484DB88" w14:textId="19F7B640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37E6C2C1" w14:textId="77777777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2ACA317E" w14:textId="77777777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29D97E46" w14:textId="77777777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17CE128F" w14:textId="77777777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57AAA43B" w14:textId="77777777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486B52AF" w14:textId="77777777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584FE8F3" w14:textId="77777777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4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0CA8A944" w14:textId="77777777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6F7CFA" w:rsidRPr="00912466" w14:paraId="0E6D7219" w14:textId="77777777" w:rsidTr="002E591D">
        <w:trPr>
          <w:gridAfter w:val="1"/>
          <w:wAfter w:w="6" w:type="dxa"/>
          <w:trHeight w:val="353"/>
        </w:trPr>
        <w:tc>
          <w:tcPr>
            <w:tcW w:w="203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D5DCE4" w:themeFill="text2" w:themeFillTint="33"/>
            <w:vAlign w:val="center"/>
            <w:hideMark/>
          </w:tcPr>
          <w:p w14:paraId="66FD9DE5" w14:textId="3AA56C64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 xml:space="preserve">% </w:t>
            </w:r>
            <w:r w:rsidRPr="0085501E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A</w:t>
            </w:r>
            <w:r w:rsidRPr="00912466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lcance</w:t>
            </w:r>
          </w:p>
        </w:tc>
        <w:tc>
          <w:tcPr>
            <w:tcW w:w="784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A9F4710" w14:textId="51E2529B" w:rsidR="006F7CFA" w:rsidRPr="00B86ED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B86ED6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3</w:t>
            </w:r>
            <w:r w:rsidR="006453EB" w:rsidRPr="00B86ED6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5</w:t>
            </w:r>
            <w:r w:rsidRPr="00B86ED6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%</w:t>
            </w:r>
          </w:p>
        </w:tc>
        <w:tc>
          <w:tcPr>
            <w:tcW w:w="78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B7607BB" w14:textId="77777777" w:rsidR="006F7CFA" w:rsidRPr="00B86ED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B86ED6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33%</w:t>
            </w:r>
          </w:p>
        </w:tc>
        <w:tc>
          <w:tcPr>
            <w:tcW w:w="78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A135F62" w14:textId="6C1044EE" w:rsidR="006F7CFA" w:rsidRPr="00B86ED6" w:rsidRDefault="00A41C40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B86ED6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44</w:t>
            </w:r>
            <w:r w:rsidR="006F7CFA" w:rsidRPr="00B86ED6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%</w:t>
            </w:r>
          </w:p>
        </w:tc>
        <w:tc>
          <w:tcPr>
            <w:tcW w:w="66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43F1343" w14:textId="076E35ED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8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2D2B0F4" w14:textId="77777777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7DB62A5" w14:textId="77777777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59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6644443" w14:textId="77777777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9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F9B7C9B" w14:textId="77777777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B081DF9" w14:textId="77777777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172C73B" w14:textId="77777777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7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B51D9E1" w14:textId="77777777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74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E207677" w14:textId="77777777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</w:tr>
      <w:tr w:rsidR="006F7CFA" w:rsidRPr="00912466" w14:paraId="2F0C43F5" w14:textId="77777777" w:rsidTr="002E591D">
        <w:trPr>
          <w:trHeight w:val="353"/>
        </w:trPr>
        <w:tc>
          <w:tcPr>
            <w:tcW w:w="203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17BEEBC5" w14:textId="1DC887A3" w:rsidR="006F7CFA" w:rsidRPr="00912466" w:rsidRDefault="003B1EFD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8384" w:type="dxa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1267B15F" w14:textId="32F67292" w:rsidR="006F7CFA" w:rsidRPr="00912466" w:rsidRDefault="006F7CFA" w:rsidP="002E591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38%</w:t>
            </w:r>
          </w:p>
        </w:tc>
      </w:tr>
    </w:tbl>
    <w:p w14:paraId="7171B7A3" w14:textId="32D9EEDC" w:rsidR="00051B73" w:rsidRDefault="00D9034F" w:rsidP="006F7CFA">
      <w:r>
        <w:rPr>
          <w:noProof/>
        </w:rPr>
        <w:drawing>
          <wp:anchor distT="0" distB="0" distL="114300" distR="114300" simplePos="0" relativeHeight="256487424" behindDoc="0" locked="0" layoutInCell="1" allowOverlap="1" wp14:anchorId="6F1493D7" wp14:editId="3146A3B8">
            <wp:simplePos x="0" y="0"/>
            <wp:positionH relativeFrom="margin">
              <wp:align>right</wp:align>
            </wp:positionH>
            <wp:positionV relativeFrom="paragraph">
              <wp:posOffset>203835</wp:posOffset>
            </wp:positionV>
            <wp:extent cx="6628765" cy="1981200"/>
            <wp:effectExtent l="0" t="0" r="635" b="0"/>
            <wp:wrapNone/>
            <wp:docPr id="80" name="Gráfico 80">
              <a:extLst xmlns:a="http://schemas.openxmlformats.org/drawingml/2006/main">
                <a:ext uri="{FF2B5EF4-FFF2-40B4-BE49-F238E27FC236}">
                  <a16:creationId xmlns:a16="http://schemas.microsoft.com/office/drawing/2014/main" id="{215D76E0-B1EF-E72B-B390-B3245A7F92C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  <wp14:sizeRelV relativeFrom="margin">
              <wp14:pctHeight>0</wp14:pctHeight>
            </wp14:sizeRelV>
          </wp:anchor>
        </w:drawing>
      </w:r>
    </w:p>
    <w:p w14:paraId="124A8506" w14:textId="252721D6" w:rsidR="00051B73" w:rsidRDefault="00051B73" w:rsidP="006F7CFA"/>
    <w:p w14:paraId="0E0771A6" w14:textId="64095505" w:rsidR="00051B73" w:rsidRDefault="00051B73" w:rsidP="006F7CFA"/>
    <w:p w14:paraId="5D410651" w14:textId="6F6B90A0" w:rsidR="00051B73" w:rsidRDefault="00051B73" w:rsidP="006F7CFA"/>
    <w:p w14:paraId="5FFD55CA" w14:textId="45017908" w:rsidR="00051B73" w:rsidRDefault="00051B73" w:rsidP="006F7CFA"/>
    <w:p w14:paraId="6D34A06D" w14:textId="3F8DC85A" w:rsidR="00975953" w:rsidRDefault="00975953" w:rsidP="006F7CFA"/>
    <w:p w14:paraId="38569A48" w14:textId="77777777" w:rsidR="00975953" w:rsidRDefault="00975953" w:rsidP="006F7CFA"/>
    <w:p w14:paraId="73D4F783" w14:textId="06E08602" w:rsidR="00D9034F" w:rsidRDefault="00D9034F" w:rsidP="00975953">
      <w:pPr>
        <w:pStyle w:val="NormalWeb"/>
        <w:spacing w:after="266" w:line="360" w:lineRule="auto"/>
        <w:ind w:right="233"/>
        <w:jc w:val="both"/>
        <w:rPr>
          <w:rFonts w:ascii="Arial" w:hAnsi="Arial" w:cs="Arial"/>
          <w:b/>
          <w:bCs/>
          <w:sz w:val="22"/>
          <w:szCs w:val="22"/>
        </w:rPr>
      </w:pPr>
    </w:p>
    <w:p w14:paraId="030EBA5D" w14:textId="191D2E41" w:rsidR="00975953" w:rsidRPr="00B11182" w:rsidRDefault="006F7CFA" w:rsidP="00B11182">
      <w:pPr>
        <w:pStyle w:val="NormalWeb"/>
        <w:tabs>
          <w:tab w:val="left" w:pos="9781"/>
        </w:tabs>
        <w:spacing w:after="266" w:line="360" w:lineRule="auto"/>
        <w:ind w:right="-51"/>
        <w:jc w:val="both"/>
        <w:rPr>
          <w:rFonts w:ascii="Arial" w:hAnsi="Arial" w:cs="Arial"/>
        </w:rPr>
      </w:pPr>
      <w:r w:rsidRPr="00F90309">
        <w:rPr>
          <w:rFonts w:ascii="Arial" w:hAnsi="Arial" w:cs="Arial"/>
          <w:b/>
          <w:bCs/>
          <w:sz w:val="22"/>
          <w:szCs w:val="22"/>
        </w:rPr>
        <w:t>Análise Crítica:</w:t>
      </w:r>
      <w:r>
        <w:rPr>
          <w:rFonts w:ascii="Arial" w:hAnsi="Arial" w:cs="Arial"/>
        </w:rPr>
        <w:t xml:space="preserve"> </w:t>
      </w:r>
      <w:r w:rsidRPr="00EC684C">
        <w:rPr>
          <w:rFonts w:ascii="Arial" w:hAnsi="Arial" w:cs="Arial"/>
        </w:rPr>
        <w:t>Quanto ao tipo de doador</w:t>
      </w:r>
      <w:r>
        <w:rPr>
          <w:rFonts w:ascii="Arial" w:hAnsi="Arial" w:cs="Arial"/>
        </w:rPr>
        <w:t xml:space="preserve"> de 1ª vez</w:t>
      </w:r>
      <w:r w:rsidRPr="00EC684C">
        <w:rPr>
          <w:rFonts w:ascii="Arial" w:hAnsi="Arial" w:cs="Arial"/>
        </w:rPr>
        <w:t xml:space="preserve">, no mês de </w:t>
      </w:r>
      <w:r>
        <w:rPr>
          <w:rFonts w:ascii="Arial" w:hAnsi="Arial" w:cs="Arial"/>
        </w:rPr>
        <w:t>março</w:t>
      </w:r>
      <w:r w:rsidRPr="00EC684C">
        <w:rPr>
          <w:rFonts w:ascii="Arial" w:hAnsi="Arial" w:cs="Arial"/>
        </w:rPr>
        <w:t xml:space="preserve"> tivemos </w:t>
      </w:r>
      <w:r>
        <w:rPr>
          <w:rFonts w:ascii="Arial" w:hAnsi="Arial" w:cs="Arial"/>
        </w:rPr>
        <w:t>2.253</w:t>
      </w:r>
      <w:r w:rsidRPr="00EC684C">
        <w:rPr>
          <w:rFonts w:ascii="Arial" w:hAnsi="Arial" w:cs="Arial"/>
        </w:rPr>
        <w:t xml:space="preserve"> doadores na</w:t>
      </w:r>
      <w:r>
        <w:rPr>
          <w:rFonts w:ascii="Arial" w:hAnsi="Arial" w:cs="Arial"/>
        </w:rPr>
        <w:t xml:space="preserve"> Rede Hemo, r</w:t>
      </w:r>
      <w:r w:rsidRPr="00EC684C">
        <w:rPr>
          <w:rFonts w:ascii="Arial" w:hAnsi="Arial" w:cs="Arial"/>
        </w:rPr>
        <w:t xml:space="preserve">epresentando </w:t>
      </w:r>
      <w:r w:rsidR="00A41C40">
        <w:rPr>
          <w:rFonts w:ascii="Arial" w:hAnsi="Arial" w:cs="Arial"/>
        </w:rPr>
        <w:t>44</w:t>
      </w:r>
      <w:r>
        <w:rPr>
          <w:rFonts w:ascii="Arial" w:hAnsi="Arial" w:cs="Arial"/>
        </w:rPr>
        <w:t>% d</w:t>
      </w:r>
      <w:r w:rsidRPr="00EC684C">
        <w:rPr>
          <w:rFonts w:ascii="Arial" w:hAnsi="Arial" w:cs="Arial"/>
        </w:rPr>
        <w:t xml:space="preserve">os doadores. Visto que os doadores de primeira vez são os indivíduos que doam pela primeira vez naquele serviço de hemoterapia é </w:t>
      </w:r>
      <w:r>
        <w:rPr>
          <w:rFonts w:ascii="Arial" w:hAnsi="Arial" w:cs="Arial"/>
        </w:rPr>
        <w:t>perceptível</w:t>
      </w:r>
      <w:r w:rsidRPr="00EC684C">
        <w:rPr>
          <w:rFonts w:ascii="Arial" w:hAnsi="Arial" w:cs="Arial"/>
        </w:rPr>
        <w:t xml:space="preserve"> que as divulgações de estímulo em mídias e redes acrescentam todos os meses neste saldo final.</w:t>
      </w:r>
      <w:r w:rsidRPr="00577CED">
        <w:rPr>
          <w:rFonts w:ascii="Arial" w:hAnsi="Arial" w:cs="Arial"/>
        </w:rPr>
        <w:t xml:space="preserve"> </w:t>
      </w:r>
    </w:p>
    <w:p w14:paraId="347D5F2E" w14:textId="58B7860C" w:rsidR="00BD48C5" w:rsidRDefault="00BD48C5" w:rsidP="00BD48C5">
      <w:pPr>
        <w:pStyle w:val="Ttulo3"/>
      </w:pPr>
      <w:bookmarkStart w:id="55" w:name="_Toc139300734"/>
      <w:r w:rsidRPr="002F0DEE">
        <w:rPr>
          <w:b/>
          <w:bCs/>
        </w:rPr>
        <w:lastRenderedPageBreak/>
        <w:t>11.7.</w:t>
      </w:r>
      <w:r w:rsidR="00D674C9">
        <w:rPr>
          <w:b/>
          <w:bCs/>
        </w:rPr>
        <w:t>7</w:t>
      </w:r>
      <w:r w:rsidRPr="002F0DEE">
        <w:rPr>
          <w:b/>
          <w:bCs/>
        </w:rPr>
        <w:t xml:space="preserve">. </w:t>
      </w:r>
      <w:r>
        <w:rPr>
          <w:b/>
          <w:bCs/>
        </w:rPr>
        <w:t>TEMPO MÉDIO DO PROCESSO DE DOAÇÃO DE SANGUE</w:t>
      </w:r>
      <w:bookmarkEnd w:id="55"/>
    </w:p>
    <w:p w14:paraId="1567B4A1" w14:textId="31652E18" w:rsidR="006F7CFA" w:rsidRDefault="006F7CFA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tbl>
      <w:tblPr>
        <w:tblW w:w="1041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30"/>
        <w:gridCol w:w="784"/>
        <w:gridCol w:w="784"/>
        <w:gridCol w:w="784"/>
        <w:gridCol w:w="661"/>
        <w:gridCol w:w="689"/>
        <w:gridCol w:w="640"/>
        <w:gridCol w:w="598"/>
        <w:gridCol w:w="690"/>
        <w:gridCol w:w="622"/>
        <w:gridCol w:w="677"/>
        <w:gridCol w:w="701"/>
        <w:gridCol w:w="748"/>
        <w:gridCol w:w="6"/>
      </w:tblGrid>
      <w:tr w:rsidR="00BD48C5" w:rsidRPr="00B24E27" w14:paraId="6C8B999D" w14:textId="77777777" w:rsidTr="003E1F44">
        <w:trPr>
          <w:gridAfter w:val="1"/>
          <w:wAfter w:w="6" w:type="dxa"/>
          <w:trHeight w:val="353"/>
        </w:trPr>
        <w:tc>
          <w:tcPr>
            <w:tcW w:w="2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2713C25" w14:textId="77777777" w:rsidR="00BD48C5" w:rsidRPr="00912466" w:rsidRDefault="00BD48C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D1D1110" w14:textId="77777777" w:rsidR="00BD48C5" w:rsidRPr="00912466" w:rsidRDefault="00BD48C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F24606F" w14:textId="77777777" w:rsidR="00BD48C5" w:rsidRPr="00912466" w:rsidRDefault="00BD48C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194896C" w14:textId="77777777" w:rsidR="00BD48C5" w:rsidRPr="00912466" w:rsidRDefault="00BD48C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A68BAE5" w14:textId="77777777" w:rsidR="00BD48C5" w:rsidRPr="00912466" w:rsidRDefault="00BD48C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ED6A1AF" w14:textId="77777777" w:rsidR="00BD48C5" w:rsidRPr="00912466" w:rsidRDefault="00BD48C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B057CC8" w14:textId="77777777" w:rsidR="00BD48C5" w:rsidRPr="00912466" w:rsidRDefault="00BD48C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C90E60F" w14:textId="77777777" w:rsidR="00BD48C5" w:rsidRPr="00912466" w:rsidRDefault="00BD48C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DD6D2BF" w14:textId="77777777" w:rsidR="00BD48C5" w:rsidRPr="00912466" w:rsidRDefault="00BD48C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55FC8A0" w14:textId="77777777" w:rsidR="00BD48C5" w:rsidRPr="00912466" w:rsidRDefault="00BD48C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16A0506F" w14:textId="77777777" w:rsidR="00BD48C5" w:rsidRPr="00912466" w:rsidRDefault="00BD48C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1F3A6F8B" w14:textId="77777777" w:rsidR="00BD48C5" w:rsidRPr="00912466" w:rsidRDefault="00BD48C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1FD5EA56" w14:textId="77777777" w:rsidR="00BD48C5" w:rsidRPr="00912466" w:rsidRDefault="00BD48C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BD48C5" w:rsidRPr="00912466" w14:paraId="6802934C" w14:textId="77777777" w:rsidTr="003E1F44">
        <w:trPr>
          <w:gridAfter w:val="1"/>
          <w:wAfter w:w="6" w:type="dxa"/>
          <w:trHeight w:val="353"/>
        </w:trPr>
        <w:tc>
          <w:tcPr>
            <w:tcW w:w="203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42911AF7" w14:textId="173FF53A" w:rsidR="00BD48C5" w:rsidRPr="00912466" w:rsidRDefault="00BD48C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BD48C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Tempo Médio do Processo de Doação de Sangue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3C4442E" w14:textId="7B780C08" w:rsidR="00BD48C5" w:rsidRPr="00912466" w:rsidRDefault="001F048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00:44:0</w:t>
            </w:r>
            <w:r w:rsidR="00C011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B78795F" w14:textId="1258E65E" w:rsidR="00BD48C5" w:rsidRPr="00912466" w:rsidRDefault="001F048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00:4</w:t>
            </w:r>
            <w:r w:rsidR="00C011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:51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7D4F120" w14:textId="20B71538" w:rsidR="00BD48C5" w:rsidRPr="00912466" w:rsidRDefault="001F048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00:4</w:t>
            </w:r>
            <w:r w:rsidR="00C011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5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:</w:t>
            </w:r>
            <w:r w:rsidR="00C011F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49</w:t>
            </w:r>
          </w:p>
        </w:tc>
        <w:tc>
          <w:tcPr>
            <w:tcW w:w="6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F333AA1" w14:textId="77777777" w:rsidR="00BD48C5" w:rsidRPr="00912466" w:rsidRDefault="00BD48C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B5D22CD" w14:textId="77777777" w:rsidR="00BD48C5" w:rsidRPr="00912466" w:rsidRDefault="00BD48C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F0D1D64" w14:textId="77777777" w:rsidR="00BD48C5" w:rsidRPr="00912466" w:rsidRDefault="00BD48C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52D562C" w14:textId="77777777" w:rsidR="00BD48C5" w:rsidRPr="00912466" w:rsidRDefault="00BD48C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74FD5CF" w14:textId="77777777" w:rsidR="00BD48C5" w:rsidRPr="00912466" w:rsidRDefault="00BD48C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CCA61E7" w14:textId="77777777" w:rsidR="00BD48C5" w:rsidRPr="00912466" w:rsidRDefault="00BD48C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7B1AD6D9" w14:textId="77777777" w:rsidR="00BD48C5" w:rsidRPr="00912466" w:rsidRDefault="00BD48C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FB12D74" w14:textId="77777777" w:rsidR="00BD48C5" w:rsidRPr="00912466" w:rsidRDefault="00BD48C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B29A743" w14:textId="77777777" w:rsidR="00BD48C5" w:rsidRPr="00912466" w:rsidRDefault="00BD48C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BD48C5" w:rsidRPr="00912466" w14:paraId="52B73D05" w14:textId="77777777" w:rsidTr="003E1F44">
        <w:trPr>
          <w:trHeight w:val="353"/>
        </w:trPr>
        <w:tc>
          <w:tcPr>
            <w:tcW w:w="203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29739862" w14:textId="2FCBCC31" w:rsidR="00BD48C5" w:rsidRPr="00912466" w:rsidRDefault="003B1EF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8384" w:type="dxa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52A9AF4F" w14:textId="1EE28EC2" w:rsidR="00BD48C5" w:rsidRPr="00912466" w:rsidRDefault="00BD48C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BD48C5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u w:val="single"/>
                <w:lang w:eastAsia="pt-BR"/>
              </w:rPr>
              <w:t>&lt;</w:t>
            </w: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60 minutos</w:t>
            </w:r>
          </w:p>
        </w:tc>
      </w:tr>
    </w:tbl>
    <w:p w14:paraId="5D77C52E" w14:textId="0F843960" w:rsidR="00975953" w:rsidRDefault="00B11182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  <w:r>
        <w:rPr>
          <w:noProof/>
        </w:rPr>
        <w:drawing>
          <wp:anchor distT="0" distB="0" distL="114300" distR="114300" simplePos="0" relativeHeight="256488448" behindDoc="0" locked="0" layoutInCell="1" allowOverlap="1" wp14:anchorId="332B2E5A" wp14:editId="01055F19">
            <wp:simplePos x="0" y="0"/>
            <wp:positionH relativeFrom="margin">
              <wp:align>right</wp:align>
            </wp:positionH>
            <wp:positionV relativeFrom="paragraph">
              <wp:posOffset>147320</wp:posOffset>
            </wp:positionV>
            <wp:extent cx="6628765" cy="2019300"/>
            <wp:effectExtent l="0" t="0" r="635" b="0"/>
            <wp:wrapNone/>
            <wp:docPr id="81" name="Gráfico 81">
              <a:extLst xmlns:a="http://schemas.openxmlformats.org/drawingml/2006/main">
                <a:ext uri="{FF2B5EF4-FFF2-40B4-BE49-F238E27FC236}">
                  <a16:creationId xmlns:a16="http://schemas.microsoft.com/office/drawing/2014/main" id="{8E8430D0-C07A-4099-A800-F8A8218D685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49EB62" w14:textId="175782C8" w:rsidR="00975953" w:rsidRDefault="00975953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37CC2AEC" w14:textId="31FAED25" w:rsidR="00975953" w:rsidRDefault="00975953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17CD8092" w14:textId="5A4F6D5B" w:rsidR="006F7CFA" w:rsidRDefault="006F7CFA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2450F70C" w14:textId="45973C87" w:rsidR="006A4697" w:rsidRDefault="006A4697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2B2C1EEA" w14:textId="77777777" w:rsidR="006A4697" w:rsidRDefault="006A4697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72F0A7BE" w14:textId="77777777" w:rsidR="002571A5" w:rsidRDefault="002571A5" w:rsidP="0054575D">
      <w:pPr>
        <w:pStyle w:val="NormalWeb"/>
        <w:spacing w:after="266" w:line="360" w:lineRule="auto"/>
        <w:ind w:right="374"/>
        <w:jc w:val="both"/>
        <w:rPr>
          <w:rFonts w:ascii="Arial" w:hAnsi="Arial" w:cs="Arial"/>
          <w:b/>
          <w:bCs/>
          <w:sz w:val="22"/>
          <w:szCs w:val="22"/>
        </w:rPr>
      </w:pPr>
    </w:p>
    <w:p w14:paraId="2F3938D6" w14:textId="1B324794" w:rsidR="000A2448" w:rsidRDefault="00864007" w:rsidP="002571A5">
      <w:pPr>
        <w:pStyle w:val="NormalWeb"/>
        <w:spacing w:after="266" w:line="360" w:lineRule="auto"/>
        <w:ind w:right="-51"/>
        <w:jc w:val="both"/>
        <w:rPr>
          <w:rFonts w:ascii="Arial" w:hAnsi="Arial" w:cs="Arial"/>
        </w:rPr>
      </w:pPr>
      <w:r w:rsidRPr="00F90309">
        <w:rPr>
          <w:rFonts w:ascii="Arial" w:hAnsi="Arial" w:cs="Arial"/>
          <w:b/>
          <w:bCs/>
          <w:sz w:val="22"/>
          <w:szCs w:val="22"/>
        </w:rPr>
        <w:t>Análise Crítica:</w:t>
      </w:r>
      <w:r>
        <w:rPr>
          <w:rFonts w:ascii="Arial" w:hAnsi="Arial" w:cs="Arial"/>
        </w:rPr>
        <w:t xml:space="preserve"> </w:t>
      </w:r>
      <w:r w:rsidRPr="000A2448">
        <w:rPr>
          <w:rFonts w:ascii="Arial" w:hAnsi="Arial" w:cs="Arial"/>
        </w:rPr>
        <w:t xml:space="preserve">O contrato de gestão define que o processo de doação de </w:t>
      </w:r>
      <w:r w:rsidR="00FE4320" w:rsidRPr="000A2448">
        <w:rPr>
          <w:rFonts w:ascii="Arial" w:hAnsi="Arial" w:cs="Arial"/>
        </w:rPr>
        <w:t>sangue</w:t>
      </w:r>
      <w:r w:rsidRPr="000A2448">
        <w:rPr>
          <w:rFonts w:ascii="Arial" w:hAnsi="Arial" w:cs="Arial"/>
        </w:rPr>
        <w:t xml:space="preserve"> </w:t>
      </w:r>
      <w:proofErr w:type="gramStart"/>
      <w:r w:rsidRPr="000A2448">
        <w:rPr>
          <w:rFonts w:ascii="Arial" w:hAnsi="Arial" w:cs="Arial"/>
        </w:rPr>
        <w:t xml:space="preserve">dure  </w:t>
      </w:r>
      <w:r w:rsidR="00FE4320" w:rsidRPr="000A2448">
        <w:rPr>
          <w:rFonts w:ascii="Arial" w:hAnsi="Arial" w:cs="Arial"/>
        </w:rPr>
        <w:t>no</w:t>
      </w:r>
      <w:proofErr w:type="gramEnd"/>
      <w:r w:rsidR="00FE4320" w:rsidRPr="000A2448">
        <w:rPr>
          <w:rFonts w:ascii="Arial" w:hAnsi="Arial" w:cs="Arial"/>
        </w:rPr>
        <w:t xml:space="preserve"> máximo 60 minutos. Esse</w:t>
      </w:r>
      <w:r w:rsidR="00773C40" w:rsidRPr="000A2448">
        <w:rPr>
          <w:rFonts w:ascii="Arial" w:hAnsi="Arial" w:cs="Arial"/>
        </w:rPr>
        <w:t xml:space="preserve"> indicador representa o tempo médio para que o doador complete todo o processo de doação de sangue total, desde o cadastro</w:t>
      </w:r>
      <w:r w:rsidR="00773C40">
        <w:rPr>
          <w:rFonts w:ascii="Arial" w:hAnsi="Arial" w:cs="Arial"/>
        </w:rPr>
        <w:t xml:space="preserve"> na </w:t>
      </w:r>
      <w:proofErr w:type="spellStart"/>
      <w:r w:rsidR="00773C40">
        <w:rPr>
          <w:rFonts w:ascii="Arial" w:hAnsi="Arial" w:cs="Arial"/>
        </w:rPr>
        <w:t>receção</w:t>
      </w:r>
      <w:proofErr w:type="spellEnd"/>
      <w:r w:rsidR="00773C40">
        <w:rPr>
          <w:rFonts w:ascii="Arial" w:hAnsi="Arial" w:cs="Arial"/>
        </w:rPr>
        <w:t xml:space="preserve"> até a liberação da sala de coleta. Esse mês atingimos a média de 43 minutos e 17 segundos, atingindo a meta.</w:t>
      </w:r>
    </w:p>
    <w:p w14:paraId="5657250C" w14:textId="63B19E01" w:rsidR="00405DF9" w:rsidRDefault="00405DF9" w:rsidP="00405DF9">
      <w:pPr>
        <w:pStyle w:val="Ttulo3"/>
      </w:pPr>
      <w:bookmarkStart w:id="56" w:name="_Toc139300735"/>
      <w:r w:rsidRPr="002F0DEE">
        <w:rPr>
          <w:b/>
          <w:bCs/>
        </w:rPr>
        <w:t>11.7.</w:t>
      </w:r>
      <w:r w:rsidR="00704BE7">
        <w:rPr>
          <w:b/>
          <w:bCs/>
        </w:rPr>
        <w:t>8</w:t>
      </w:r>
      <w:r w:rsidRPr="002F0DEE">
        <w:rPr>
          <w:b/>
          <w:bCs/>
        </w:rPr>
        <w:t xml:space="preserve">. </w:t>
      </w:r>
      <w:r>
        <w:rPr>
          <w:b/>
          <w:bCs/>
        </w:rPr>
        <w:t>TAXA DE AMOSTRAS DE SANGUE DESCARTADAS POR LIPEMIA</w:t>
      </w:r>
      <w:bookmarkEnd w:id="56"/>
    </w:p>
    <w:p w14:paraId="190AE428" w14:textId="77777777" w:rsidR="00864007" w:rsidRDefault="00864007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tbl>
      <w:tblPr>
        <w:tblW w:w="1048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16"/>
        <w:gridCol w:w="778"/>
        <w:gridCol w:w="778"/>
        <w:gridCol w:w="778"/>
        <w:gridCol w:w="656"/>
        <w:gridCol w:w="684"/>
        <w:gridCol w:w="635"/>
        <w:gridCol w:w="594"/>
        <w:gridCol w:w="685"/>
        <w:gridCol w:w="617"/>
        <w:gridCol w:w="672"/>
        <w:gridCol w:w="696"/>
        <w:gridCol w:w="896"/>
      </w:tblGrid>
      <w:tr w:rsidR="00704BE7" w:rsidRPr="00B24E27" w14:paraId="35A2502A" w14:textId="77777777" w:rsidTr="000B4A16">
        <w:trPr>
          <w:trHeight w:val="370"/>
        </w:trPr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D038698" w14:textId="7777777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B4F3788" w14:textId="7777777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9122CBB" w14:textId="7777777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94AD0FD" w14:textId="7777777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6401F3A" w14:textId="7777777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4FAB915" w14:textId="7777777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19B1946" w14:textId="7777777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6254037" w14:textId="7777777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E1D30C8" w14:textId="7777777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0E54858" w14:textId="7777777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171509B9" w14:textId="7777777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1D22C910" w14:textId="7777777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A882FE5" w14:textId="7777777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704BE7" w:rsidRPr="00912466" w14:paraId="7314559C" w14:textId="77777777" w:rsidTr="000B4A16">
        <w:trPr>
          <w:trHeight w:val="370"/>
        </w:trPr>
        <w:tc>
          <w:tcPr>
            <w:tcW w:w="201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2EEA2B48" w14:textId="2F6322B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704B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Taxa de Amostras de Sangue descartadas por lipemia</w:t>
            </w:r>
          </w:p>
        </w:tc>
        <w:tc>
          <w:tcPr>
            <w:tcW w:w="7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88B42B2" w14:textId="7AB279E1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1,12%</w:t>
            </w:r>
          </w:p>
        </w:tc>
        <w:tc>
          <w:tcPr>
            <w:tcW w:w="7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18A82D3" w14:textId="2634F290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1,</w:t>
            </w:r>
            <w:r w:rsidR="00B904B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15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%</w:t>
            </w:r>
          </w:p>
        </w:tc>
        <w:tc>
          <w:tcPr>
            <w:tcW w:w="7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9C9C286" w14:textId="737E43B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1,0%</w:t>
            </w:r>
          </w:p>
        </w:tc>
        <w:tc>
          <w:tcPr>
            <w:tcW w:w="6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C3881C5" w14:textId="7777777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ED73C68" w14:textId="7777777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2353375" w14:textId="7777777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E03C288" w14:textId="7777777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14AA9A2" w14:textId="7777777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85A779A" w14:textId="7777777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1AB4149" w14:textId="7777777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61F46E8D" w14:textId="7777777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8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7941F9AD" w14:textId="77777777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704BE7" w:rsidRPr="00912466" w14:paraId="39B19608" w14:textId="77777777" w:rsidTr="000B4A16">
        <w:trPr>
          <w:trHeight w:val="370"/>
        </w:trPr>
        <w:tc>
          <w:tcPr>
            <w:tcW w:w="201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6E2533EF" w14:textId="61CDA3C5" w:rsidR="00704BE7" w:rsidRPr="00912466" w:rsidRDefault="003B1EF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8469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2446582E" w14:textId="74B5E4EB" w:rsidR="00704BE7" w:rsidRPr="00912466" w:rsidRDefault="00704B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u w:val="single"/>
                <w:lang w:eastAsia="pt-BR"/>
              </w:rPr>
              <w:t>&lt;</w:t>
            </w:r>
            <w:r w:rsidRPr="00704BE7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1,5%</w:t>
            </w:r>
          </w:p>
        </w:tc>
      </w:tr>
    </w:tbl>
    <w:p w14:paraId="08F381D6" w14:textId="578C29DE" w:rsidR="000A2448" w:rsidRDefault="000B4A16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  <w:r>
        <w:rPr>
          <w:noProof/>
        </w:rPr>
        <w:drawing>
          <wp:anchor distT="0" distB="0" distL="114300" distR="114300" simplePos="0" relativeHeight="256489472" behindDoc="0" locked="0" layoutInCell="1" allowOverlap="1" wp14:anchorId="4F53855A" wp14:editId="372EFFF7">
            <wp:simplePos x="0" y="0"/>
            <wp:positionH relativeFrom="margin">
              <wp:align>right</wp:align>
            </wp:positionH>
            <wp:positionV relativeFrom="paragraph">
              <wp:posOffset>183515</wp:posOffset>
            </wp:positionV>
            <wp:extent cx="6628765" cy="1985645"/>
            <wp:effectExtent l="0" t="0" r="635" b="14605"/>
            <wp:wrapNone/>
            <wp:docPr id="82" name="Gráfico 82">
              <a:extLst xmlns:a="http://schemas.openxmlformats.org/drawingml/2006/main">
                <a:ext uri="{FF2B5EF4-FFF2-40B4-BE49-F238E27FC236}">
                  <a16:creationId xmlns:a16="http://schemas.microsoft.com/office/drawing/2014/main" id="{DA811E77-46A1-8C83-0B6D-1CCE3181C80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anchor>
        </w:drawing>
      </w:r>
    </w:p>
    <w:p w14:paraId="29C24A03" w14:textId="41F10CFD" w:rsidR="000A2448" w:rsidRDefault="000A2448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56113970" w14:textId="1EE30927" w:rsidR="000A2448" w:rsidRDefault="000A2448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087DBCE2" w14:textId="2FB83646" w:rsidR="00864007" w:rsidRDefault="00864007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27A801F9" w14:textId="4A66FD88" w:rsidR="00864007" w:rsidRDefault="00864007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56FFD9A1" w14:textId="77777777" w:rsidR="00864007" w:rsidRDefault="00864007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0DFF9816" w14:textId="77777777" w:rsidR="00864007" w:rsidRDefault="00864007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6C191AA7" w14:textId="0FFE1DA3" w:rsidR="000A2448" w:rsidRPr="00117451" w:rsidRDefault="000C7966" w:rsidP="00117451">
      <w:pPr>
        <w:pStyle w:val="NormalWeb"/>
        <w:spacing w:after="266" w:line="360" w:lineRule="auto"/>
        <w:ind w:right="233"/>
        <w:jc w:val="both"/>
        <w:rPr>
          <w:rFonts w:ascii="Arial" w:hAnsi="Arial" w:cs="Arial"/>
        </w:rPr>
      </w:pPr>
      <w:r w:rsidRPr="00F90309">
        <w:rPr>
          <w:rFonts w:ascii="Arial" w:hAnsi="Arial" w:cs="Arial"/>
          <w:b/>
          <w:bCs/>
          <w:sz w:val="22"/>
          <w:szCs w:val="22"/>
        </w:rPr>
        <w:lastRenderedPageBreak/>
        <w:t>Análise Crítica:</w:t>
      </w:r>
      <w:r>
        <w:rPr>
          <w:rFonts w:ascii="Arial" w:hAnsi="Arial" w:cs="Arial"/>
        </w:rPr>
        <w:t xml:space="preserve"> Este indicador representa o percentual de amostras de sangue de doadores descartadas por lipemia no período avaliado. No mês de março a Rede HEMO </w:t>
      </w:r>
      <w:proofErr w:type="gramStart"/>
      <w:r>
        <w:rPr>
          <w:rFonts w:ascii="Arial" w:hAnsi="Arial" w:cs="Arial"/>
        </w:rPr>
        <w:t>atingiu  a</w:t>
      </w:r>
      <w:proofErr w:type="gramEnd"/>
      <w:r>
        <w:rPr>
          <w:rFonts w:ascii="Arial" w:hAnsi="Arial" w:cs="Arial"/>
        </w:rPr>
        <w:t xml:space="preserve"> taxa de 1,0% de amostras descartadas, sendo que a meta é descartar no máximo 1,5%.</w:t>
      </w:r>
    </w:p>
    <w:p w14:paraId="060BE497" w14:textId="2D19E9A8" w:rsidR="000C7966" w:rsidRDefault="000C7966" w:rsidP="000C7966">
      <w:pPr>
        <w:pStyle w:val="Ttulo3"/>
      </w:pPr>
      <w:bookmarkStart w:id="57" w:name="_Toc139300736"/>
      <w:r w:rsidRPr="002F0DEE">
        <w:rPr>
          <w:b/>
          <w:bCs/>
        </w:rPr>
        <w:t>11.7.</w:t>
      </w:r>
      <w:r>
        <w:rPr>
          <w:b/>
          <w:bCs/>
        </w:rPr>
        <w:t>9</w:t>
      </w:r>
      <w:r w:rsidRPr="002F0DEE">
        <w:rPr>
          <w:b/>
          <w:bCs/>
        </w:rPr>
        <w:t xml:space="preserve">. </w:t>
      </w:r>
      <w:r w:rsidR="002361FB">
        <w:rPr>
          <w:b/>
          <w:bCs/>
        </w:rPr>
        <w:t>PERCENTUAL DE SATISFAÇÃO DOS DOADORES DE SANGUE</w:t>
      </w:r>
      <w:bookmarkEnd w:id="57"/>
    </w:p>
    <w:p w14:paraId="71A6F64F" w14:textId="025B2051" w:rsidR="00FD7058" w:rsidRDefault="00FD7058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tbl>
      <w:tblPr>
        <w:tblW w:w="1028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05"/>
        <w:gridCol w:w="774"/>
        <w:gridCol w:w="774"/>
        <w:gridCol w:w="774"/>
        <w:gridCol w:w="652"/>
        <w:gridCol w:w="680"/>
        <w:gridCol w:w="632"/>
        <w:gridCol w:w="590"/>
        <w:gridCol w:w="681"/>
        <w:gridCol w:w="614"/>
        <w:gridCol w:w="668"/>
        <w:gridCol w:w="692"/>
        <w:gridCol w:w="750"/>
      </w:tblGrid>
      <w:tr w:rsidR="002361FB" w:rsidRPr="00B24E27" w14:paraId="043806F6" w14:textId="77777777" w:rsidTr="002571A5">
        <w:trPr>
          <w:trHeight w:val="366"/>
        </w:trPr>
        <w:tc>
          <w:tcPr>
            <w:tcW w:w="2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16306E2" w14:textId="77777777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F0BEDA8" w14:textId="77777777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7A9330E" w14:textId="77777777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1185EA8" w14:textId="77777777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EF3F9D9" w14:textId="77777777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0C4B0C2" w14:textId="77777777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4BDC6EC" w14:textId="77777777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F853605" w14:textId="77777777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4763DBA" w14:textId="77777777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72ACF3B" w14:textId="77777777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05CC8EC" w14:textId="77777777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294F24E" w14:textId="77777777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7207BBF" w14:textId="77777777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2361FB" w:rsidRPr="00912466" w14:paraId="73C0910F" w14:textId="77777777" w:rsidTr="002571A5">
        <w:trPr>
          <w:trHeight w:val="366"/>
        </w:trPr>
        <w:tc>
          <w:tcPr>
            <w:tcW w:w="2005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746FC429" w14:textId="65446FC7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Percentual de satisfação dos doadores de sangue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EC54CF4" w14:textId="52A599E6" w:rsidR="002361FB" w:rsidRPr="00912466" w:rsidRDefault="00B904B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98%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2263AC7" w14:textId="64451DF0" w:rsidR="002361FB" w:rsidRPr="00912466" w:rsidRDefault="00B904B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99%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FA9D429" w14:textId="60469829" w:rsidR="002361FB" w:rsidRPr="00912466" w:rsidRDefault="00B904B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99%</w:t>
            </w:r>
          </w:p>
        </w:tc>
        <w:tc>
          <w:tcPr>
            <w:tcW w:w="6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13D0A13" w14:textId="77777777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DB86B4B" w14:textId="77777777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6F907C5" w14:textId="77777777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AABDD26" w14:textId="77777777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E4FA057" w14:textId="77777777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FC729E2" w14:textId="77777777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69E9BBE" w14:textId="77777777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DC99D4B" w14:textId="77777777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AA414D9" w14:textId="77777777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2361FB" w:rsidRPr="00912466" w14:paraId="34C0092E" w14:textId="77777777" w:rsidTr="002571A5">
        <w:trPr>
          <w:trHeight w:val="366"/>
        </w:trPr>
        <w:tc>
          <w:tcPr>
            <w:tcW w:w="2005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3D89F08C" w14:textId="23979EEC" w:rsidR="002361FB" w:rsidRPr="00912466" w:rsidRDefault="003B1EF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8281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6FDE0DB0" w14:textId="4D2BDB55" w:rsidR="002361FB" w:rsidRPr="00912466" w:rsidRDefault="002361F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u w:val="single"/>
                <w:lang w:eastAsia="pt-BR"/>
              </w:rPr>
              <w:t>&gt;</w:t>
            </w:r>
            <w:r w:rsidRPr="002361FB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95%</w:t>
            </w:r>
          </w:p>
        </w:tc>
      </w:tr>
    </w:tbl>
    <w:p w14:paraId="28308766" w14:textId="7CF375ED" w:rsidR="00FD7058" w:rsidRDefault="002571A5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  <w:r>
        <w:rPr>
          <w:noProof/>
        </w:rPr>
        <w:drawing>
          <wp:anchor distT="0" distB="0" distL="114300" distR="114300" simplePos="0" relativeHeight="256513024" behindDoc="0" locked="0" layoutInCell="1" allowOverlap="1" wp14:anchorId="1C1CBAD3" wp14:editId="45B46A8C">
            <wp:simplePos x="0" y="0"/>
            <wp:positionH relativeFrom="margin">
              <wp:align>right</wp:align>
            </wp:positionH>
            <wp:positionV relativeFrom="paragraph">
              <wp:posOffset>158318</wp:posOffset>
            </wp:positionV>
            <wp:extent cx="6612941" cy="2302510"/>
            <wp:effectExtent l="0" t="0" r="16510" b="2540"/>
            <wp:wrapNone/>
            <wp:docPr id="83" name="Gráfico 83">
              <a:extLst xmlns:a="http://schemas.openxmlformats.org/drawingml/2006/main">
                <a:ext uri="{FF2B5EF4-FFF2-40B4-BE49-F238E27FC236}">
                  <a16:creationId xmlns:a16="http://schemas.microsoft.com/office/drawing/2014/main" id="{1834EA94-479F-DB81-03C8-E8ACD7214A4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  <wp14:sizeRelH relativeFrom="margin">
              <wp14:pctWidth>0</wp14:pctWidth>
            </wp14:sizeRelH>
          </wp:anchor>
        </w:drawing>
      </w:r>
    </w:p>
    <w:p w14:paraId="3744D4E6" w14:textId="08D43A5B" w:rsidR="00FD7058" w:rsidRDefault="00FD7058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5F34DFA7" w14:textId="1C0415AC" w:rsidR="00FD7058" w:rsidRDefault="00FD7058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41F25C45" w14:textId="09BC7A48" w:rsidR="00FD7058" w:rsidRDefault="00FD7058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3AEFB91A" w14:textId="3AE5FF48" w:rsidR="00FD7058" w:rsidRDefault="00FD7058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28B5D88F" w14:textId="575CA868" w:rsidR="006A4697" w:rsidRDefault="006A4697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130AC963" w14:textId="77777777" w:rsidR="002571A5" w:rsidRDefault="002571A5" w:rsidP="000357E3">
      <w:pPr>
        <w:pStyle w:val="NormalWeb"/>
        <w:spacing w:after="266" w:line="360" w:lineRule="auto"/>
        <w:ind w:right="233"/>
        <w:jc w:val="both"/>
        <w:rPr>
          <w:rFonts w:ascii="Arial" w:hAnsi="Arial" w:cs="Arial"/>
          <w:b/>
          <w:bCs/>
          <w:sz w:val="22"/>
          <w:szCs w:val="22"/>
        </w:rPr>
      </w:pPr>
    </w:p>
    <w:p w14:paraId="0EDBACF9" w14:textId="58280E76" w:rsidR="00BE57E4" w:rsidRPr="002571A5" w:rsidRDefault="00BE57E4" w:rsidP="002571A5">
      <w:pPr>
        <w:pStyle w:val="NormalWeb"/>
        <w:spacing w:after="266" w:line="360" w:lineRule="auto"/>
        <w:ind w:right="233"/>
        <w:jc w:val="both"/>
        <w:rPr>
          <w:rFonts w:ascii="Arial" w:hAnsi="Arial" w:cs="Arial"/>
        </w:rPr>
      </w:pPr>
      <w:r w:rsidRPr="00F90309">
        <w:rPr>
          <w:rFonts w:ascii="Arial" w:hAnsi="Arial" w:cs="Arial"/>
          <w:b/>
          <w:bCs/>
          <w:sz w:val="22"/>
          <w:szCs w:val="22"/>
        </w:rPr>
        <w:t>Análise Crítica:</w:t>
      </w:r>
      <w:r>
        <w:rPr>
          <w:rFonts w:ascii="Arial" w:hAnsi="Arial" w:cs="Arial"/>
        </w:rPr>
        <w:t xml:space="preserve"> Com intuito de avaliar o grau de satisfação dos doadores de sangue, foi realizado o cálculo de alcance do mesmo, obtendo no mês de março o grau de satisfação dos doadores de 96%, ultrapassando a meta estipulada do contrato de gestão, sendo </w:t>
      </w:r>
      <w:proofErr w:type="spellStart"/>
      <w:r>
        <w:rPr>
          <w:rFonts w:ascii="Arial" w:hAnsi="Arial" w:cs="Arial"/>
        </w:rPr>
        <w:t>esta</w:t>
      </w:r>
      <w:proofErr w:type="spellEnd"/>
      <w:r>
        <w:rPr>
          <w:rFonts w:ascii="Arial" w:hAnsi="Arial" w:cs="Arial"/>
        </w:rPr>
        <w:t xml:space="preserve"> de 95%.</w:t>
      </w:r>
    </w:p>
    <w:p w14:paraId="39E16E67" w14:textId="287789EB" w:rsidR="00D13A5E" w:rsidRDefault="00D13A5E" w:rsidP="00D13A5E">
      <w:pPr>
        <w:pStyle w:val="Ttulo3"/>
      </w:pPr>
      <w:bookmarkStart w:id="58" w:name="_Toc139300737"/>
      <w:r w:rsidRPr="002F0DEE">
        <w:rPr>
          <w:b/>
          <w:bCs/>
        </w:rPr>
        <w:t>11.7.</w:t>
      </w:r>
      <w:r>
        <w:rPr>
          <w:b/>
          <w:bCs/>
        </w:rPr>
        <w:t>10</w:t>
      </w:r>
      <w:r w:rsidRPr="002F0DEE">
        <w:rPr>
          <w:b/>
          <w:bCs/>
        </w:rPr>
        <w:t xml:space="preserve">. </w:t>
      </w:r>
      <w:r w:rsidR="00C94321">
        <w:rPr>
          <w:b/>
          <w:bCs/>
        </w:rPr>
        <w:t>ÍNDICE DE PRODUÇÃO DE HEMOCOMPONENTES</w:t>
      </w:r>
      <w:bookmarkEnd w:id="58"/>
    </w:p>
    <w:p w14:paraId="43BD6CDF" w14:textId="2D916CD9" w:rsidR="00BE57E4" w:rsidRDefault="00BE57E4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tbl>
      <w:tblPr>
        <w:tblW w:w="1041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30"/>
        <w:gridCol w:w="784"/>
        <w:gridCol w:w="784"/>
        <w:gridCol w:w="784"/>
        <w:gridCol w:w="661"/>
        <w:gridCol w:w="689"/>
        <w:gridCol w:w="640"/>
        <w:gridCol w:w="598"/>
        <w:gridCol w:w="690"/>
        <w:gridCol w:w="622"/>
        <w:gridCol w:w="677"/>
        <w:gridCol w:w="701"/>
        <w:gridCol w:w="748"/>
        <w:gridCol w:w="6"/>
      </w:tblGrid>
      <w:tr w:rsidR="00C94321" w:rsidRPr="00B24E27" w14:paraId="4FBCC0CE" w14:textId="77777777" w:rsidTr="003E1F44">
        <w:trPr>
          <w:gridAfter w:val="1"/>
          <w:wAfter w:w="6" w:type="dxa"/>
          <w:trHeight w:val="353"/>
        </w:trPr>
        <w:tc>
          <w:tcPr>
            <w:tcW w:w="2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6DF0A1A" w14:textId="77777777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59353B8" w14:textId="77777777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FFFB69A" w14:textId="77777777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00CF60F" w14:textId="77777777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C485533" w14:textId="77777777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DF93E66" w14:textId="77777777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DDBB160" w14:textId="77777777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030B433" w14:textId="77777777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77DD9FA" w14:textId="77777777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220104F" w14:textId="77777777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231E5AED" w14:textId="77777777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E9300BA" w14:textId="77777777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88FCD1E" w14:textId="77777777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C94321" w:rsidRPr="00912466" w14:paraId="3365F556" w14:textId="77777777" w:rsidTr="003E1F44">
        <w:trPr>
          <w:gridAfter w:val="1"/>
          <w:wAfter w:w="6" w:type="dxa"/>
          <w:trHeight w:val="353"/>
        </w:trPr>
        <w:tc>
          <w:tcPr>
            <w:tcW w:w="203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173D6E90" w14:textId="2025FAD1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Índice de Produção de Hemocomponentes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AC747FB" w14:textId="27F6DF05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2,</w:t>
            </w:r>
            <w:r w:rsidR="00B4785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A212E78" w14:textId="44D67ACA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2,</w:t>
            </w:r>
            <w:r w:rsidR="00B47851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600739C" w14:textId="6EBE042D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2,5</w:t>
            </w:r>
          </w:p>
        </w:tc>
        <w:tc>
          <w:tcPr>
            <w:tcW w:w="6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A5FDC1E" w14:textId="77777777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A8C70CC" w14:textId="77777777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8D00C5E" w14:textId="77777777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07725DA" w14:textId="77777777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5F3DC68" w14:textId="77777777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75B752B" w14:textId="77777777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6AAAE855" w14:textId="77777777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399FEC6E" w14:textId="77777777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73E12D9" w14:textId="77777777" w:rsidR="00C94321" w:rsidRPr="00912466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C94321" w:rsidRPr="00912466" w14:paraId="78161939" w14:textId="77777777" w:rsidTr="003E1F44">
        <w:trPr>
          <w:trHeight w:val="353"/>
        </w:trPr>
        <w:tc>
          <w:tcPr>
            <w:tcW w:w="203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6981AA4C" w14:textId="7F9D0076" w:rsidR="00C94321" w:rsidRPr="00912466" w:rsidRDefault="003B1EF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8384" w:type="dxa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2E6F1F72" w14:textId="1E4D6B5E" w:rsidR="00C94321" w:rsidRPr="00C94321" w:rsidRDefault="00C94321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2,3</w:t>
            </w:r>
          </w:p>
        </w:tc>
      </w:tr>
    </w:tbl>
    <w:p w14:paraId="74E3445D" w14:textId="1B1CC6D3" w:rsidR="00BE57E4" w:rsidRDefault="00117451" w:rsidP="00EB1502">
      <w:pPr>
        <w:tabs>
          <w:tab w:val="left" w:pos="10065"/>
        </w:tabs>
        <w:spacing w:line="360" w:lineRule="auto"/>
        <w:ind w:right="284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6490496" behindDoc="0" locked="0" layoutInCell="1" allowOverlap="1" wp14:anchorId="2AE59C0F" wp14:editId="0D3374FE">
            <wp:simplePos x="0" y="0"/>
            <wp:positionH relativeFrom="margin">
              <wp:align>right</wp:align>
            </wp:positionH>
            <wp:positionV relativeFrom="paragraph">
              <wp:posOffset>183185</wp:posOffset>
            </wp:positionV>
            <wp:extent cx="6628765" cy="1667865"/>
            <wp:effectExtent l="0" t="0" r="635" b="8890"/>
            <wp:wrapNone/>
            <wp:docPr id="84" name="Gráfico 84">
              <a:extLst xmlns:a="http://schemas.openxmlformats.org/drawingml/2006/main">
                <a:ext uri="{FF2B5EF4-FFF2-40B4-BE49-F238E27FC236}">
                  <a16:creationId xmlns:a16="http://schemas.microsoft.com/office/drawing/2014/main" id="{324E223A-4E6A-62EC-1E5C-DAA795971A7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7BEF4F" w14:textId="1A82C085" w:rsidR="00B47851" w:rsidRDefault="00B47851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405BE42C" w14:textId="3BE3161D" w:rsidR="00BE57E4" w:rsidRDefault="00BE57E4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50489824" w14:textId="77777777" w:rsidR="00BE57E4" w:rsidRDefault="00BE57E4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172A3CEC" w14:textId="77777777" w:rsidR="00117451" w:rsidRDefault="00117451" w:rsidP="000357E3">
      <w:pPr>
        <w:pStyle w:val="NormalWeb"/>
        <w:spacing w:after="266" w:line="360" w:lineRule="auto"/>
        <w:ind w:right="233"/>
        <w:jc w:val="both"/>
        <w:rPr>
          <w:rFonts w:ascii="Arial" w:hAnsi="Arial" w:cs="Arial"/>
          <w:b/>
          <w:bCs/>
          <w:sz w:val="22"/>
          <w:szCs w:val="22"/>
        </w:rPr>
      </w:pPr>
    </w:p>
    <w:p w14:paraId="3190C4CC" w14:textId="40B157EA" w:rsidR="00ED635E" w:rsidRDefault="00C94321" w:rsidP="00117451">
      <w:pPr>
        <w:pStyle w:val="NormalWeb"/>
        <w:spacing w:after="266" w:line="360" w:lineRule="auto"/>
        <w:ind w:right="233"/>
        <w:jc w:val="both"/>
        <w:rPr>
          <w:rFonts w:ascii="Arial" w:hAnsi="Arial" w:cs="Arial"/>
        </w:rPr>
      </w:pPr>
      <w:r w:rsidRPr="00F90309">
        <w:rPr>
          <w:rFonts w:ascii="Arial" w:hAnsi="Arial" w:cs="Arial"/>
          <w:b/>
          <w:bCs/>
          <w:sz w:val="22"/>
          <w:szCs w:val="22"/>
        </w:rPr>
        <w:lastRenderedPageBreak/>
        <w:t>Análise Crítica:</w:t>
      </w:r>
      <w:r>
        <w:rPr>
          <w:rFonts w:ascii="Arial" w:hAnsi="Arial" w:cs="Arial"/>
        </w:rPr>
        <w:t xml:space="preserve"> O contrato de gestão vigente possui o indicador que mensura a relação entre os quantitativos de hemocomponentes produzidos (concentrado de hemácias, concentrados de plaquetas, plasma, crioprecipitado), e as bolsas de sangue total coletadas no período. Sua meta é superar 2,3. Neste mês realizamos 2,5.</w:t>
      </w:r>
    </w:p>
    <w:p w14:paraId="35311E73" w14:textId="4791394D" w:rsidR="00ED635E" w:rsidRDefault="00ED635E" w:rsidP="00ED635E">
      <w:pPr>
        <w:pStyle w:val="Ttulo3"/>
        <w:rPr>
          <w:b/>
          <w:bCs/>
        </w:rPr>
      </w:pPr>
      <w:bookmarkStart w:id="59" w:name="_Toc139300738"/>
      <w:r w:rsidRPr="002F0DEE">
        <w:rPr>
          <w:b/>
          <w:bCs/>
        </w:rPr>
        <w:t>11.7.</w:t>
      </w:r>
      <w:r>
        <w:rPr>
          <w:b/>
          <w:bCs/>
        </w:rPr>
        <w:t>11</w:t>
      </w:r>
      <w:r w:rsidRPr="002F0DEE">
        <w:rPr>
          <w:b/>
          <w:bCs/>
        </w:rPr>
        <w:t xml:space="preserve">. </w:t>
      </w:r>
      <w:r>
        <w:rPr>
          <w:b/>
          <w:bCs/>
        </w:rPr>
        <w:t>ESTOQUE ADEQUADO DE CONCENTRADO DE HEMÁCIAS (CH)</w:t>
      </w:r>
      <w:bookmarkEnd w:id="59"/>
    </w:p>
    <w:p w14:paraId="6ECB925A" w14:textId="0985CA2C" w:rsidR="00974F3E" w:rsidRDefault="00974F3E" w:rsidP="00974F3E"/>
    <w:tbl>
      <w:tblPr>
        <w:tblW w:w="1034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64"/>
        <w:gridCol w:w="816"/>
        <w:gridCol w:w="815"/>
        <w:gridCol w:w="816"/>
        <w:gridCol w:w="780"/>
        <w:gridCol w:w="661"/>
        <w:gridCol w:w="614"/>
        <w:gridCol w:w="573"/>
        <w:gridCol w:w="662"/>
        <w:gridCol w:w="596"/>
        <w:gridCol w:w="649"/>
        <w:gridCol w:w="672"/>
        <w:gridCol w:w="925"/>
      </w:tblGrid>
      <w:tr w:rsidR="00974F3E" w:rsidRPr="00B24E27" w14:paraId="24F82A22" w14:textId="77777777" w:rsidTr="00013611">
        <w:trPr>
          <w:trHeight w:val="353"/>
        </w:trPr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4F30308" w14:textId="77777777" w:rsidR="00974F3E" w:rsidRPr="00912466" w:rsidRDefault="00974F3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9C80027" w14:textId="77777777" w:rsidR="00974F3E" w:rsidRPr="00912466" w:rsidRDefault="00974F3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8BAC57E" w14:textId="77777777" w:rsidR="00974F3E" w:rsidRPr="00912466" w:rsidRDefault="00974F3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03726C6" w14:textId="77777777" w:rsidR="00974F3E" w:rsidRPr="00912466" w:rsidRDefault="00974F3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ED75604" w14:textId="77777777" w:rsidR="00974F3E" w:rsidRPr="00912466" w:rsidRDefault="00974F3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60BBA5C" w14:textId="77777777" w:rsidR="00974F3E" w:rsidRPr="00912466" w:rsidRDefault="00974F3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AF92C46" w14:textId="77777777" w:rsidR="00974F3E" w:rsidRPr="00912466" w:rsidRDefault="00974F3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4242C87" w14:textId="77777777" w:rsidR="00974F3E" w:rsidRPr="00912466" w:rsidRDefault="00974F3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ACD3299" w14:textId="77777777" w:rsidR="00974F3E" w:rsidRPr="00912466" w:rsidRDefault="00974F3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D1B0595" w14:textId="77777777" w:rsidR="00974F3E" w:rsidRPr="00912466" w:rsidRDefault="00974F3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0B1CB1E" w14:textId="77777777" w:rsidR="00974F3E" w:rsidRPr="00912466" w:rsidRDefault="00974F3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1FCA1B43" w14:textId="77777777" w:rsidR="00974F3E" w:rsidRPr="00912466" w:rsidRDefault="00974F3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27849941" w14:textId="77777777" w:rsidR="00974F3E" w:rsidRPr="00912466" w:rsidRDefault="00974F3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9505DC" w:rsidRPr="00912466" w14:paraId="05EA27EB" w14:textId="77777777" w:rsidTr="00013611">
        <w:trPr>
          <w:trHeight w:val="353"/>
        </w:trPr>
        <w:tc>
          <w:tcPr>
            <w:tcW w:w="176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3E84FFF1" w14:textId="140E7F3A" w:rsidR="009505DC" w:rsidRDefault="009505DC" w:rsidP="009505DC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 xml:space="preserve">Estoque adequado de Concentrado de Hemácias (CH) </w:t>
            </w:r>
          </w:p>
          <w:p w14:paraId="5F7513D2" w14:textId="0F5B839D" w:rsidR="009505DC" w:rsidRPr="00912466" w:rsidRDefault="009505DC" w:rsidP="009505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proofErr w:type="gramStart"/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( 4</w:t>
            </w:r>
            <w:proofErr w:type="gramEnd"/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 xml:space="preserve"> a 7 dias)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004DDF8" w14:textId="77777777" w:rsidR="009505DC" w:rsidRDefault="009505DC" w:rsidP="009505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Estoque Seguro</w:t>
            </w:r>
          </w:p>
          <w:p w14:paraId="29864558" w14:textId="35C46BE1" w:rsidR="009505DC" w:rsidRPr="00912466" w:rsidRDefault="009505DC" w:rsidP="009505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(16 dias)</w:t>
            </w:r>
          </w:p>
        </w:tc>
        <w:tc>
          <w:tcPr>
            <w:tcW w:w="8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3FF609A" w14:textId="77777777" w:rsidR="009505DC" w:rsidRDefault="009505DC" w:rsidP="009505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Estoque Seguro</w:t>
            </w:r>
          </w:p>
          <w:p w14:paraId="1F1F0395" w14:textId="049307DB" w:rsidR="009505DC" w:rsidRPr="00912466" w:rsidRDefault="009505DC" w:rsidP="009505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(15 dias)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73ACB85" w14:textId="77777777" w:rsidR="009505DC" w:rsidRDefault="009505DC" w:rsidP="009505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Estoque Seguro</w:t>
            </w:r>
          </w:p>
          <w:p w14:paraId="03D930F7" w14:textId="159E72B4" w:rsidR="009505DC" w:rsidRPr="00912466" w:rsidRDefault="009505DC" w:rsidP="009505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(16 dias)</w:t>
            </w:r>
          </w:p>
        </w:tc>
        <w:tc>
          <w:tcPr>
            <w:tcW w:w="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E38324C" w14:textId="77777777" w:rsidR="009505DC" w:rsidRPr="00912466" w:rsidRDefault="009505DC" w:rsidP="009505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CEE5ACA" w14:textId="77777777" w:rsidR="009505DC" w:rsidRPr="00912466" w:rsidRDefault="009505DC" w:rsidP="009505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F1DAE4E" w14:textId="77777777" w:rsidR="009505DC" w:rsidRPr="00912466" w:rsidRDefault="009505DC" w:rsidP="009505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0B4C5A6" w14:textId="77777777" w:rsidR="009505DC" w:rsidRPr="00912466" w:rsidRDefault="009505DC" w:rsidP="009505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20F2694" w14:textId="77777777" w:rsidR="009505DC" w:rsidRPr="00912466" w:rsidRDefault="009505DC" w:rsidP="009505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A47DB3A" w14:textId="77777777" w:rsidR="009505DC" w:rsidRPr="00912466" w:rsidRDefault="009505DC" w:rsidP="009505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1B20348" w14:textId="77777777" w:rsidR="009505DC" w:rsidRPr="00912466" w:rsidRDefault="009505DC" w:rsidP="009505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534B85F" w14:textId="77777777" w:rsidR="009505DC" w:rsidRPr="00912466" w:rsidRDefault="009505DC" w:rsidP="009505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9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291FED7" w14:textId="77777777" w:rsidR="009505DC" w:rsidRPr="00912466" w:rsidRDefault="009505DC" w:rsidP="009505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9505DC" w:rsidRPr="00912466" w14:paraId="1AD7315C" w14:textId="77777777" w:rsidTr="00013611">
        <w:trPr>
          <w:trHeight w:val="353"/>
        </w:trPr>
        <w:tc>
          <w:tcPr>
            <w:tcW w:w="176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030A237D" w14:textId="31860CE5" w:rsidR="009505DC" w:rsidRPr="00912466" w:rsidRDefault="003B1EFD" w:rsidP="009505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8579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37001FF8" w14:textId="77777777" w:rsidR="009505DC" w:rsidRPr="00C94321" w:rsidRDefault="009505DC" w:rsidP="009505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2,3</w:t>
            </w:r>
          </w:p>
        </w:tc>
      </w:tr>
    </w:tbl>
    <w:p w14:paraId="1657D404" w14:textId="6120F3B0" w:rsidR="00974F3E" w:rsidRDefault="00974F3E" w:rsidP="00974F3E"/>
    <w:p w14:paraId="4ED488C2" w14:textId="55C3BD67" w:rsidR="000357E3" w:rsidRDefault="001355C8" w:rsidP="002571A5">
      <w:pPr>
        <w:pStyle w:val="NormalWeb"/>
        <w:spacing w:after="266" w:line="360" w:lineRule="auto"/>
        <w:ind w:right="91"/>
        <w:jc w:val="both"/>
        <w:rPr>
          <w:rFonts w:ascii="Arial" w:hAnsi="Arial" w:cs="Arial"/>
        </w:rPr>
      </w:pPr>
      <w:r w:rsidRPr="00F90309">
        <w:rPr>
          <w:rFonts w:ascii="Arial" w:hAnsi="Arial" w:cs="Arial"/>
          <w:b/>
          <w:bCs/>
          <w:sz w:val="22"/>
          <w:szCs w:val="22"/>
        </w:rPr>
        <w:t>Análise Crítica:</w:t>
      </w:r>
      <w:r>
        <w:rPr>
          <w:rFonts w:ascii="Arial" w:hAnsi="Arial" w:cs="Arial"/>
        </w:rPr>
        <w:t xml:space="preserve"> Representa o quantitativo de Concentrado de Hemácias liberados e </w:t>
      </w:r>
      <w:proofErr w:type="gramStart"/>
      <w:r>
        <w:rPr>
          <w:rFonts w:ascii="Arial" w:hAnsi="Arial" w:cs="Arial"/>
        </w:rPr>
        <w:t>em estoque suficientes</w:t>
      </w:r>
      <w:proofErr w:type="gramEnd"/>
      <w:r>
        <w:rPr>
          <w:rFonts w:ascii="Arial" w:hAnsi="Arial" w:cs="Arial"/>
        </w:rPr>
        <w:t xml:space="preserve"> para atender a demanda por tipo de CH por um período de 07 (sete) dias, conforme o Guia Nacional de Gerenciamento de Estoque de Sangue em Situações de Emergências</w:t>
      </w:r>
      <w:r w:rsidR="00E24033">
        <w:rPr>
          <w:rFonts w:ascii="Arial" w:hAnsi="Arial" w:cs="Arial"/>
        </w:rPr>
        <w:t xml:space="preserve"> do Ministério da Saúde.</w:t>
      </w:r>
      <w:r w:rsidR="002627AB">
        <w:rPr>
          <w:rFonts w:ascii="Arial" w:hAnsi="Arial" w:cs="Arial"/>
        </w:rPr>
        <w:t xml:space="preserve"> A Rede HEMO finalizou o mês de março com uma média diária de 1.990 Concentrado de Hemácias no estoque, resultando em um estoque seguro para 16 dias em caso de catástrofe.</w:t>
      </w:r>
    </w:p>
    <w:p w14:paraId="5EF521A2" w14:textId="1F7993CC" w:rsidR="0070524D" w:rsidRDefault="0070524D" w:rsidP="0070524D">
      <w:pPr>
        <w:pStyle w:val="Ttulo3"/>
        <w:rPr>
          <w:b/>
          <w:bCs/>
        </w:rPr>
      </w:pPr>
      <w:bookmarkStart w:id="60" w:name="_Toc139300739"/>
      <w:r w:rsidRPr="002F0DEE">
        <w:rPr>
          <w:b/>
          <w:bCs/>
        </w:rPr>
        <w:t>11.7.</w:t>
      </w:r>
      <w:r>
        <w:rPr>
          <w:b/>
          <w:bCs/>
        </w:rPr>
        <w:t>12</w:t>
      </w:r>
      <w:r w:rsidRPr="002F0DEE">
        <w:rPr>
          <w:b/>
          <w:bCs/>
        </w:rPr>
        <w:t xml:space="preserve">. </w:t>
      </w:r>
      <w:r>
        <w:rPr>
          <w:b/>
          <w:bCs/>
        </w:rPr>
        <w:t>PERCENTUAL DE PERDA DE CONCENTRADO DE HEMÁCIAS POR VALIDADE</w:t>
      </w:r>
      <w:bookmarkEnd w:id="60"/>
    </w:p>
    <w:p w14:paraId="7D182721" w14:textId="604765AE" w:rsidR="0070524D" w:rsidRDefault="0070524D" w:rsidP="0070524D"/>
    <w:tbl>
      <w:tblPr>
        <w:tblW w:w="1034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58"/>
        <w:gridCol w:w="814"/>
        <w:gridCol w:w="813"/>
        <w:gridCol w:w="814"/>
        <w:gridCol w:w="777"/>
        <w:gridCol w:w="659"/>
        <w:gridCol w:w="612"/>
        <w:gridCol w:w="572"/>
        <w:gridCol w:w="660"/>
        <w:gridCol w:w="594"/>
        <w:gridCol w:w="647"/>
        <w:gridCol w:w="670"/>
        <w:gridCol w:w="953"/>
      </w:tblGrid>
      <w:tr w:rsidR="0070524D" w:rsidRPr="00B24E27" w14:paraId="6D58ABAA" w14:textId="77777777" w:rsidTr="00013611">
        <w:trPr>
          <w:trHeight w:val="593"/>
        </w:trPr>
        <w:tc>
          <w:tcPr>
            <w:tcW w:w="1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6895C89" w14:textId="77777777" w:rsidR="0070524D" w:rsidRPr="00912466" w:rsidRDefault="0070524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EAFF70C" w14:textId="77777777" w:rsidR="0070524D" w:rsidRPr="00912466" w:rsidRDefault="0070524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FA543D4" w14:textId="77777777" w:rsidR="0070524D" w:rsidRPr="00912466" w:rsidRDefault="0070524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227E5E5" w14:textId="77777777" w:rsidR="0070524D" w:rsidRPr="00912466" w:rsidRDefault="0070524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7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FAB5FC6" w14:textId="77777777" w:rsidR="0070524D" w:rsidRPr="00912466" w:rsidRDefault="0070524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C862A1D" w14:textId="77777777" w:rsidR="0070524D" w:rsidRPr="00912466" w:rsidRDefault="0070524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20A65B0" w14:textId="77777777" w:rsidR="0070524D" w:rsidRPr="00912466" w:rsidRDefault="0070524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3EBF1E4" w14:textId="77777777" w:rsidR="0070524D" w:rsidRPr="00912466" w:rsidRDefault="0070524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DABB9AE" w14:textId="77777777" w:rsidR="0070524D" w:rsidRPr="00912466" w:rsidRDefault="0070524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FFF19CE" w14:textId="77777777" w:rsidR="0070524D" w:rsidRPr="00912466" w:rsidRDefault="0070524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88DEC9E" w14:textId="77777777" w:rsidR="0070524D" w:rsidRPr="00912466" w:rsidRDefault="0070524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7BB621B" w14:textId="77777777" w:rsidR="0070524D" w:rsidRPr="00912466" w:rsidRDefault="0070524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AAF979F" w14:textId="77777777" w:rsidR="0070524D" w:rsidRPr="00912466" w:rsidRDefault="0070524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062331" w:rsidRPr="00912466" w14:paraId="4001585F" w14:textId="77777777" w:rsidTr="00013611">
        <w:trPr>
          <w:trHeight w:val="336"/>
        </w:trPr>
        <w:tc>
          <w:tcPr>
            <w:tcW w:w="1758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12D114C5" w14:textId="7986AE2E" w:rsidR="00062331" w:rsidRPr="00912466" w:rsidRDefault="00062331" w:rsidP="00062331">
            <w:pPr>
              <w:widowControl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F02DE7"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 xml:space="preserve">Percentual de Perda de Concentrado de Hemácias por validade </w:t>
            </w:r>
          </w:p>
        </w:tc>
        <w:tc>
          <w:tcPr>
            <w:tcW w:w="8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F6B36C4" w14:textId="4BCC4DEA" w:rsidR="00062331" w:rsidRPr="002571A5" w:rsidRDefault="00062331" w:rsidP="0006233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2571A5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8,9%</w:t>
            </w:r>
          </w:p>
        </w:tc>
        <w:tc>
          <w:tcPr>
            <w:tcW w:w="8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AFA8642" w14:textId="6322B28C" w:rsidR="00062331" w:rsidRPr="002571A5" w:rsidRDefault="00062331" w:rsidP="0006233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2571A5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5,6%</w:t>
            </w:r>
          </w:p>
        </w:tc>
        <w:tc>
          <w:tcPr>
            <w:tcW w:w="8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8811A48" w14:textId="3E99DECD" w:rsidR="00062331" w:rsidRPr="002571A5" w:rsidRDefault="00062331" w:rsidP="0006233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2571A5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4,9%</w:t>
            </w:r>
          </w:p>
        </w:tc>
        <w:tc>
          <w:tcPr>
            <w:tcW w:w="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BDA0F19" w14:textId="77777777" w:rsidR="00062331" w:rsidRPr="00912466" w:rsidRDefault="00062331" w:rsidP="0006233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7823535" w14:textId="77777777" w:rsidR="00062331" w:rsidRPr="00912466" w:rsidRDefault="00062331" w:rsidP="0006233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940074C" w14:textId="77777777" w:rsidR="00062331" w:rsidRPr="00912466" w:rsidRDefault="00062331" w:rsidP="0006233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864CEAB" w14:textId="77777777" w:rsidR="00062331" w:rsidRPr="00912466" w:rsidRDefault="00062331" w:rsidP="0006233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E594AB8" w14:textId="5A66AA3D" w:rsidR="00062331" w:rsidRPr="00912466" w:rsidRDefault="00062331" w:rsidP="0006233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2942B18" w14:textId="77777777" w:rsidR="00062331" w:rsidRPr="00912466" w:rsidRDefault="00062331" w:rsidP="0006233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945FEAD" w14:textId="77777777" w:rsidR="00062331" w:rsidRPr="00912466" w:rsidRDefault="00062331" w:rsidP="0006233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6D480D35" w14:textId="77777777" w:rsidR="00062331" w:rsidRPr="00912466" w:rsidRDefault="00062331" w:rsidP="0006233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9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002FACB5" w14:textId="77777777" w:rsidR="00062331" w:rsidRPr="00912466" w:rsidRDefault="00062331" w:rsidP="0006233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70524D" w:rsidRPr="00912466" w14:paraId="4240FFA9" w14:textId="77777777" w:rsidTr="00013611">
        <w:trPr>
          <w:trHeight w:val="447"/>
        </w:trPr>
        <w:tc>
          <w:tcPr>
            <w:tcW w:w="1758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0EA80C55" w14:textId="43A3B453" w:rsidR="0070524D" w:rsidRPr="00912466" w:rsidRDefault="003B1EF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8585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5FEDD63E" w14:textId="7F9B8B91" w:rsidR="0070524D" w:rsidRPr="00C94321" w:rsidRDefault="00F02DE7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u w:val="single"/>
                <w:lang w:eastAsia="pt-BR"/>
              </w:rPr>
              <w:t>&lt;</w:t>
            </w:r>
            <w:r w:rsidRPr="00F02DE7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8%</w:t>
            </w:r>
          </w:p>
        </w:tc>
      </w:tr>
    </w:tbl>
    <w:p w14:paraId="5B7B9FAE" w14:textId="2E14AB63" w:rsidR="000357E3" w:rsidRDefault="002571A5" w:rsidP="00C94321">
      <w:pPr>
        <w:pStyle w:val="NormalWeb"/>
        <w:spacing w:after="266" w:line="360" w:lineRule="auto"/>
        <w:ind w:right="-193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6514048" behindDoc="0" locked="0" layoutInCell="1" allowOverlap="1" wp14:anchorId="331B2C94" wp14:editId="7FCF7843">
            <wp:simplePos x="0" y="0"/>
            <wp:positionH relativeFrom="margin">
              <wp:align>right</wp:align>
            </wp:positionH>
            <wp:positionV relativeFrom="paragraph">
              <wp:posOffset>128143</wp:posOffset>
            </wp:positionV>
            <wp:extent cx="6628765" cy="2306955"/>
            <wp:effectExtent l="0" t="0" r="635" b="17145"/>
            <wp:wrapNone/>
            <wp:docPr id="5" name="Gráfico 5">
              <a:extLst xmlns:a="http://schemas.openxmlformats.org/drawingml/2006/main">
                <a:ext uri="{FF2B5EF4-FFF2-40B4-BE49-F238E27FC236}">
                  <a16:creationId xmlns:a16="http://schemas.microsoft.com/office/drawing/2014/main" id="{96EBD591-8098-2563-9567-9739135E26A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687FA0" w14:textId="77777777" w:rsidR="000357E3" w:rsidRDefault="000357E3" w:rsidP="00C94321">
      <w:pPr>
        <w:pStyle w:val="NormalWeb"/>
        <w:spacing w:after="266" w:line="360" w:lineRule="auto"/>
        <w:ind w:right="-193"/>
        <w:jc w:val="both"/>
        <w:rPr>
          <w:rFonts w:ascii="Arial" w:hAnsi="Arial" w:cs="Arial"/>
        </w:rPr>
      </w:pPr>
    </w:p>
    <w:p w14:paraId="535EA6A8" w14:textId="3506F34B" w:rsidR="000357E3" w:rsidRDefault="000357E3" w:rsidP="00C94321">
      <w:pPr>
        <w:pStyle w:val="NormalWeb"/>
        <w:spacing w:after="266" w:line="360" w:lineRule="auto"/>
        <w:ind w:right="-193"/>
        <w:jc w:val="both"/>
        <w:rPr>
          <w:rFonts w:ascii="Arial" w:hAnsi="Arial" w:cs="Arial"/>
        </w:rPr>
      </w:pPr>
    </w:p>
    <w:p w14:paraId="71FDAD0B" w14:textId="351A6B0B" w:rsidR="00ED635E" w:rsidRDefault="00ED635E" w:rsidP="00C94321">
      <w:pPr>
        <w:pStyle w:val="NormalWeb"/>
        <w:spacing w:after="266" w:line="360" w:lineRule="auto"/>
        <w:ind w:right="-193"/>
        <w:jc w:val="both"/>
        <w:rPr>
          <w:rFonts w:ascii="Arial" w:hAnsi="Arial" w:cs="Arial"/>
        </w:rPr>
      </w:pPr>
    </w:p>
    <w:p w14:paraId="3B9B7CA7" w14:textId="77777777" w:rsidR="00ED635E" w:rsidRDefault="00ED635E" w:rsidP="00C94321">
      <w:pPr>
        <w:pStyle w:val="NormalWeb"/>
        <w:spacing w:after="266" w:line="360" w:lineRule="auto"/>
        <w:ind w:right="-193"/>
        <w:jc w:val="both"/>
        <w:rPr>
          <w:rFonts w:ascii="Arial" w:hAnsi="Arial" w:cs="Arial"/>
        </w:rPr>
      </w:pPr>
    </w:p>
    <w:p w14:paraId="0D484D3B" w14:textId="1E1C94F8" w:rsidR="006C4BA9" w:rsidRDefault="00120360" w:rsidP="00E55150">
      <w:pPr>
        <w:pStyle w:val="NormalWeb"/>
        <w:spacing w:after="266" w:line="360" w:lineRule="auto"/>
        <w:ind w:right="233"/>
        <w:jc w:val="both"/>
        <w:rPr>
          <w:rFonts w:ascii="Arial" w:hAnsi="Arial" w:cs="Arial"/>
        </w:rPr>
      </w:pPr>
      <w:r w:rsidRPr="00F90309">
        <w:rPr>
          <w:rFonts w:ascii="Arial" w:hAnsi="Arial" w:cs="Arial"/>
          <w:b/>
          <w:bCs/>
          <w:sz w:val="22"/>
          <w:szCs w:val="22"/>
        </w:rPr>
        <w:lastRenderedPageBreak/>
        <w:t>Análise Crítica:</w:t>
      </w:r>
      <w:r>
        <w:rPr>
          <w:rFonts w:ascii="Arial" w:hAnsi="Arial" w:cs="Arial"/>
        </w:rPr>
        <w:t xml:space="preserve"> Representa o percentual de perdas/descarte de concentrados de hemácias em relação ao total de concentrados de hemácias produzidos no período. </w:t>
      </w:r>
      <w:r w:rsidR="00EC4E39">
        <w:rPr>
          <w:rFonts w:ascii="Arial" w:hAnsi="Arial" w:cs="Arial"/>
        </w:rPr>
        <w:t xml:space="preserve">A meta desse indicador do contrato de gestão define que sejam no máximo 8% de perde de concentrado de hemácias por validade. Neste mês a Rede HEMO contabilizou </w:t>
      </w:r>
      <w:r w:rsidR="00F11E52">
        <w:rPr>
          <w:rFonts w:ascii="Arial" w:hAnsi="Arial" w:cs="Arial"/>
        </w:rPr>
        <w:t>4,9</w:t>
      </w:r>
      <w:r w:rsidR="007D5B10">
        <w:rPr>
          <w:rFonts w:ascii="Arial" w:hAnsi="Arial" w:cs="Arial"/>
        </w:rPr>
        <w:t>%.</w:t>
      </w:r>
    </w:p>
    <w:p w14:paraId="305A7ADC" w14:textId="713510DD" w:rsidR="006C4BA9" w:rsidRDefault="006C4BA9" w:rsidP="006C4BA9">
      <w:pPr>
        <w:pStyle w:val="Ttulo3"/>
        <w:rPr>
          <w:b/>
          <w:bCs/>
        </w:rPr>
      </w:pPr>
      <w:bookmarkStart w:id="61" w:name="_Toc139300740"/>
      <w:r w:rsidRPr="002F0DEE">
        <w:rPr>
          <w:b/>
          <w:bCs/>
        </w:rPr>
        <w:t>11.7.</w:t>
      </w:r>
      <w:r>
        <w:rPr>
          <w:b/>
          <w:bCs/>
        </w:rPr>
        <w:t>13</w:t>
      </w:r>
      <w:r w:rsidRPr="002F0DEE">
        <w:rPr>
          <w:b/>
          <w:bCs/>
        </w:rPr>
        <w:t xml:space="preserve">. </w:t>
      </w:r>
      <w:r>
        <w:rPr>
          <w:b/>
          <w:bCs/>
        </w:rPr>
        <w:t>PERCENTUAL DE EXECUÇÃO DO PLANO DE EDUCAÇÃO PERMANENTE</w:t>
      </w:r>
      <w:bookmarkEnd w:id="61"/>
    </w:p>
    <w:p w14:paraId="32821C0F" w14:textId="77777777" w:rsidR="006C4BA9" w:rsidRDefault="006C4BA9" w:rsidP="006C4BA9"/>
    <w:tbl>
      <w:tblPr>
        <w:tblW w:w="1048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93"/>
        <w:gridCol w:w="829"/>
        <w:gridCol w:w="828"/>
        <w:gridCol w:w="829"/>
        <w:gridCol w:w="793"/>
        <w:gridCol w:w="672"/>
        <w:gridCol w:w="623"/>
        <w:gridCol w:w="583"/>
        <w:gridCol w:w="673"/>
        <w:gridCol w:w="606"/>
        <w:gridCol w:w="660"/>
        <w:gridCol w:w="684"/>
        <w:gridCol w:w="912"/>
      </w:tblGrid>
      <w:tr w:rsidR="006C4BA9" w:rsidRPr="00B24E27" w14:paraId="444A0D7A" w14:textId="77777777" w:rsidTr="00E55150">
        <w:trPr>
          <w:trHeight w:val="362"/>
        </w:trPr>
        <w:tc>
          <w:tcPr>
            <w:tcW w:w="1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2315FE8" w14:textId="77777777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B391761" w14:textId="77777777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842C4BE" w14:textId="77777777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482AB6D" w14:textId="77777777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3F75EDA" w14:textId="77777777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3FE7409" w14:textId="77777777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3B668DF" w14:textId="77777777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7E1E031" w14:textId="77777777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F62A5F3" w14:textId="77777777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6850F34" w14:textId="77777777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9A51302" w14:textId="77777777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CD71AC0" w14:textId="77777777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32A2E96" w14:textId="77777777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6C4BA9" w:rsidRPr="00912466" w14:paraId="794B79E4" w14:textId="77777777" w:rsidTr="00E55150">
        <w:trPr>
          <w:trHeight w:val="362"/>
        </w:trPr>
        <w:tc>
          <w:tcPr>
            <w:tcW w:w="1793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67F3EB1E" w14:textId="130F5D14" w:rsidR="006C4BA9" w:rsidRPr="00912466" w:rsidRDefault="006C4BA9" w:rsidP="003E1F44">
            <w:pPr>
              <w:widowControl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422353"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 xml:space="preserve">Percentual de </w:t>
            </w: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execução do plano de educação permanente</w:t>
            </w:r>
          </w:p>
        </w:tc>
        <w:tc>
          <w:tcPr>
            <w:tcW w:w="8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38FCA06" w14:textId="68C7CB76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250%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E45FFC8" w14:textId="6179BC6B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222%</w:t>
            </w:r>
          </w:p>
        </w:tc>
        <w:tc>
          <w:tcPr>
            <w:tcW w:w="8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E724697" w14:textId="67FD0068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313%</w:t>
            </w:r>
          </w:p>
        </w:tc>
        <w:tc>
          <w:tcPr>
            <w:tcW w:w="7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10AEBC4" w14:textId="77777777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B03A108" w14:textId="77777777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545A039" w14:textId="77777777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B208F43" w14:textId="77777777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B24CE09" w14:textId="77777777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E012128" w14:textId="77777777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0C61FF55" w14:textId="77777777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68D26D6" w14:textId="77777777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017BA1C" w14:textId="77777777" w:rsidR="006C4BA9" w:rsidRPr="00912466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6C4BA9" w:rsidRPr="00912466" w14:paraId="72E3A7EC" w14:textId="77777777" w:rsidTr="00E55150">
        <w:trPr>
          <w:trHeight w:val="362"/>
        </w:trPr>
        <w:tc>
          <w:tcPr>
            <w:tcW w:w="1793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5F902918" w14:textId="0360BC6C" w:rsidR="006C4BA9" w:rsidRPr="00912466" w:rsidRDefault="003B1EF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8692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388574EE" w14:textId="060F6869" w:rsidR="006C4BA9" w:rsidRPr="00C94321" w:rsidRDefault="006C4BA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6C4BA9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u w:val="single"/>
                <w:lang w:eastAsia="pt-BR"/>
              </w:rPr>
              <w:t>&gt;</w:t>
            </w: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95%</w:t>
            </w:r>
          </w:p>
        </w:tc>
      </w:tr>
    </w:tbl>
    <w:p w14:paraId="61C07BCE" w14:textId="18253381" w:rsidR="006C4BA9" w:rsidRDefault="00E55150" w:rsidP="00C94321">
      <w:pPr>
        <w:pStyle w:val="NormalWeb"/>
        <w:spacing w:after="266" w:line="360" w:lineRule="auto"/>
        <w:ind w:right="-193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6492544" behindDoc="0" locked="0" layoutInCell="1" allowOverlap="1" wp14:anchorId="252CDD02" wp14:editId="6635878B">
            <wp:simplePos x="0" y="0"/>
            <wp:positionH relativeFrom="margin">
              <wp:align>right</wp:align>
            </wp:positionH>
            <wp:positionV relativeFrom="paragraph">
              <wp:posOffset>153670</wp:posOffset>
            </wp:positionV>
            <wp:extent cx="6628765" cy="2391410"/>
            <wp:effectExtent l="0" t="0" r="635" b="8890"/>
            <wp:wrapNone/>
            <wp:docPr id="86" name="Gráfico 86">
              <a:extLst xmlns:a="http://schemas.openxmlformats.org/drawingml/2006/main">
                <a:ext uri="{FF2B5EF4-FFF2-40B4-BE49-F238E27FC236}">
                  <a16:creationId xmlns:a16="http://schemas.microsoft.com/office/drawing/2014/main" id="{3CAF3501-1706-5EC6-770C-E075E773053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C5D4B2" w14:textId="217325FD" w:rsidR="00120360" w:rsidRDefault="00120360" w:rsidP="00C94321">
      <w:pPr>
        <w:pStyle w:val="NormalWeb"/>
        <w:spacing w:after="266" w:line="360" w:lineRule="auto"/>
        <w:ind w:right="-193"/>
        <w:jc w:val="both"/>
        <w:rPr>
          <w:rFonts w:ascii="Arial" w:hAnsi="Arial" w:cs="Arial"/>
        </w:rPr>
      </w:pPr>
    </w:p>
    <w:p w14:paraId="6F2CA29A" w14:textId="77777777" w:rsidR="00120360" w:rsidRDefault="00120360" w:rsidP="00C94321">
      <w:pPr>
        <w:pStyle w:val="NormalWeb"/>
        <w:spacing w:after="266" w:line="360" w:lineRule="auto"/>
        <w:ind w:right="-193"/>
        <w:jc w:val="both"/>
        <w:rPr>
          <w:rFonts w:ascii="Arial" w:hAnsi="Arial" w:cs="Arial"/>
        </w:rPr>
      </w:pPr>
    </w:p>
    <w:p w14:paraId="6CC28572" w14:textId="77777777" w:rsidR="00120360" w:rsidRDefault="00120360" w:rsidP="00C94321">
      <w:pPr>
        <w:pStyle w:val="NormalWeb"/>
        <w:spacing w:after="266" w:line="360" w:lineRule="auto"/>
        <w:ind w:right="-193"/>
        <w:jc w:val="both"/>
        <w:rPr>
          <w:rFonts w:ascii="Arial" w:hAnsi="Arial" w:cs="Arial"/>
        </w:rPr>
      </w:pPr>
    </w:p>
    <w:p w14:paraId="644DEA9D" w14:textId="77777777" w:rsidR="00BE57E4" w:rsidRDefault="00BE57E4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792E72FD" w14:textId="2B417199" w:rsidR="00E55150" w:rsidRDefault="00E55150" w:rsidP="0091541F">
      <w:pPr>
        <w:tabs>
          <w:tab w:val="left" w:pos="9781"/>
          <w:tab w:val="left" w:pos="10065"/>
        </w:tabs>
        <w:spacing w:line="360" w:lineRule="auto"/>
        <w:ind w:right="284"/>
        <w:jc w:val="both"/>
        <w:rPr>
          <w:rFonts w:ascii="Arial" w:hAnsi="Arial" w:cs="Arial"/>
          <w:b/>
          <w:bCs/>
        </w:rPr>
      </w:pPr>
    </w:p>
    <w:p w14:paraId="08AFCEBB" w14:textId="77777777" w:rsidR="00D43941" w:rsidRDefault="00D43941" w:rsidP="0091541F">
      <w:pPr>
        <w:tabs>
          <w:tab w:val="left" w:pos="9781"/>
          <w:tab w:val="left" w:pos="10065"/>
        </w:tabs>
        <w:spacing w:line="360" w:lineRule="auto"/>
        <w:ind w:right="284"/>
        <w:jc w:val="both"/>
        <w:rPr>
          <w:rFonts w:ascii="Arial" w:hAnsi="Arial" w:cs="Arial"/>
          <w:b/>
          <w:bCs/>
        </w:rPr>
      </w:pPr>
    </w:p>
    <w:p w14:paraId="6093FCB4" w14:textId="410BB513" w:rsidR="00BE57E4" w:rsidRDefault="009567E9" w:rsidP="0091541F">
      <w:pPr>
        <w:tabs>
          <w:tab w:val="left" w:pos="9781"/>
          <w:tab w:val="left" w:pos="10065"/>
        </w:tabs>
        <w:spacing w:line="360" w:lineRule="auto"/>
        <w:ind w:right="284"/>
        <w:jc w:val="both"/>
        <w:rPr>
          <w:rFonts w:ascii="Arial" w:hAnsi="Arial" w:cs="Arial"/>
        </w:rPr>
      </w:pPr>
      <w:r w:rsidRPr="00F90309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</w:rPr>
        <w:t xml:space="preserve"> Representa o percentual de </w:t>
      </w:r>
      <w:r w:rsidR="00C06DB8">
        <w:rPr>
          <w:rFonts w:ascii="Arial" w:hAnsi="Arial" w:cs="Arial"/>
        </w:rPr>
        <w:t>execuções das ações de treinamento e educação permanente aos servidores das unidades</w:t>
      </w:r>
      <w:r>
        <w:rPr>
          <w:rFonts w:ascii="Arial" w:hAnsi="Arial" w:cs="Arial"/>
        </w:rPr>
        <w:t xml:space="preserve">. </w:t>
      </w:r>
      <w:r w:rsidR="00C06DB8">
        <w:rPr>
          <w:rFonts w:ascii="Arial" w:hAnsi="Arial" w:cs="Arial"/>
        </w:rPr>
        <w:t>Em março superamos a meta contratual de 95%</w:t>
      </w:r>
      <w:r w:rsidR="0062613F">
        <w:rPr>
          <w:rFonts w:ascii="Arial" w:hAnsi="Arial" w:cs="Arial"/>
        </w:rPr>
        <w:t>, apresentando percentual de alcance de 313%.</w:t>
      </w:r>
    </w:p>
    <w:p w14:paraId="22CFC7F3" w14:textId="77777777" w:rsidR="009567E9" w:rsidRDefault="009567E9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52996573" w14:textId="446B66AE" w:rsidR="0062613F" w:rsidRDefault="0062613F" w:rsidP="0062613F">
      <w:pPr>
        <w:pStyle w:val="Ttulo3"/>
        <w:rPr>
          <w:b/>
          <w:bCs/>
        </w:rPr>
      </w:pPr>
      <w:bookmarkStart w:id="62" w:name="_Toc139300741"/>
      <w:r w:rsidRPr="002F0DEE">
        <w:rPr>
          <w:b/>
          <w:bCs/>
        </w:rPr>
        <w:t>11.7.</w:t>
      </w:r>
      <w:r>
        <w:rPr>
          <w:b/>
          <w:bCs/>
        </w:rPr>
        <w:t>14</w:t>
      </w:r>
      <w:r w:rsidRPr="002F0DEE">
        <w:rPr>
          <w:b/>
          <w:bCs/>
        </w:rPr>
        <w:t xml:space="preserve">. </w:t>
      </w:r>
      <w:r>
        <w:rPr>
          <w:b/>
          <w:bCs/>
        </w:rPr>
        <w:t>PERCENTUAL DE MANUTENÇÕES PREVENTIVAS REALIZADAS</w:t>
      </w:r>
      <w:bookmarkEnd w:id="62"/>
    </w:p>
    <w:p w14:paraId="3D408F7B" w14:textId="77777777" w:rsidR="009567E9" w:rsidRDefault="009567E9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</w:rPr>
      </w:pPr>
    </w:p>
    <w:tbl>
      <w:tblPr>
        <w:tblW w:w="1034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96"/>
        <w:gridCol w:w="830"/>
        <w:gridCol w:w="829"/>
        <w:gridCol w:w="830"/>
        <w:gridCol w:w="794"/>
        <w:gridCol w:w="673"/>
        <w:gridCol w:w="624"/>
        <w:gridCol w:w="584"/>
        <w:gridCol w:w="674"/>
        <w:gridCol w:w="606"/>
        <w:gridCol w:w="661"/>
        <w:gridCol w:w="684"/>
        <w:gridCol w:w="749"/>
        <w:gridCol w:w="6"/>
      </w:tblGrid>
      <w:tr w:rsidR="0062613F" w:rsidRPr="00B24E27" w14:paraId="2A4DB924" w14:textId="77777777" w:rsidTr="000357E3">
        <w:trPr>
          <w:gridAfter w:val="1"/>
          <w:wAfter w:w="6" w:type="dxa"/>
          <w:trHeight w:val="359"/>
        </w:trPr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FAF2639" w14:textId="77777777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D5A3398" w14:textId="77777777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87A34B8" w14:textId="77777777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3456344" w14:textId="77777777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7FDFB2D" w14:textId="77777777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599AE29" w14:textId="77777777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3BB394D" w14:textId="77777777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0923A15" w14:textId="77777777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4CAFBD1" w14:textId="77777777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A2B3FA5" w14:textId="77777777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83551B2" w14:textId="77777777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08BC859" w14:textId="77777777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D91B808" w14:textId="77777777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62613F" w:rsidRPr="00912466" w14:paraId="093FFA76" w14:textId="77777777" w:rsidTr="000357E3">
        <w:trPr>
          <w:gridAfter w:val="1"/>
          <w:wAfter w:w="6" w:type="dxa"/>
          <w:trHeight w:val="359"/>
        </w:trPr>
        <w:tc>
          <w:tcPr>
            <w:tcW w:w="179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02C45BD5" w14:textId="5C4B7BEB" w:rsidR="0062613F" w:rsidRPr="00912466" w:rsidRDefault="0062613F" w:rsidP="003E1F44">
            <w:pPr>
              <w:widowControl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Percentual de manutenções preventivas realizadas</w:t>
            </w:r>
          </w:p>
        </w:tc>
        <w:tc>
          <w:tcPr>
            <w:tcW w:w="8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203A99F" w14:textId="6C13D3EB" w:rsidR="0062613F" w:rsidRPr="00912466" w:rsidRDefault="0092467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</w:t>
            </w:r>
            <w:r w:rsidR="0062613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%</w:t>
            </w:r>
          </w:p>
        </w:tc>
        <w:tc>
          <w:tcPr>
            <w:tcW w:w="8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18F138B" w14:textId="2511F6E8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8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8ED74F8" w14:textId="053EACC0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7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8AD0DC9" w14:textId="77777777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1F69AA2" w14:textId="77777777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C96FEB0" w14:textId="77777777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7B56481" w14:textId="77777777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4DD760A" w14:textId="77777777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F063AEA" w14:textId="77777777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D0F28AE" w14:textId="77777777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399876D9" w14:textId="77777777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914424B" w14:textId="77777777" w:rsidR="0062613F" w:rsidRPr="00912466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62613F" w:rsidRPr="00912466" w14:paraId="4AE223DE" w14:textId="77777777" w:rsidTr="000357E3">
        <w:trPr>
          <w:trHeight w:val="359"/>
        </w:trPr>
        <w:tc>
          <w:tcPr>
            <w:tcW w:w="179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767831B8" w14:textId="0EED05C9" w:rsidR="0062613F" w:rsidRPr="00912466" w:rsidRDefault="003B1EF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8544" w:type="dxa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7C184A2A" w14:textId="77777777" w:rsidR="0062613F" w:rsidRPr="00C94321" w:rsidRDefault="0062613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6C4BA9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u w:val="single"/>
                <w:lang w:eastAsia="pt-BR"/>
              </w:rPr>
              <w:t>&gt;</w:t>
            </w: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95%</w:t>
            </w:r>
          </w:p>
        </w:tc>
      </w:tr>
    </w:tbl>
    <w:p w14:paraId="5362A1FB" w14:textId="77777777" w:rsidR="00D43941" w:rsidRDefault="00D43941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62183ED3" w14:textId="77777777" w:rsidR="00D43941" w:rsidRDefault="00D43941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188C769D" w14:textId="320E78B0" w:rsidR="0062613F" w:rsidRDefault="00D43941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</w:rPr>
      </w:pPr>
      <w:r>
        <w:rPr>
          <w:noProof/>
        </w:rPr>
        <w:lastRenderedPageBreak/>
        <w:drawing>
          <wp:anchor distT="0" distB="0" distL="114300" distR="114300" simplePos="0" relativeHeight="256493568" behindDoc="0" locked="0" layoutInCell="1" allowOverlap="1" wp14:anchorId="73D11D6F" wp14:editId="7038C09E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6628765" cy="2128520"/>
            <wp:effectExtent l="0" t="0" r="635" b="5080"/>
            <wp:wrapNone/>
            <wp:docPr id="87" name="Gráfico 87">
              <a:extLst xmlns:a="http://schemas.openxmlformats.org/drawingml/2006/main">
                <a:ext uri="{FF2B5EF4-FFF2-40B4-BE49-F238E27FC236}">
                  <a16:creationId xmlns:a16="http://schemas.microsoft.com/office/drawing/2014/main" id="{F28DFC9C-D724-4B03-90B9-954EFA73D51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anchor>
        </w:drawing>
      </w:r>
    </w:p>
    <w:p w14:paraId="795A3055" w14:textId="6F6B7AC3" w:rsidR="009567E9" w:rsidRDefault="009567E9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4E1D9AC6" w14:textId="66BE6AA7" w:rsidR="009567E9" w:rsidRDefault="009567E9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3C553DB6" w14:textId="65219BA9" w:rsidR="009567E9" w:rsidRDefault="009567E9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2293F743" w14:textId="5F34487E" w:rsidR="009567E9" w:rsidRDefault="009567E9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0DE95EF8" w14:textId="77777777" w:rsidR="009567E9" w:rsidRDefault="009567E9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</w:rPr>
      </w:pPr>
    </w:p>
    <w:p w14:paraId="7DC54C3B" w14:textId="77777777" w:rsidR="00C03FBF" w:rsidRDefault="00C03FBF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b/>
          <w:bCs/>
        </w:rPr>
      </w:pPr>
    </w:p>
    <w:p w14:paraId="47003848" w14:textId="7D4F2550" w:rsidR="00F340E1" w:rsidRDefault="0062613F" w:rsidP="00D43941">
      <w:pPr>
        <w:tabs>
          <w:tab w:val="left" w:pos="9639"/>
        </w:tabs>
        <w:spacing w:line="360" w:lineRule="auto"/>
        <w:ind w:right="-51"/>
        <w:jc w:val="both"/>
        <w:rPr>
          <w:rFonts w:ascii="Arial" w:hAnsi="Arial" w:cs="Arial"/>
          <w:color w:val="000000"/>
        </w:rPr>
      </w:pPr>
      <w:r w:rsidRPr="00F90309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</w:rPr>
        <w:t xml:space="preserve"> Representa </w:t>
      </w:r>
      <w:r w:rsidR="004D5277">
        <w:rPr>
          <w:rFonts w:ascii="Arial" w:hAnsi="Arial" w:cs="Arial"/>
        </w:rPr>
        <w:t xml:space="preserve">a proporção de manutenções preventivas realizadas nos equipamentos das unidades </w:t>
      </w:r>
      <w:r w:rsidR="00A04A16">
        <w:rPr>
          <w:rFonts w:ascii="Arial" w:hAnsi="Arial" w:cs="Arial"/>
        </w:rPr>
        <w:t>da Rede HEMO</w:t>
      </w:r>
      <w:r w:rsidR="004D5277">
        <w:rPr>
          <w:rFonts w:ascii="Arial" w:hAnsi="Arial" w:cs="Arial"/>
        </w:rPr>
        <w:t>, conforme cronograma de manutenções definido em conformidade com as boas práticas e legislação vigente.</w:t>
      </w:r>
      <w:r>
        <w:rPr>
          <w:rFonts w:ascii="Arial" w:hAnsi="Arial" w:cs="Arial"/>
        </w:rPr>
        <w:t xml:space="preserve"> Em março superamos a meta contratual de 95%, apresentando percentual de alcance</w:t>
      </w:r>
      <w:r w:rsidR="004D5277">
        <w:rPr>
          <w:rFonts w:ascii="Arial" w:hAnsi="Arial" w:cs="Arial"/>
        </w:rPr>
        <w:t xml:space="preserve"> 100% das manutenções preventivas realizadas na Rede HEMO.</w:t>
      </w:r>
    </w:p>
    <w:p w14:paraId="5A312CBF" w14:textId="77777777" w:rsidR="004D5277" w:rsidRDefault="004D5277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4A16FA5B" w14:textId="0657CEEE" w:rsidR="004D5277" w:rsidRDefault="004D5277" w:rsidP="004D5277">
      <w:pPr>
        <w:pStyle w:val="Ttulo3"/>
        <w:rPr>
          <w:b/>
          <w:bCs/>
        </w:rPr>
      </w:pPr>
      <w:bookmarkStart w:id="63" w:name="_Toc139300742"/>
      <w:r w:rsidRPr="002F0DEE">
        <w:rPr>
          <w:b/>
          <w:bCs/>
        </w:rPr>
        <w:t>11.7.</w:t>
      </w:r>
      <w:r>
        <w:rPr>
          <w:b/>
          <w:bCs/>
        </w:rPr>
        <w:t>15</w:t>
      </w:r>
      <w:r w:rsidRPr="002F0DEE">
        <w:rPr>
          <w:b/>
          <w:bCs/>
        </w:rPr>
        <w:t xml:space="preserve">. </w:t>
      </w:r>
      <w:r>
        <w:rPr>
          <w:b/>
          <w:bCs/>
        </w:rPr>
        <w:t xml:space="preserve">PERCENTUAL DE </w:t>
      </w:r>
      <w:r w:rsidR="00F339DB">
        <w:rPr>
          <w:b/>
          <w:bCs/>
        </w:rPr>
        <w:t>CALIBRAÇÕES DE EQUIPAMENTOS REALIZADAS</w:t>
      </w:r>
      <w:bookmarkEnd w:id="63"/>
    </w:p>
    <w:p w14:paraId="59F2591D" w14:textId="31BCD918" w:rsidR="0062613F" w:rsidRDefault="0062613F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tbl>
      <w:tblPr>
        <w:tblW w:w="1048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73"/>
        <w:gridCol w:w="820"/>
        <w:gridCol w:w="819"/>
        <w:gridCol w:w="820"/>
        <w:gridCol w:w="784"/>
        <w:gridCol w:w="664"/>
        <w:gridCol w:w="616"/>
        <w:gridCol w:w="577"/>
        <w:gridCol w:w="665"/>
        <w:gridCol w:w="599"/>
        <w:gridCol w:w="653"/>
        <w:gridCol w:w="676"/>
        <w:gridCol w:w="1019"/>
      </w:tblGrid>
      <w:tr w:rsidR="00F339DB" w:rsidRPr="00B24E27" w14:paraId="1F4AFAEE" w14:textId="77777777" w:rsidTr="00EC7F4C">
        <w:trPr>
          <w:trHeight w:val="361"/>
        </w:trPr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6A73C0B" w14:textId="77777777" w:rsidR="00F339DB" w:rsidRPr="00912466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8B72BD8" w14:textId="28BB2F29" w:rsidR="00F339DB" w:rsidRPr="00912466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619B9A4" w14:textId="14AFDF1B" w:rsidR="00F339DB" w:rsidRPr="00912466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3F37695" w14:textId="77777777" w:rsidR="00F339DB" w:rsidRPr="00912466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E192032" w14:textId="77777777" w:rsidR="00F339DB" w:rsidRPr="00912466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4F517ED" w14:textId="77777777" w:rsidR="00F339DB" w:rsidRPr="00912466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9A398F1" w14:textId="77777777" w:rsidR="00F339DB" w:rsidRPr="00912466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42F3815" w14:textId="77777777" w:rsidR="00F339DB" w:rsidRPr="00912466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2875200" w14:textId="77777777" w:rsidR="00F339DB" w:rsidRPr="00912466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C6191B4" w14:textId="77777777" w:rsidR="00F339DB" w:rsidRPr="00912466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261FA013" w14:textId="77777777" w:rsidR="00F339DB" w:rsidRPr="00912466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264CD225" w14:textId="77777777" w:rsidR="00F339DB" w:rsidRPr="00912466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1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C2695BA" w14:textId="77777777" w:rsidR="00F339DB" w:rsidRPr="00912466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F339DB" w:rsidRPr="00912466" w14:paraId="372C2BBD" w14:textId="77777777" w:rsidTr="00EC7F4C">
        <w:trPr>
          <w:trHeight w:val="703"/>
        </w:trPr>
        <w:tc>
          <w:tcPr>
            <w:tcW w:w="1773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1A8947C4" w14:textId="5A9C6885" w:rsidR="00F339DB" w:rsidRPr="00912466" w:rsidRDefault="00F339DB" w:rsidP="003E1F44">
            <w:pPr>
              <w:widowControl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Percentual de calibrações de equipamentos realizados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F92F2BC" w14:textId="58A710BE" w:rsidR="00F339DB" w:rsidRPr="00912466" w:rsidRDefault="005C5CF3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8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376E98A" w14:textId="4BEA83B7" w:rsidR="00F339DB" w:rsidRPr="00912466" w:rsidRDefault="005C5CF3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3EA4BC4" w14:textId="441068AB" w:rsidR="00F339DB" w:rsidRPr="00912466" w:rsidRDefault="007F17B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</w:t>
            </w:r>
            <w:r w:rsidR="005C5CF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%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E6988FA" w14:textId="77777777" w:rsidR="00F339DB" w:rsidRPr="00912466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1B8B271" w14:textId="77777777" w:rsidR="00F339DB" w:rsidRPr="00912466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5A267CD" w14:textId="77777777" w:rsidR="00F339DB" w:rsidRPr="00912466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274F9A5" w14:textId="77777777" w:rsidR="00F339DB" w:rsidRPr="00912466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C99DE12" w14:textId="77777777" w:rsidR="00F339DB" w:rsidRPr="00912466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5E93C0D" w14:textId="77777777" w:rsidR="00F339DB" w:rsidRPr="00912466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FB16B3B" w14:textId="77777777" w:rsidR="00F339DB" w:rsidRPr="00912466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46B8C3A" w14:textId="77777777" w:rsidR="00F339DB" w:rsidRPr="00912466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10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6CEF6615" w14:textId="77777777" w:rsidR="00F339DB" w:rsidRPr="00912466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F339DB" w:rsidRPr="00912466" w14:paraId="312C3AC1" w14:textId="77777777" w:rsidTr="00EC7F4C">
        <w:trPr>
          <w:trHeight w:val="361"/>
        </w:trPr>
        <w:tc>
          <w:tcPr>
            <w:tcW w:w="1773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3496D218" w14:textId="23C09008" w:rsidR="00F339DB" w:rsidRPr="00912466" w:rsidRDefault="003B1EF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8712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1906B3CB" w14:textId="570002B7" w:rsidR="00F339DB" w:rsidRPr="00C94321" w:rsidRDefault="00F339DB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6C4BA9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u w:val="single"/>
                <w:lang w:eastAsia="pt-BR"/>
              </w:rPr>
              <w:t>&gt;</w:t>
            </w: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95%</w:t>
            </w:r>
          </w:p>
        </w:tc>
      </w:tr>
    </w:tbl>
    <w:p w14:paraId="7119912D" w14:textId="042D75D0" w:rsidR="0062613F" w:rsidRDefault="00EC7F4C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  <w:r>
        <w:rPr>
          <w:noProof/>
        </w:rPr>
        <w:drawing>
          <wp:anchor distT="0" distB="0" distL="114300" distR="114300" simplePos="0" relativeHeight="256495616" behindDoc="0" locked="0" layoutInCell="1" allowOverlap="1" wp14:anchorId="5F0D5A0B" wp14:editId="1478FB6E">
            <wp:simplePos x="0" y="0"/>
            <wp:positionH relativeFrom="margin">
              <wp:align>right</wp:align>
            </wp:positionH>
            <wp:positionV relativeFrom="paragraph">
              <wp:posOffset>104775</wp:posOffset>
            </wp:positionV>
            <wp:extent cx="6628765" cy="2310130"/>
            <wp:effectExtent l="0" t="0" r="635" b="13970"/>
            <wp:wrapNone/>
            <wp:docPr id="89" name="Gráfico 89">
              <a:extLst xmlns:a="http://schemas.openxmlformats.org/drawingml/2006/main">
                <a:ext uri="{FF2B5EF4-FFF2-40B4-BE49-F238E27FC236}">
                  <a16:creationId xmlns:a16="http://schemas.microsoft.com/office/drawing/2014/main" id="{B0FCB3EE-ADAA-407F-9ACC-F0FE415D253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anchor>
        </w:drawing>
      </w:r>
    </w:p>
    <w:p w14:paraId="2CC7698A" w14:textId="3CF43FA1" w:rsidR="0062613F" w:rsidRDefault="0062613F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7A522842" w14:textId="77777777" w:rsidR="0062613F" w:rsidRDefault="0062613F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1173A700" w14:textId="75A37C92" w:rsidR="0062613F" w:rsidRDefault="0062613F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3E8A7617" w14:textId="7078F153" w:rsidR="00F340E1" w:rsidRDefault="00F340E1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7215F870" w14:textId="3731BDC6" w:rsidR="00F340E1" w:rsidRDefault="00F340E1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422462D3" w14:textId="77777777" w:rsidR="00D43941" w:rsidRDefault="00D43941" w:rsidP="00626A83">
      <w:pPr>
        <w:tabs>
          <w:tab w:val="left" w:pos="10065"/>
        </w:tabs>
        <w:spacing w:line="360" w:lineRule="auto"/>
        <w:ind w:right="91"/>
        <w:jc w:val="both"/>
        <w:rPr>
          <w:rFonts w:ascii="Arial" w:hAnsi="Arial" w:cs="Arial"/>
          <w:b/>
          <w:bCs/>
        </w:rPr>
      </w:pPr>
    </w:p>
    <w:p w14:paraId="4BB54B5B" w14:textId="77777777" w:rsidR="00EC7F4C" w:rsidRDefault="00EC7F4C" w:rsidP="00626A83">
      <w:pPr>
        <w:tabs>
          <w:tab w:val="left" w:pos="10065"/>
        </w:tabs>
        <w:spacing w:line="360" w:lineRule="auto"/>
        <w:ind w:right="91"/>
        <w:jc w:val="both"/>
        <w:rPr>
          <w:rFonts w:ascii="Arial" w:hAnsi="Arial" w:cs="Arial"/>
          <w:b/>
          <w:bCs/>
        </w:rPr>
      </w:pPr>
    </w:p>
    <w:p w14:paraId="1F6BC43A" w14:textId="33728717" w:rsidR="00F340E1" w:rsidRDefault="00F340E1" w:rsidP="00626A83">
      <w:pPr>
        <w:tabs>
          <w:tab w:val="left" w:pos="10065"/>
        </w:tabs>
        <w:spacing w:line="360" w:lineRule="auto"/>
        <w:ind w:right="91"/>
        <w:jc w:val="both"/>
        <w:rPr>
          <w:rFonts w:ascii="Arial" w:hAnsi="Arial" w:cs="Arial"/>
          <w:color w:val="000000"/>
        </w:rPr>
      </w:pPr>
      <w:r w:rsidRPr="00F90309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</w:rPr>
        <w:t xml:space="preserve"> Representa a proporção de calibrações realizadas nos equipamentos das unidades </w:t>
      </w:r>
      <w:r w:rsidR="00A04A16">
        <w:rPr>
          <w:rFonts w:ascii="Arial" w:hAnsi="Arial" w:cs="Arial"/>
        </w:rPr>
        <w:t>da Rede HEMO</w:t>
      </w:r>
      <w:r>
        <w:rPr>
          <w:rFonts w:ascii="Arial" w:hAnsi="Arial" w:cs="Arial"/>
        </w:rPr>
        <w:t xml:space="preserve">, conforme cronograma definido em conformidade com as boas práticas e legislação vigente. </w:t>
      </w:r>
      <w:r>
        <w:rPr>
          <w:rFonts w:ascii="Arial" w:hAnsi="Arial" w:cs="Arial"/>
        </w:rPr>
        <w:lastRenderedPageBreak/>
        <w:t>Em março superamos a meta contratual de 95%, apresentando percentual de alcance 96% das manutenções preventivas realizadas na Rede HEMO.</w:t>
      </w:r>
    </w:p>
    <w:p w14:paraId="2E903299" w14:textId="77777777" w:rsidR="00F6252F" w:rsidRDefault="00F6252F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553F5FBA" w14:textId="78655C3C" w:rsidR="00D3668E" w:rsidRDefault="00D3668E" w:rsidP="00D3668E">
      <w:pPr>
        <w:pStyle w:val="Ttulo3"/>
        <w:rPr>
          <w:b/>
          <w:bCs/>
        </w:rPr>
      </w:pPr>
      <w:bookmarkStart w:id="64" w:name="_Toc139300743"/>
      <w:r w:rsidRPr="002F0DEE">
        <w:rPr>
          <w:b/>
          <w:bCs/>
        </w:rPr>
        <w:t>11.7.</w:t>
      </w:r>
      <w:r>
        <w:rPr>
          <w:b/>
          <w:bCs/>
        </w:rPr>
        <w:t>16</w:t>
      </w:r>
      <w:r w:rsidRPr="002F0DEE">
        <w:rPr>
          <w:b/>
          <w:bCs/>
        </w:rPr>
        <w:t xml:space="preserve">. </w:t>
      </w:r>
      <w:r>
        <w:rPr>
          <w:b/>
          <w:bCs/>
        </w:rPr>
        <w:t>PERCENTUAL DE QUALIFICAÇÕES TÉRMICAS REALIZADAS</w:t>
      </w:r>
      <w:bookmarkEnd w:id="64"/>
    </w:p>
    <w:p w14:paraId="41690A31" w14:textId="2D175178" w:rsidR="00F340E1" w:rsidRDefault="00F340E1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tbl>
      <w:tblPr>
        <w:tblW w:w="1016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66"/>
        <w:gridCol w:w="817"/>
        <w:gridCol w:w="816"/>
        <w:gridCol w:w="817"/>
        <w:gridCol w:w="781"/>
        <w:gridCol w:w="661"/>
        <w:gridCol w:w="614"/>
        <w:gridCol w:w="574"/>
        <w:gridCol w:w="662"/>
        <w:gridCol w:w="596"/>
        <w:gridCol w:w="650"/>
        <w:gridCol w:w="673"/>
        <w:gridCol w:w="740"/>
      </w:tblGrid>
      <w:tr w:rsidR="00D3668E" w:rsidRPr="00B24E27" w14:paraId="3EE2A4E1" w14:textId="77777777" w:rsidTr="00D43941">
        <w:trPr>
          <w:trHeight w:val="350"/>
        </w:trPr>
        <w:tc>
          <w:tcPr>
            <w:tcW w:w="1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0C6F45C" w14:textId="77777777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B9943AA" w14:textId="77777777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1C5AD38" w14:textId="77777777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7931CBB" w14:textId="2C8D457C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1C1EE2D" w14:textId="77777777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7DB0FAF" w14:textId="77777777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9F59686" w14:textId="77777777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D9C6686" w14:textId="77777777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4160657" w14:textId="77777777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BFDDB0C" w14:textId="77777777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34C931FA" w14:textId="77777777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258F1CC3" w14:textId="77777777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E4F2F9D" w14:textId="77777777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D3668E" w:rsidRPr="00912466" w14:paraId="7E8B7C94" w14:textId="77777777" w:rsidTr="00D43941">
        <w:trPr>
          <w:trHeight w:val="681"/>
        </w:trPr>
        <w:tc>
          <w:tcPr>
            <w:tcW w:w="176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17DC158C" w14:textId="2B36BA71" w:rsidR="00D3668E" w:rsidRPr="00912466" w:rsidRDefault="00D3668E" w:rsidP="003E1F44">
            <w:pPr>
              <w:widowControl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Percentual de qualificações térmicas realizadas.</w:t>
            </w:r>
          </w:p>
        </w:tc>
        <w:tc>
          <w:tcPr>
            <w:tcW w:w="8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1334C1C" w14:textId="77777777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7FBCD79" w14:textId="77777777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8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2068C2C" w14:textId="4E3C77FD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03C5F70" w14:textId="77777777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725EB16" w14:textId="77777777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4B86296" w14:textId="77777777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0AB1A8A" w14:textId="77777777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F25F853" w14:textId="77777777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EB459FA" w14:textId="77777777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37EC8CC9" w14:textId="77777777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08E1C102" w14:textId="77777777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7B60FDD" w14:textId="77777777" w:rsidR="00D3668E" w:rsidRPr="00912466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D3668E" w:rsidRPr="00912466" w14:paraId="066F3258" w14:textId="77777777" w:rsidTr="000357E3">
        <w:trPr>
          <w:trHeight w:val="350"/>
        </w:trPr>
        <w:tc>
          <w:tcPr>
            <w:tcW w:w="176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48373E2A" w14:textId="453F49D3" w:rsidR="00D3668E" w:rsidRPr="00912466" w:rsidRDefault="003B1EF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8401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0A58A99A" w14:textId="7F6BF8A3" w:rsidR="00D3668E" w:rsidRPr="00C94321" w:rsidRDefault="00D3668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6C4BA9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u w:val="single"/>
                <w:lang w:eastAsia="pt-BR"/>
              </w:rPr>
              <w:t>&gt;</w:t>
            </w: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95%</w:t>
            </w:r>
          </w:p>
        </w:tc>
      </w:tr>
    </w:tbl>
    <w:p w14:paraId="6FB9AA4B" w14:textId="191214FC" w:rsidR="00D3668E" w:rsidRDefault="00D43941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  <w:r>
        <w:rPr>
          <w:noProof/>
        </w:rPr>
        <w:drawing>
          <wp:anchor distT="0" distB="0" distL="114300" distR="114300" simplePos="0" relativeHeight="256494592" behindDoc="0" locked="0" layoutInCell="1" allowOverlap="1" wp14:anchorId="3B9DCBF4" wp14:editId="48339BD2">
            <wp:simplePos x="0" y="0"/>
            <wp:positionH relativeFrom="margin">
              <wp:align>left</wp:align>
            </wp:positionH>
            <wp:positionV relativeFrom="paragraph">
              <wp:posOffset>235585</wp:posOffset>
            </wp:positionV>
            <wp:extent cx="6457950" cy="2310130"/>
            <wp:effectExtent l="0" t="0" r="0" b="13970"/>
            <wp:wrapNone/>
            <wp:docPr id="88" name="Gráfico 88">
              <a:extLst xmlns:a="http://schemas.openxmlformats.org/drawingml/2006/main">
                <a:ext uri="{FF2B5EF4-FFF2-40B4-BE49-F238E27FC236}">
                  <a16:creationId xmlns:a16="http://schemas.microsoft.com/office/drawing/2014/main" id="{B0FCB3EE-ADAA-407F-9ACC-F0FE415D253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  <wp14:sizeRelH relativeFrom="margin">
              <wp14:pctWidth>0</wp14:pctWidth>
            </wp14:sizeRelH>
          </wp:anchor>
        </w:drawing>
      </w:r>
    </w:p>
    <w:p w14:paraId="4F51241A" w14:textId="49DC0755" w:rsidR="00F340E1" w:rsidRDefault="00F340E1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78181A72" w14:textId="5103D31D" w:rsidR="00F340E1" w:rsidRDefault="00F340E1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66D31B37" w14:textId="23BF6840" w:rsidR="00F340E1" w:rsidRDefault="00F340E1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50F160D0" w14:textId="77777777" w:rsidR="00F340E1" w:rsidRDefault="00F340E1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1AD8F003" w14:textId="77777777" w:rsidR="0062613F" w:rsidRDefault="0062613F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30C4A809" w14:textId="77777777" w:rsidR="009F6D2D" w:rsidRDefault="009F6D2D" w:rsidP="00F6252F">
      <w:pPr>
        <w:tabs>
          <w:tab w:val="left" w:pos="10065"/>
        </w:tabs>
        <w:spacing w:line="360" w:lineRule="auto"/>
        <w:ind w:right="-51"/>
        <w:jc w:val="both"/>
        <w:rPr>
          <w:rFonts w:ascii="Arial" w:hAnsi="Arial" w:cs="Arial"/>
          <w:b/>
          <w:bCs/>
        </w:rPr>
      </w:pPr>
    </w:p>
    <w:p w14:paraId="4BCABADC" w14:textId="77777777" w:rsidR="00D43941" w:rsidRDefault="00D43941" w:rsidP="000357E3">
      <w:pPr>
        <w:tabs>
          <w:tab w:val="left" w:pos="10065"/>
        </w:tabs>
        <w:spacing w:line="360" w:lineRule="auto"/>
        <w:ind w:right="374"/>
        <w:jc w:val="both"/>
        <w:rPr>
          <w:rFonts w:ascii="Arial" w:hAnsi="Arial" w:cs="Arial"/>
          <w:b/>
          <w:bCs/>
        </w:rPr>
      </w:pPr>
    </w:p>
    <w:p w14:paraId="2DF9D821" w14:textId="76B9AA64" w:rsidR="00A04A16" w:rsidRDefault="00A04A16" w:rsidP="000357E3">
      <w:pPr>
        <w:tabs>
          <w:tab w:val="left" w:pos="10065"/>
        </w:tabs>
        <w:spacing w:line="360" w:lineRule="auto"/>
        <w:ind w:right="374"/>
        <w:jc w:val="both"/>
        <w:rPr>
          <w:rFonts w:ascii="Arial" w:hAnsi="Arial" w:cs="Arial"/>
        </w:rPr>
      </w:pPr>
      <w:r w:rsidRPr="00F90309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</w:rPr>
        <w:t xml:space="preserve"> Representa a proporção de qualificações </w:t>
      </w:r>
      <w:proofErr w:type="gramStart"/>
      <w:r>
        <w:rPr>
          <w:rFonts w:ascii="Arial" w:hAnsi="Arial" w:cs="Arial"/>
        </w:rPr>
        <w:t>térmicas  realizadas</w:t>
      </w:r>
      <w:proofErr w:type="gramEnd"/>
      <w:r>
        <w:rPr>
          <w:rFonts w:ascii="Arial" w:hAnsi="Arial" w:cs="Arial"/>
        </w:rPr>
        <w:t xml:space="preserve"> nos equipamentos das unidades da Rede HEMO, conforme cronograma definido em conformidade com as boas práticas e legislação vigente. Em março superamos a meta contratual de 95%, apresentando percentual de alcance 100% das manutenções preventivas realizadas na Rede HEMO.</w:t>
      </w:r>
    </w:p>
    <w:p w14:paraId="66190671" w14:textId="77777777" w:rsidR="0048647C" w:rsidRDefault="0048647C" w:rsidP="00A04A16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636D0A76" w14:textId="72D67D3C" w:rsidR="0079040C" w:rsidRDefault="0079040C" w:rsidP="0079040C">
      <w:pPr>
        <w:pStyle w:val="Ttulo3"/>
        <w:rPr>
          <w:b/>
          <w:bCs/>
        </w:rPr>
      </w:pPr>
      <w:bookmarkStart w:id="65" w:name="_Toc139300744"/>
      <w:r w:rsidRPr="002F0DEE">
        <w:rPr>
          <w:b/>
          <w:bCs/>
        </w:rPr>
        <w:t>11.7.</w:t>
      </w:r>
      <w:r>
        <w:rPr>
          <w:b/>
          <w:bCs/>
        </w:rPr>
        <w:t>17</w:t>
      </w:r>
      <w:r w:rsidRPr="002F0DEE">
        <w:rPr>
          <w:b/>
          <w:bCs/>
        </w:rPr>
        <w:t xml:space="preserve">. </w:t>
      </w:r>
      <w:r>
        <w:rPr>
          <w:b/>
          <w:bCs/>
        </w:rPr>
        <w:t xml:space="preserve">QUALIDADE DE </w:t>
      </w:r>
      <w:r w:rsidR="0022726E">
        <w:rPr>
          <w:b/>
          <w:bCs/>
        </w:rPr>
        <w:t>HEMOCOMPONENTES – CONCENTRADO DE HEMÁCIAS</w:t>
      </w:r>
      <w:bookmarkEnd w:id="65"/>
    </w:p>
    <w:p w14:paraId="7BD11CF7" w14:textId="77777777" w:rsidR="0062613F" w:rsidRDefault="0062613F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tbl>
      <w:tblPr>
        <w:tblW w:w="1022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418"/>
        <w:gridCol w:w="765"/>
        <w:gridCol w:w="765"/>
        <w:gridCol w:w="765"/>
        <w:gridCol w:w="609"/>
        <w:gridCol w:w="633"/>
        <w:gridCol w:w="589"/>
        <w:gridCol w:w="527"/>
        <w:gridCol w:w="634"/>
        <w:gridCol w:w="572"/>
        <w:gridCol w:w="622"/>
        <w:gridCol w:w="645"/>
        <w:gridCol w:w="676"/>
      </w:tblGrid>
      <w:tr w:rsidR="0022726E" w:rsidRPr="00B24E27" w14:paraId="4CA28D2E" w14:textId="77777777" w:rsidTr="0022726E">
        <w:trPr>
          <w:trHeight w:val="397"/>
        </w:trPr>
        <w:tc>
          <w:tcPr>
            <w:tcW w:w="2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FEE3DC6" w14:textId="77777777" w:rsidR="0022726E" w:rsidRPr="00912466" w:rsidRDefault="0022726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1C4955E" w14:textId="77777777" w:rsidR="0022726E" w:rsidRPr="00912466" w:rsidRDefault="0022726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DA31915" w14:textId="77777777" w:rsidR="0022726E" w:rsidRPr="00912466" w:rsidRDefault="0022726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505FD9D" w14:textId="77777777" w:rsidR="0022726E" w:rsidRPr="00912466" w:rsidRDefault="0022726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1DF58B6" w14:textId="77777777" w:rsidR="0022726E" w:rsidRPr="00912466" w:rsidRDefault="0022726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05B0E70" w14:textId="77777777" w:rsidR="0022726E" w:rsidRPr="00912466" w:rsidRDefault="0022726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045D41A" w14:textId="77777777" w:rsidR="0022726E" w:rsidRPr="00912466" w:rsidRDefault="0022726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1E6B520" w14:textId="77777777" w:rsidR="0022726E" w:rsidRPr="00912466" w:rsidRDefault="0022726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ABF51A1" w14:textId="77777777" w:rsidR="0022726E" w:rsidRPr="00912466" w:rsidRDefault="0022726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8AB98DC" w14:textId="77777777" w:rsidR="0022726E" w:rsidRPr="00912466" w:rsidRDefault="0022726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A13DDB5" w14:textId="77777777" w:rsidR="0022726E" w:rsidRPr="00912466" w:rsidRDefault="0022726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372D1B8E" w14:textId="77777777" w:rsidR="0022726E" w:rsidRPr="00912466" w:rsidRDefault="0022726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886F645" w14:textId="77777777" w:rsidR="0022726E" w:rsidRPr="00912466" w:rsidRDefault="0022726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22726E" w:rsidRPr="00912466" w14:paraId="72041B8E" w14:textId="77777777" w:rsidTr="0022726E">
        <w:trPr>
          <w:trHeight w:val="772"/>
        </w:trPr>
        <w:tc>
          <w:tcPr>
            <w:tcW w:w="2418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130F0EEE" w14:textId="18ADDC5F" w:rsidR="0022726E" w:rsidRPr="00912466" w:rsidRDefault="0022726E" w:rsidP="003E1F44">
            <w:pPr>
              <w:widowControl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Qualidade de Hemocomponentes – Concentrado de Hemácias</w:t>
            </w:r>
          </w:p>
        </w:tc>
        <w:tc>
          <w:tcPr>
            <w:tcW w:w="7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3BC858C" w14:textId="644F7305" w:rsidR="0022726E" w:rsidRPr="00912466" w:rsidRDefault="007F17B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97</w:t>
            </w:r>
            <w:r w:rsidR="0022726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%</w:t>
            </w:r>
          </w:p>
        </w:tc>
        <w:tc>
          <w:tcPr>
            <w:tcW w:w="7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25C1178" w14:textId="2ED213A4" w:rsidR="0022726E" w:rsidRPr="00912466" w:rsidRDefault="0022726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</w:t>
            </w:r>
            <w:r w:rsidR="007F17B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%</w:t>
            </w:r>
          </w:p>
        </w:tc>
        <w:tc>
          <w:tcPr>
            <w:tcW w:w="7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116F89F" w14:textId="4331D861" w:rsidR="0022726E" w:rsidRPr="00912466" w:rsidRDefault="0022726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</w:t>
            </w:r>
            <w:r w:rsidR="007F17B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8,5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%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94C9EF0" w14:textId="77777777" w:rsidR="0022726E" w:rsidRPr="00912466" w:rsidRDefault="0022726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B7A3959" w14:textId="77777777" w:rsidR="0022726E" w:rsidRPr="00912466" w:rsidRDefault="0022726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AF6F535" w14:textId="77777777" w:rsidR="0022726E" w:rsidRPr="00912466" w:rsidRDefault="0022726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F29BEFB" w14:textId="77777777" w:rsidR="0022726E" w:rsidRPr="00912466" w:rsidRDefault="0022726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F907D05" w14:textId="77777777" w:rsidR="0022726E" w:rsidRPr="00912466" w:rsidRDefault="0022726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51920DA" w14:textId="77777777" w:rsidR="0022726E" w:rsidRPr="00912466" w:rsidRDefault="0022726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700E2495" w14:textId="77777777" w:rsidR="0022726E" w:rsidRPr="00912466" w:rsidRDefault="0022726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699E5CB7" w14:textId="77777777" w:rsidR="0022726E" w:rsidRPr="00912466" w:rsidRDefault="0022726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7B57CA98" w14:textId="77777777" w:rsidR="0022726E" w:rsidRPr="00912466" w:rsidRDefault="0022726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22726E" w:rsidRPr="00912466" w14:paraId="7F0C28D9" w14:textId="77777777" w:rsidTr="0022726E">
        <w:trPr>
          <w:trHeight w:val="397"/>
        </w:trPr>
        <w:tc>
          <w:tcPr>
            <w:tcW w:w="2418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22A21DFC" w14:textId="2FAFB287" w:rsidR="0022726E" w:rsidRPr="00912466" w:rsidRDefault="003B1EF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7802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406508B7" w14:textId="090E6B55" w:rsidR="0022726E" w:rsidRPr="00C94321" w:rsidRDefault="0022726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6C4BA9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u w:val="single"/>
                <w:lang w:eastAsia="pt-BR"/>
              </w:rPr>
              <w:t>&gt;</w:t>
            </w: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90%</w:t>
            </w:r>
          </w:p>
        </w:tc>
      </w:tr>
    </w:tbl>
    <w:p w14:paraId="2D2159DC" w14:textId="77777777" w:rsidR="000357E3" w:rsidRDefault="000357E3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3D2BD357" w14:textId="77777777" w:rsidR="000357E3" w:rsidRDefault="000357E3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7D32A43B" w14:textId="7C40C498" w:rsidR="0079040C" w:rsidRDefault="003427F8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  <w:r>
        <w:rPr>
          <w:noProof/>
        </w:rPr>
        <w:lastRenderedPageBreak/>
        <w:drawing>
          <wp:anchor distT="0" distB="0" distL="114300" distR="114300" simplePos="0" relativeHeight="256496640" behindDoc="0" locked="0" layoutInCell="1" allowOverlap="1" wp14:anchorId="5BC2F161" wp14:editId="319CCF48">
            <wp:simplePos x="0" y="0"/>
            <wp:positionH relativeFrom="column">
              <wp:posOffset>-1905</wp:posOffset>
            </wp:positionH>
            <wp:positionV relativeFrom="paragraph">
              <wp:posOffset>-3810</wp:posOffset>
            </wp:positionV>
            <wp:extent cx="6628765" cy="2232660"/>
            <wp:effectExtent l="0" t="0" r="635" b="15240"/>
            <wp:wrapNone/>
            <wp:docPr id="90" name="Gráfico 90">
              <a:extLst xmlns:a="http://schemas.openxmlformats.org/drawingml/2006/main">
                <a:ext uri="{FF2B5EF4-FFF2-40B4-BE49-F238E27FC236}">
                  <a16:creationId xmlns:a16="http://schemas.microsoft.com/office/drawing/2014/main" id="{A8B0B21F-2EB5-4E97-88CF-154FF495016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</wp:anchor>
        </w:drawing>
      </w:r>
    </w:p>
    <w:p w14:paraId="38BEA174" w14:textId="3523BF96" w:rsidR="0079040C" w:rsidRDefault="0079040C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3C126FA3" w14:textId="2539C1D0" w:rsidR="0079040C" w:rsidRDefault="0079040C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6F670486" w14:textId="77777777" w:rsidR="0079040C" w:rsidRDefault="0079040C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7C1186F2" w14:textId="77777777" w:rsidR="0079040C" w:rsidRDefault="0079040C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61C9CD06" w14:textId="77777777" w:rsidR="0079040C" w:rsidRDefault="0079040C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06A72C7B" w14:textId="77777777" w:rsidR="0079040C" w:rsidRDefault="0079040C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36B52C41" w14:textId="5AF85D34" w:rsidR="0022726E" w:rsidRDefault="0022726E" w:rsidP="003C2881">
      <w:pPr>
        <w:tabs>
          <w:tab w:val="left" w:pos="9781"/>
        </w:tabs>
        <w:spacing w:line="360" w:lineRule="auto"/>
        <w:ind w:right="-51"/>
        <w:jc w:val="both"/>
        <w:rPr>
          <w:rFonts w:ascii="Arial" w:hAnsi="Arial" w:cs="Arial"/>
        </w:rPr>
      </w:pPr>
      <w:r w:rsidRPr="00F90309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</w:rPr>
        <w:t xml:space="preserve"> </w:t>
      </w:r>
      <w:r w:rsidR="003F2535">
        <w:rPr>
          <w:rFonts w:ascii="Arial" w:hAnsi="Arial" w:cs="Arial"/>
        </w:rPr>
        <w:t>Avalia o alcance do percentual de conformidade para os parâmetros de qualidade para Concentrados de Hemácias produzidos pelas unidades da Rede HEMO. A meta contratual exige atingir 90% de conformidade dos concentrados de hemácias. Neste mês atingimos 91%, superando a meta.</w:t>
      </w:r>
    </w:p>
    <w:p w14:paraId="3DE0CB2A" w14:textId="77777777" w:rsidR="0022726E" w:rsidRDefault="0022726E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5D91E48A" w14:textId="139F71DA" w:rsidR="0079040C" w:rsidRPr="002D7469" w:rsidRDefault="00341B4C" w:rsidP="002D7469">
      <w:pPr>
        <w:pStyle w:val="Ttulo3"/>
        <w:rPr>
          <w:b/>
          <w:bCs/>
        </w:rPr>
      </w:pPr>
      <w:bookmarkStart w:id="66" w:name="_Toc139300745"/>
      <w:r w:rsidRPr="002D7469">
        <w:rPr>
          <w:b/>
          <w:bCs/>
        </w:rPr>
        <w:t>11.7.18. QUALIDADE DE HEMOCOMPONENTES – CONCENTRADO DE HEMÁCIAS DESLEUCOCITADAS</w:t>
      </w:r>
      <w:bookmarkEnd w:id="66"/>
    </w:p>
    <w:p w14:paraId="229D2965" w14:textId="77777777" w:rsidR="00341B4C" w:rsidRDefault="00341B4C" w:rsidP="00EB1502">
      <w:pPr>
        <w:tabs>
          <w:tab w:val="left" w:pos="10065"/>
        </w:tabs>
        <w:spacing w:line="360" w:lineRule="auto"/>
        <w:ind w:right="284"/>
        <w:jc w:val="both"/>
        <w:rPr>
          <w:b/>
          <w:bCs/>
        </w:rPr>
      </w:pPr>
    </w:p>
    <w:tbl>
      <w:tblPr>
        <w:tblW w:w="1048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418"/>
        <w:gridCol w:w="765"/>
        <w:gridCol w:w="765"/>
        <w:gridCol w:w="765"/>
        <w:gridCol w:w="609"/>
        <w:gridCol w:w="633"/>
        <w:gridCol w:w="589"/>
        <w:gridCol w:w="527"/>
        <w:gridCol w:w="634"/>
        <w:gridCol w:w="572"/>
        <w:gridCol w:w="622"/>
        <w:gridCol w:w="645"/>
        <w:gridCol w:w="941"/>
      </w:tblGrid>
      <w:tr w:rsidR="00341B4C" w:rsidRPr="00B24E27" w14:paraId="2E2D1760" w14:textId="77777777" w:rsidTr="003C2881">
        <w:trPr>
          <w:trHeight w:val="397"/>
        </w:trPr>
        <w:tc>
          <w:tcPr>
            <w:tcW w:w="2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F3C9209" w14:textId="77777777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1BB311F" w14:textId="77777777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5584189" w14:textId="77777777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5D7055A" w14:textId="77777777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4F52CB5" w14:textId="77777777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CC0DB84" w14:textId="77777777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DB246E6" w14:textId="77777777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B56A744" w14:textId="77777777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65BC102" w14:textId="77777777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9083362" w14:textId="77777777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3AA7FF48" w14:textId="77777777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9F94E56" w14:textId="77777777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C3F29A2" w14:textId="77777777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341B4C" w:rsidRPr="00912466" w14:paraId="51AE1D8E" w14:textId="77777777" w:rsidTr="003C2881">
        <w:trPr>
          <w:trHeight w:val="772"/>
        </w:trPr>
        <w:tc>
          <w:tcPr>
            <w:tcW w:w="2418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12E68A74" w14:textId="19B7A13F" w:rsidR="00341B4C" w:rsidRPr="00912466" w:rsidRDefault="00341B4C" w:rsidP="003E1F44">
            <w:pPr>
              <w:widowControl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Qualidade de Hemocomponentes – Concentrado de Hemácias Desleucocitadas</w:t>
            </w:r>
          </w:p>
        </w:tc>
        <w:tc>
          <w:tcPr>
            <w:tcW w:w="7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15A500B" w14:textId="74514470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7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0BD8FE8" w14:textId="118B8734" w:rsidR="00341B4C" w:rsidRPr="00912466" w:rsidRDefault="00164EFF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</w:t>
            </w:r>
            <w:r w:rsidR="00341B4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0%</w:t>
            </w:r>
          </w:p>
        </w:tc>
        <w:tc>
          <w:tcPr>
            <w:tcW w:w="7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346B649" w14:textId="393DE9EB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ACBE3DD" w14:textId="77777777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AF16ADB" w14:textId="77777777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A9D17AB" w14:textId="77777777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7A1D93B" w14:textId="77777777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7178BAA" w14:textId="77777777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D55F3CA" w14:textId="77777777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576701D" w14:textId="77777777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6BB7D94E" w14:textId="77777777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9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07187E33" w14:textId="77777777" w:rsidR="00341B4C" w:rsidRPr="00912466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341B4C" w:rsidRPr="00912466" w14:paraId="290DB868" w14:textId="77777777" w:rsidTr="003C2881">
        <w:trPr>
          <w:trHeight w:val="397"/>
        </w:trPr>
        <w:tc>
          <w:tcPr>
            <w:tcW w:w="2418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1FB09ED0" w14:textId="340ACA5D" w:rsidR="00341B4C" w:rsidRPr="00912466" w:rsidRDefault="003B1EF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8067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55C95D50" w14:textId="77777777" w:rsidR="00341B4C" w:rsidRPr="00C94321" w:rsidRDefault="00341B4C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6C4BA9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u w:val="single"/>
                <w:lang w:eastAsia="pt-BR"/>
              </w:rPr>
              <w:t>&gt;</w:t>
            </w: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90%</w:t>
            </w:r>
          </w:p>
        </w:tc>
      </w:tr>
    </w:tbl>
    <w:p w14:paraId="6264895E" w14:textId="6D68822A" w:rsidR="00341B4C" w:rsidRDefault="003C2881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  <w:r>
        <w:rPr>
          <w:noProof/>
        </w:rPr>
        <w:drawing>
          <wp:anchor distT="0" distB="0" distL="114300" distR="114300" simplePos="0" relativeHeight="256497664" behindDoc="0" locked="0" layoutInCell="1" allowOverlap="1" wp14:anchorId="5D566683" wp14:editId="2917A5C6">
            <wp:simplePos x="0" y="0"/>
            <wp:positionH relativeFrom="column">
              <wp:posOffset>-30480</wp:posOffset>
            </wp:positionH>
            <wp:positionV relativeFrom="paragraph">
              <wp:posOffset>139700</wp:posOffset>
            </wp:positionV>
            <wp:extent cx="6628765" cy="2291080"/>
            <wp:effectExtent l="0" t="0" r="635" b="13970"/>
            <wp:wrapNone/>
            <wp:docPr id="91" name="Gráfico 91">
              <a:extLst xmlns:a="http://schemas.openxmlformats.org/drawingml/2006/main">
                <a:ext uri="{FF2B5EF4-FFF2-40B4-BE49-F238E27FC236}">
                  <a16:creationId xmlns:a16="http://schemas.microsoft.com/office/drawing/2014/main" id="{714AEA01-C636-4EB8-891B-CE00FF90BE0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9"/>
              </a:graphicData>
            </a:graphic>
          </wp:anchor>
        </w:drawing>
      </w:r>
    </w:p>
    <w:p w14:paraId="78BE02A7" w14:textId="7069D1B7" w:rsidR="0079040C" w:rsidRDefault="0079040C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42C29BE7" w14:textId="350D7E15" w:rsidR="00486506" w:rsidRDefault="00486506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4307D541" w14:textId="77777777" w:rsidR="00486506" w:rsidRDefault="00486506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6C7728D9" w14:textId="77777777" w:rsidR="00486506" w:rsidRDefault="00486506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00DACFE3" w14:textId="77777777" w:rsidR="00486506" w:rsidRDefault="00486506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39BA7E9D" w14:textId="77777777" w:rsidR="0048647C" w:rsidRDefault="0048647C" w:rsidP="00364ADE">
      <w:pPr>
        <w:tabs>
          <w:tab w:val="left" w:pos="10065"/>
        </w:tabs>
        <w:spacing w:line="240" w:lineRule="auto"/>
        <w:ind w:right="233"/>
        <w:jc w:val="both"/>
        <w:rPr>
          <w:rFonts w:ascii="Arial" w:hAnsi="Arial" w:cs="Arial"/>
          <w:b/>
          <w:bCs/>
        </w:rPr>
      </w:pPr>
    </w:p>
    <w:p w14:paraId="3BD420DC" w14:textId="77777777" w:rsidR="003C2881" w:rsidRDefault="003C2881" w:rsidP="000357E3">
      <w:pPr>
        <w:tabs>
          <w:tab w:val="left" w:pos="10065"/>
        </w:tabs>
        <w:spacing w:line="360" w:lineRule="auto"/>
        <w:ind w:right="233"/>
        <w:jc w:val="both"/>
        <w:rPr>
          <w:rFonts w:ascii="Arial" w:hAnsi="Arial" w:cs="Arial"/>
          <w:b/>
          <w:bCs/>
        </w:rPr>
      </w:pPr>
    </w:p>
    <w:p w14:paraId="62CDCAA0" w14:textId="2C49E61C" w:rsidR="00E058DC" w:rsidRDefault="00486506" w:rsidP="008A38C2">
      <w:pPr>
        <w:tabs>
          <w:tab w:val="left" w:pos="10065"/>
        </w:tabs>
        <w:spacing w:line="360" w:lineRule="auto"/>
        <w:ind w:right="233"/>
        <w:jc w:val="both"/>
        <w:rPr>
          <w:rFonts w:ascii="Arial" w:hAnsi="Arial" w:cs="Arial"/>
          <w:color w:val="000000"/>
        </w:rPr>
      </w:pPr>
      <w:r w:rsidRPr="00F90309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</w:rPr>
        <w:t xml:space="preserve"> Avalia o alcance de conformidade para os parâmetros de qualidade para Concentrados de Hemácias </w:t>
      </w:r>
      <w:proofErr w:type="spellStart"/>
      <w:r>
        <w:rPr>
          <w:rFonts w:ascii="Arial" w:hAnsi="Arial" w:cs="Arial"/>
        </w:rPr>
        <w:t>Delescocitadas</w:t>
      </w:r>
      <w:proofErr w:type="spellEnd"/>
      <w:r>
        <w:rPr>
          <w:rFonts w:ascii="Arial" w:hAnsi="Arial" w:cs="Arial"/>
        </w:rPr>
        <w:t xml:space="preserve"> produzidas pelas unidades da Rede HEMO. A meta contratual exige atingir 90% de conformidade dos concentrados de hemácias. Neste mês atingimos 100%, superando a meta.</w:t>
      </w:r>
    </w:p>
    <w:p w14:paraId="6A038457" w14:textId="705793ED" w:rsidR="00486506" w:rsidRDefault="00486506" w:rsidP="002D7469">
      <w:pPr>
        <w:pStyle w:val="Ttulo3"/>
        <w:rPr>
          <w:b/>
          <w:bCs/>
        </w:rPr>
      </w:pPr>
      <w:bookmarkStart w:id="67" w:name="_Toc139300746"/>
      <w:r w:rsidRPr="002D7469">
        <w:rPr>
          <w:b/>
          <w:bCs/>
        </w:rPr>
        <w:lastRenderedPageBreak/>
        <w:t>11.7.19. QUALIDADE DE HEMOCOMPONENTES – CONCENTRADO DE PLAQUETAS RANDÔMICAS</w:t>
      </w:r>
      <w:bookmarkEnd w:id="67"/>
    </w:p>
    <w:p w14:paraId="2144B079" w14:textId="2F3BEF8A" w:rsidR="00E058DC" w:rsidRPr="00E058DC" w:rsidRDefault="00E058DC" w:rsidP="00E058DC"/>
    <w:tbl>
      <w:tblPr>
        <w:tblW w:w="1008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385"/>
        <w:gridCol w:w="754"/>
        <w:gridCol w:w="754"/>
        <w:gridCol w:w="754"/>
        <w:gridCol w:w="600"/>
        <w:gridCol w:w="624"/>
        <w:gridCol w:w="581"/>
        <w:gridCol w:w="519"/>
        <w:gridCol w:w="625"/>
        <w:gridCol w:w="564"/>
        <w:gridCol w:w="613"/>
        <w:gridCol w:w="636"/>
        <w:gridCol w:w="666"/>
        <w:gridCol w:w="6"/>
      </w:tblGrid>
      <w:tr w:rsidR="00486506" w:rsidRPr="00B24E27" w14:paraId="4D62E4A9" w14:textId="77777777" w:rsidTr="000357E3">
        <w:trPr>
          <w:gridAfter w:val="1"/>
          <w:wAfter w:w="6" w:type="dxa"/>
          <w:trHeight w:val="399"/>
        </w:trPr>
        <w:tc>
          <w:tcPr>
            <w:tcW w:w="2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1224C44" w14:textId="77777777" w:rsidR="00486506" w:rsidRPr="00912466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BD4C483" w14:textId="77777777" w:rsidR="00486506" w:rsidRPr="00912466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C83C083" w14:textId="77777777" w:rsidR="00486506" w:rsidRPr="00912466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57D4326" w14:textId="77777777" w:rsidR="00486506" w:rsidRPr="00912466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185CF50" w14:textId="77777777" w:rsidR="00486506" w:rsidRPr="00912466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56F06FB" w14:textId="77777777" w:rsidR="00486506" w:rsidRPr="00912466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F6B99A2" w14:textId="77777777" w:rsidR="00486506" w:rsidRPr="00912466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DF1BC82" w14:textId="77777777" w:rsidR="00486506" w:rsidRPr="00912466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DD9AD33" w14:textId="77777777" w:rsidR="00486506" w:rsidRPr="00912466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2D685E6" w14:textId="77777777" w:rsidR="00486506" w:rsidRPr="00912466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1ADB9283" w14:textId="77777777" w:rsidR="00486506" w:rsidRPr="00912466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49069C7" w14:textId="77777777" w:rsidR="00486506" w:rsidRPr="00912466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336EE5A" w14:textId="77777777" w:rsidR="00486506" w:rsidRPr="00912466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486506" w:rsidRPr="00912466" w14:paraId="211432E1" w14:textId="77777777" w:rsidTr="000357E3">
        <w:trPr>
          <w:gridAfter w:val="1"/>
          <w:wAfter w:w="6" w:type="dxa"/>
          <w:trHeight w:val="777"/>
        </w:trPr>
        <w:tc>
          <w:tcPr>
            <w:tcW w:w="2385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65EB0BCC" w14:textId="3C508113" w:rsidR="00486506" w:rsidRPr="00912466" w:rsidRDefault="00486506" w:rsidP="003E1F44">
            <w:pPr>
              <w:widowControl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Qualidade de Hemocomponentes – Concentrado de Plaquetas Randômicas</w:t>
            </w:r>
          </w:p>
        </w:tc>
        <w:tc>
          <w:tcPr>
            <w:tcW w:w="7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5307A3D" w14:textId="2010E803" w:rsidR="00486506" w:rsidRPr="00912466" w:rsidRDefault="003F4772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98,7</w:t>
            </w:r>
            <w:r w:rsidR="0048650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%</w:t>
            </w:r>
          </w:p>
        </w:tc>
        <w:tc>
          <w:tcPr>
            <w:tcW w:w="7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FCE2391" w14:textId="7DACB5A0" w:rsidR="00486506" w:rsidRPr="00912466" w:rsidRDefault="003F4772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96,4</w:t>
            </w:r>
            <w:r w:rsidR="0048650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%</w:t>
            </w:r>
          </w:p>
        </w:tc>
        <w:tc>
          <w:tcPr>
            <w:tcW w:w="7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2374E5D" w14:textId="3E186A6F" w:rsidR="00486506" w:rsidRPr="00912466" w:rsidRDefault="003F4772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99,4</w:t>
            </w:r>
            <w:r w:rsidR="0048650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%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EC613B5" w14:textId="77777777" w:rsidR="00486506" w:rsidRPr="00912466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FEF035C" w14:textId="77777777" w:rsidR="00486506" w:rsidRPr="00912466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F60BCF5" w14:textId="77777777" w:rsidR="00486506" w:rsidRPr="00912466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D3DE95B" w14:textId="77777777" w:rsidR="00486506" w:rsidRPr="00912466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B2E268B" w14:textId="77777777" w:rsidR="00486506" w:rsidRPr="00912466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4897E36" w14:textId="77777777" w:rsidR="00486506" w:rsidRPr="00912466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79BB9DAD" w14:textId="77777777" w:rsidR="00486506" w:rsidRPr="00912466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D9D01AA" w14:textId="77777777" w:rsidR="00486506" w:rsidRPr="00912466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7B55AE7F" w14:textId="77777777" w:rsidR="00486506" w:rsidRPr="00912466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486506" w:rsidRPr="00912466" w14:paraId="25EC500F" w14:textId="77777777" w:rsidTr="000357E3">
        <w:trPr>
          <w:trHeight w:val="399"/>
        </w:trPr>
        <w:tc>
          <w:tcPr>
            <w:tcW w:w="2385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1EF09537" w14:textId="537F41AC" w:rsidR="00486506" w:rsidRPr="00912466" w:rsidRDefault="003B1EF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7696" w:type="dxa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0E9930A8" w14:textId="22A24758" w:rsidR="00486506" w:rsidRPr="00C94321" w:rsidRDefault="00486506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6C4BA9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u w:val="single"/>
                <w:lang w:eastAsia="pt-BR"/>
              </w:rPr>
              <w:t>&gt;</w:t>
            </w: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90%</w:t>
            </w:r>
          </w:p>
        </w:tc>
      </w:tr>
    </w:tbl>
    <w:p w14:paraId="199A2984" w14:textId="029B6F45" w:rsidR="00E058DC" w:rsidRDefault="008A38C2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  <w:r>
        <w:rPr>
          <w:noProof/>
        </w:rPr>
        <w:drawing>
          <wp:anchor distT="0" distB="0" distL="114300" distR="114300" simplePos="0" relativeHeight="256498688" behindDoc="0" locked="0" layoutInCell="1" allowOverlap="1" wp14:anchorId="200848F0" wp14:editId="368CDD9D">
            <wp:simplePos x="0" y="0"/>
            <wp:positionH relativeFrom="margin">
              <wp:align>left</wp:align>
            </wp:positionH>
            <wp:positionV relativeFrom="paragraph">
              <wp:posOffset>161290</wp:posOffset>
            </wp:positionV>
            <wp:extent cx="6391275" cy="1946275"/>
            <wp:effectExtent l="0" t="0" r="9525" b="15875"/>
            <wp:wrapNone/>
            <wp:docPr id="92" name="Gráfico 92">
              <a:extLst xmlns:a="http://schemas.openxmlformats.org/drawingml/2006/main">
                <a:ext uri="{FF2B5EF4-FFF2-40B4-BE49-F238E27FC236}">
                  <a16:creationId xmlns:a16="http://schemas.microsoft.com/office/drawing/2014/main" id="{AC4B6C45-9902-4F30-88A3-8802F729751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"/>
              </a:graphicData>
            </a:graphic>
            <wp14:sizeRelH relativeFrom="margin">
              <wp14:pctWidth>0</wp14:pctWidth>
            </wp14:sizeRelH>
          </wp:anchor>
        </w:drawing>
      </w:r>
    </w:p>
    <w:p w14:paraId="4E0A3920" w14:textId="49126C32" w:rsidR="00E058DC" w:rsidRDefault="00E058DC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6A494012" w14:textId="74ED1405" w:rsidR="00E058DC" w:rsidRDefault="00E058DC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782B246A" w14:textId="0D22D615" w:rsidR="00486506" w:rsidRDefault="00486506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54E740F6" w14:textId="5892EE95" w:rsidR="00486506" w:rsidRDefault="00486506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654A8665" w14:textId="295E7798" w:rsidR="00125248" w:rsidRDefault="00125248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621F9361" w14:textId="77777777" w:rsidR="008A38C2" w:rsidRDefault="008A38C2" w:rsidP="0092753E">
      <w:pPr>
        <w:tabs>
          <w:tab w:val="left" w:pos="10065"/>
        </w:tabs>
        <w:spacing w:line="360" w:lineRule="auto"/>
        <w:ind w:right="374"/>
        <w:jc w:val="both"/>
        <w:rPr>
          <w:rFonts w:ascii="Arial" w:hAnsi="Arial" w:cs="Arial"/>
          <w:b/>
          <w:bCs/>
        </w:rPr>
      </w:pPr>
    </w:p>
    <w:p w14:paraId="08067FE8" w14:textId="19DD840D" w:rsidR="00125248" w:rsidRDefault="00125248" w:rsidP="0092753E">
      <w:pPr>
        <w:tabs>
          <w:tab w:val="left" w:pos="10065"/>
        </w:tabs>
        <w:spacing w:line="360" w:lineRule="auto"/>
        <w:ind w:right="374"/>
        <w:jc w:val="both"/>
        <w:rPr>
          <w:rFonts w:ascii="Arial" w:hAnsi="Arial" w:cs="Arial"/>
        </w:rPr>
      </w:pPr>
      <w:r w:rsidRPr="00F90309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</w:rPr>
        <w:t xml:space="preserve"> Avalia o alcance de conformidade para os parâmetros de qualidade para Concentrados de Plaquetas Randômicas produzidas pelas unidades da Rede HEMO. A meta contratual exige atingir 90% de conformidade dos concentrados de hemácias. Neste mês atingimos </w:t>
      </w:r>
      <w:r w:rsidR="003F4772">
        <w:rPr>
          <w:rFonts w:ascii="Arial" w:hAnsi="Arial" w:cs="Arial"/>
        </w:rPr>
        <w:t>99,4</w:t>
      </w:r>
      <w:r>
        <w:rPr>
          <w:rFonts w:ascii="Arial" w:hAnsi="Arial" w:cs="Arial"/>
        </w:rPr>
        <w:t>%, superando a meta.</w:t>
      </w:r>
    </w:p>
    <w:p w14:paraId="0EE34A10" w14:textId="77777777" w:rsidR="00125248" w:rsidRDefault="00125248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1E1E107E" w14:textId="6FB74C01" w:rsidR="00926F58" w:rsidRDefault="00926F58" w:rsidP="0092753E">
      <w:pPr>
        <w:pStyle w:val="Ttulo3"/>
        <w:ind w:right="233"/>
        <w:rPr>
          <w:b/>
          <w:bCs/>
        </w:rPr>
      </w:pPr>
      <w:bookmarkStart w:id="68" w:name="_Toc139300747"/>
      <w:r w:rsidRPr="002D7469">
        <w:rPr>
          <w:b/>
          <w:bCs/>
        </w:rPr>
        <w:t>11.7.20. QUALIDADE DE HEMOCOMPONENTES – CONCENTRADO DE CONCENTRADO DE PLAQUETAS POR AFÉRESE</w:t>
      </w:r>
      <w:bookmarkEnd w:id="68"/>
    </w:p>
    <w:p w14:paraId="12097672" w14:textId="2376E44E" w:rsidR="002D7469" w:rsidRPr="002D7469" w:rsidRDefault="002D7469" w:rsidP="002D7469"/>
    <w:tbl>
      <w:tblPr>
        <w:tblW w:w="100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418"/>
        <w:gridCol w:w="765"/>
        <w:gridCol w:w="765"/>
        <w:gridCol w:w="765"/>
        <w:gridCol w:w="609"/>
        <w:gridCol w:w="633"/>
        <w:gridCol w:w="589"/>
        <w:gridCol w:w="527"/>
        <w:gridCol w:w="634"/>
        <w:gridCol w:w="572"/>
        <w:gridCol w:w="622"/>
        <w:gridCol w:w="645"/>
        <w:gridCol w:w="516"/>
      </w:tblGrid>
      <w:tr w:rsidR="00926F58" w:rsidRPr="00B24E27" w14:paraId="7D253DF4" w14:textId="77777777" w:rsidTr="008A38C2">
        <w:trPr>
          <w:trHeight w:val="397"/>
        </w:trPr>
        <w:tc>
          <w:tcPr>
            <w:tcW w:w="2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F2519B9" w14:textId="77777777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D58ABB8" w14:textId="77777777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DC07FB2" w14:textId="77777777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CEF9EF1" w14:textId="77777777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FB13DC5" w14:textId="77777777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D9B8D93" w14:textId="77777777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3932688" w14:textId="77777777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F39F8FD" w14:textId="77777777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E11C39F" w14:textId="77777777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A8A9010" w14:textId="77777777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0C5A5D5" w14:textId="77777777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977A50E" w14:textId="77777777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E0411A1" w14:textId="77777777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926F58" w:rsidRPr="00912466" w14:paraId="401BC000" w14:textId="77777777" w:rsidTr="008A38C2">
        <w:trPr>
          <w:trHeight w:val="772"/>
        </w:trPr>
        <w:tc>
          <w:tcPr>
            <w:tcW w:w="2418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18C6AC35" w14:textId="303290F2" w:rsidR="00926F58" w:rsidRPr="00912466" w:rsidRDefault="00926F58" w:rsidP="003E1F44">
            <w:pPr>
              <w:widowControl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Qualidade de Hemocomponentes – Concentrado de Plaquetas por Aférese</w:t>
            </w:r>
          </w:p>
        </w:tc>
        <w:tc>
          <w:tcPr>
            <w:tcW w:w="7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8C93CC1" w14:textId="4E1604E0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7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B2C873C" w14:textId="597BFA10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7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64D01CE" w14:textId="4BACD814" w:rsidR="00926F58" w:rsidRPr="00912466" w:rsidRDefault="00B53DBE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</w:t>
            </w:r>
            <w:r w:rsidR="00926F5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%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34B232B" w14:textId="77777777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490C850" w14:textId="77777777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1619EE5" w14:textId="77777777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919B572" w14:textId="77777777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A52B2CC" w14:textId="77777777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1A23AE3" w14:textId="77777777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7B9FD31" w14:textId="77777777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5331BC4" w14:textId="77777777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64BCF54F" w14:textId="77777777" w:rsidR="00926F58" w:rsidRPr="00912466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926F58" w:rsidRPr="00912466" w14:paraId="02B1FA6F" w14:textId="77777777" w:rsidTr="008A38C2">
        <w:trPr>
          <w:trHeight w:val="397"/>
        </w:trPr>
        <w:tc>
          <w:tcPr>
            <w:tcW w:w="2418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03A193D9" w14:textId="76679545" w:rsidR="00926F58" w:rsidRPr="00912466" w:rsidRDefault="003B1EF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7642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68B1A91F" w14:textId="5F5D9265" w:rsidR="00926F58" w:rsidRPr="00C94321" w:rsidRDefault="00926F5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6C4BA9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u w:val="single"/>
                <w:lang w:eastAsia="pt-BR"/>
              </w:rPr>
              <w:t>&gt;</w:t>
            </w: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90%</w:t>
            </w:r>
          </w:p>
        </w:tc>
      </w:tr>
    </w:tbl>
    <w:p w14:paraId="06073907" w14:textId="33B37AA9" w:rsidR="00B31F9B" w:rsidRDefault="008A38C2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  <w:r>
        <w:rPr>
          <w:noProof/>
        </w:rPr>
        <w:drawing>
          <wp:anchor distT="0" distB="0" distL="114300" distR="114300" simplePos="0" relativeHeight="256499712" behindDoc="0" locked="0" layoutInCell="1" allowOverlap="1" wp14:anchorId="3046D778" wp14:editId="78B791D6">
            <wp:simplePos x="0" y="0"/>
            <wp:positionH relativeFrom="column">
              <wp:posOffset>-78105</wp:posOffset>
            </wp:positionH>
            <wp:positionV relativeFrom="paragraph">
              <wp:posOffset>81280</wp:posOffset>
            </wp:positionV>
            <wp:extent cx="6429375" cy="1859915"/>
            <wp:effectExtent l="0" t="0" r="9525" b="6985"/>
            <wp:wrapNone/>
            <wp:docPr id="93" name="Gráfico 93">
              <a:extLst xmlns:a="http://schemas.openxmlformats.org/drawingml/2006/main">
                <a:ext uri="{FF2B5EF4-FFF2-40B4-BE49-F238E27FC236}">
                  <a16:creationId xmlns:a16="http://schemas.microsoft.com/office/drawing/2014/main" id="{E666BB98-7E7A-4EDD-8AE1-4D080233973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E51196" w14:textId="7D993919" w:rsidR="00125248" w:rsidRDefault="00125248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1195D118" w14:textId="4F52B9EC" w:rsidR="00125248" w:rsidRDefault="00125248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7DDD862D" w14:textId="77777777" w:rsidR="00926F58" w:rsidRDefault="00926F58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64E46D99" w14:textId="77777777" w:rsidR="00926F58" w:rsidRDefault="00926F58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71D78180" w14:textId="1BC83929" w:rsidR="00125248" w:rsidRDefault="00926F58" w:rsidP="0092753E">
      <w:pPr>
        <w:tabs>
          <w:tab w:val="left" w:pos="10065"/>
        </w:tabs>
        <w:spacing w:line="360" w:lineRule="auto"/>
        <w:ind w:right="233"/>
        <w:jc w:val="both"/>
        <w:rPr>
          <w:rFonts w:ascii="Arial" w:hAnsi="Arial" w:cs="Arial"/>
          <w:color w:val="000000"/>
        </w:rPr>
      </w:pPr>
      <w:r w:rsidRPr="00F90309">
        <w:rPr>
          <w:rFonts w:ascii="Arial" w:hAnsi="Arial" w:cs="Arial"/>
          <w:b/>
          <w:bCs/>
        </w:rPr>
        <w:lastRenderedPageBreak/>
        <w:t>Análise Crítica:</w:t>
      </w:r>
      <w:r>
        <w:rPr>
          <w:rFonts w:ascii="Arial" w:hAnsi="Arial" w:cs="Arial"/>
        </w:rPr>
        <w:t xml:space="preserve"> Avalia o alcance de conformidade para os parâmetros de qualidade para Concentrados de Plaquetas por Aférese produzidas pelas unidades da Rede HEMO. A meta contratual exige atingir 90% de conformidade dos concentrados de hemácias. Neste mês atingimos </w:t>
      </w:r>
      <w:r w:rsidR="00B53DBE">
        <w:rPr>
          <w:rFonts w:ascii="Arial" w:hAnsi="Arial" w:cs="Arial"/>
        </w:rPr>
        <w:t>100</w:t>
      </w:r>
      <w:r>
        <w:rPr>
          <w:rFonts w:ascii="Arial" w:hAnsi="Arial" w:cs="Arial"/>
        </w:rPr>
        <w:t>%, superando a meta.</w:t>
      </w:r>
    </w:p>
    <w:p w14:paraId="6A9CDA59" w14:textId="77777777" w:rsidR="0048647C" w:rsidRDefault="0048647C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40CA5AF6" w14:textId="08F280FA" w:rsidR="00D90802" w:rsidRDefault="00D90802" w:rsidP="002D7469">
      <w:pPr>
        <w:pStyle w:val="Ttulo3"/>
        <w:rPr>
          <w:b/>
          <w:bCs/>
        </w:rPr>
      </w:pPr>
      <w:bookmarkStart w:id="69" w:name="_Toc139300748"/>
      <w:r w:rsidRPr="002D7469">
        <w:rPr>
          <w:b/>
          <w:bCs/>
        </w:rPr>
        <w:t>11.7.21. QUALIDADE DE HEMOCOMPONENTES – PLASMA FRESCO CONGELADO</w:t>
      </w:r>
      <w:bookmarkEnd w:id="69"/>
    </w:p>
    <w:p w14:paraId="33F62900" w14:textId="77777777" w:rsidR="002D7469" w:rsidRPr="002D7469" w:rsidRDefault="002D7469" w:rsidP="002D7469"/>
    <w:tbl>
      <w:tblPr>
        <w:tblW w:w="1022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418"/>
        <w:gridCol w:w="765"/>
        <w:gridCol w:w="765"/>
        <w:gridCol w:w="765"/>
        <w:gridCol w:w="609"/>
        <w:gridCol w:w="633"/>
        <w:gridCol w:w="589"/>
        <w:gridCol w:w="527"/>
        <w:gridCol w:w="634"/>
        <w:gridCol w:w="572"/>
        <w:gridCol w:w="622"/>
        <w:gridCol w:w="645"/>
        <w:gridCol w:w="676"/>
      </w:tblGrid>
      <w:tr w:rsidR="00C92F88" w:rsidRPr="00B24E27" w14:paraId="5BD4AFB2" w14:textId="77777777" w:rsidTr="003E1F44">
        <w:trPr>
          <w:trHeight w:val="397"/>
        </w:trPr>
        <w:tc>
          <w:tcPr>
            <w:tcW w:w="2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B637A51" w14:textId="77777777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25871BC" w14:textId="77777777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60FF9F7" w14:textId="77777777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DF522D7" w14:textId="77777777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0466F18" w14:textId="77777777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920AF28" w14:textId="77777777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5EC574B" w14:textId="77777777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6DD8FD8" w14:textId="77777777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CE422C5" w14:textId="77777777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716961C" w14:textId="77777777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3889B95E" w14:textId="77777777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1699151B" w14:textId="77777777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9CB6B01" w14:textId="77777777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C92F88" w:rsidRPr="00912466" w14:paraId="1A51D7CF" w14:textId="77777777" w:rsidTr="003E1F44">
        <w:trPr>
          <w:trHeight w:val="772"/>
        </w:trPr>
        <w:tc>
          <w:tcPr>
            <w:tcW w:w="2418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0965318F" w14:textId="5FA0634D" w:rsidR="00C92F88" w:rsidRPr="00912466" w:rsidRDefault="00C92F88" w:rsidP="003E1F44">
            <w:pPr>
              <w:widowControl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 xml:space="preserve">Qualidade de Hemocomponentes – Plasma </w:t>
            </w:r>
            <w:proofErr w:type="spellStart"/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Freco</w:t>
            </w:r>
            <w:proofErr w:type="spellEnd"/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 xml:space="preserve"> Congelado</w:t>
            </w:r>
          </w:p>
        </w:tc>
        <w:tc>
          <w:tcPr>
            <w:tcW w:w="7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A2AF206" w14:textId="77777777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7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C939710" w14:textId="64FD2506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</w:t>
            </w:r>
            <w:r w:rsidR="00FA5A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%</w:t>
            </w:r>
          </w:p>
        </w:tc>
        <w:tc>
          <w:tcPr>
            <w:tcW w:w="7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5171435" w14:textId="3862A4F2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16F1576" w14:textId="77777777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D973266" w14:textId="77777777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C75476D" w14:textId="77777777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A41E84E" w14:textId="77777777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D79CBA8" w14:textId="77777777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486C546" w14:textId="77777777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314ACEB8" w14:textId="77777777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DE93CD7" w14:textId="77777777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7CFCF56" w14:textId="77777777" w:rsidR="00C92F88" w:rsidRPr="00912466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C92F88" w:rsidRPr="00912466" w14:paraId="0E10D251" w14:textId="77777777" w:rsidTr="003E1F44">
        <w:trPr>
          <w:trHeight w:val="397"/>
        </w:trPr>
        <w:tc>
          <w:tcPr>
            <w:tcW w:w="2418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50D0D134" w14:textId="0307B54E" w:rsidR="00C92F88" w:rsidRPr="00912466" w:rsidRDefault="003B1EF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7802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75F689C9" w14:textId="56E625A8" w:rsidR="00C92F88" w:rsidRPr="00C94321" w:rsidRDefault="00C92F8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6C4BA9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u w:val="single"/>
                <w:lang w:eastAsia="pt-BR"/>
              </w:rPr>
              <w:t>&gt;</w:t>
            </w: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90%</w:t>
            </w:r>
          </w:p>
        </w:tc>
      </w:tr>
    </w:tbl>
    <w:p w14:paraId="5DAE6E0E" w14:textId="25F96CBA" w:rsidR="0048647C" w:rsidRDefault="00FA5AE9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  <w:r>
        <w:rPr>
          <w:noProof/>
        </w:rPr>
        <w:drawing>
          <wp:anchor distT="0" distB="0" distL="114300" distR="114300" simplePos="0" relativeHeight="256460800" behindDoc="0" locked="0" layoutInCell="1" allowOverlap="1" wp14:anchorId="7EED3531" wp14:editId="39A4AD17">
            <wp:simplePos x="0" y="0"/>
            <wp:positionH relativeFrom="margin">
              <wp:align>left</wp:align>
            </wp:positionH>
            <wp:positionV relativeFrom="paragraph">
              <wp:posOffset>143344</wp:posOffset>
            </wp:positionV>
            <wp:extent cx="6480230" cy="1884459"/>
            <wp:effectExtent l="0" t="0" r="15875" b="1905"/>
            <wp:wrapNone/>
            <wp:docPr id="58" name="Gráfico 58">
              <a:extLst xmlns:a="http://schemas.openxmlformats.org/drawingml/2006/main">
                <a:ext uri="{FF2B5EF4-FFF2-40B4-BE49-F238E27FC236}">
                  <a16:creationId xmlns:a16="http://schemas.microsoft.com/office/drawing/2014/main" id="{02B1ED9F-E002-2141-AA9C-A238BA55296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614186" w14:textId="1B65A862" w:rsidR="0048647C" w:rsidRDefault="0048647C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112D221F" w14:textId="396F0B25" w:rsidR="00125248" w:rsidRDefault="00125248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6D6441C0" w14:textId="128EA3C6" w:rsidR="00125248" w:rsidRDefault="00125248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34806E50" w14:textId="722E4A85" w:rsidR="00125248" w:rsidRDefault="00125248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7D9C8C27" w14:textId="11AC77F3" w:rsidR="00C92F88" w:rsidRDefault="00C92F88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615E13E2" w14:textId="62FAA62F" w:rsidR="00C92F88" w:rsidRDefault="00C92F88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6CCB1C1E" w14:textId="6AEFE63C" w:rsidR="00FA5AE9" w:rsidRDefault="00C832A1" w:rsidP="0092753E">
      <w:pPr>
        <w:tabs>
          <w:tab w:val="left" w:pos="9923"/>
        </w:tabs>
        <w:spacing w:line="360" w:lineRule="auto"/>
        <w:ind w:right="374"/>
        <w:jc w:val="both"/>
        <w:rPr>
          <w:rFonts w:ascii="Arial" w:hAnsi="Arial" w:cs="Arial"/>
          <w:color w:val="000000"/>
        </w:rPr>
      </w:pPr>
      <w:r w:rsidRPr="00F90309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</w:rPr>
        <w:t xml:space="preserve"> Avalia o alcance de conformidade para os parâmetros de qualidade para Plasma Fresco Congelado produzidas pelas unidades da Rede HEMO. A meta contratual exige atingir 90% de conformidade dos concentrados de hemácias. Neste mês atingimos 100%, superando a meta.</w:t>
      </w:r>
    </w:p>
    <w:p w14:paraId="14E42CC0" w14:textId="77777777" w:rsidR="00FA5AE9" w:rsidRDefault="00FA5AE9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46C4F3F6" w14:textId="4CD40367" w:rsidR="006814B9" w:rsidRDefault="006814B9" w:rsidP="002D7469">
      <w:pPr>
        <w:pStyle w:val="Ttulo3"/>
        <w:rPr>
          <w:b/>
          <w:bCs/>
        </w:rPr>
      </w:pPr>
      <w:bookmarkStart w:id="70" w:name="_Toc139300749"/>
      <w:r w:rsidRPr="002D7469">
        <w:rPr>
          <w:b/>
          <w:bCs/>
        </w:rPr>
        <w:t>11.7.22. QUALIDADE DE CRIOPRECIPITADO</w:t>
      </w:r>
      <w:bookmarkEnd w:id="70"/>
    </w:p>
    <w:p w14:paraId="1360BA65" w14:textId="5060FFC5" w:rsidR="002D7469" w:rsidRPr="002D7469" w:rsidRDefault="002D7469" w:rsidP="002D7469"/>
    <w:tbl>
      <w:tblPr>
        <w:tblW w:w="1022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418"/>
        <w:gridCol w:w="765"/>
        <w:gridCol w:w="765"/>
        <w:gridCol w:w="765"/>
        <w:gridCol w:w="609"/>
        <w:gridCol w:w="633"/>
        <w:gridCol w:w="589"/>
        <w:gridCol w:w="527"/>
        <w:gridCol w:w="634"/>
        <w:gridCol w:w="572"/>
        <w:gridCol w:w="622"/>
        <w:gridCol w:w="645"/>
        <w:gridCol w:w="676"/>
      </w:tblGrid>
      <w:tr w:rsidR="006814B9" w:rsidRPr="00B24E27" w14:paraId="5ED1DB97" w14:textId="77777777" w:rsidTr="003E1F44">
        <w:trPr>
          <w:trHeight w:val="397"/>
        </w:trPr>
        <w:tc>
          <w:tcPr>
            <w:tcW w:w="2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F079BE9" w14:textId="77777777" w:rsidR="006814B9" w:rsidRPr="00912466" w:rsidRDefault="006814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1F50D31" w14:textId="77777777" w:rsidR="006814B9" w:rsidRPr="00912466" w:rsidRDefault="006814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107D895" w14:textId="7BAB19AA" w:rsidR="006814B9" w:rsidRPr="00912466" w:rsidRDefault="006814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50CA66B" w14:textId="77777777" w:rsidR="006814B9" w:rsidRPr="00912466" w:rsidRDefault="006814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1592BFD" w14:textId="77777777" w:rsidR="006814B9" w:rsidRPr="00912466" w:rsidRDefault="006814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4F96FF1" w14:textId="77777777" w:rsidR="006814B9" w:rsidRPr="00912466" w:rsidRDefault="006814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0481AA9" w14:textId="77777777" w:rsidR="006814B9" w:rsidRPr="00912466" w:rsidRDefault="006814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933A262" w14:textId="77777777" w:rsidR="006814B9" w:rsidRPr="00912466" w:rsidRDefault="006814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CE94D0A" w14:textId="18702962" w:rsidR="006814B9" w:rsidRPr="00912466" w:rsidRDefault="006814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D3D3E64" w14:textId="77777777" w:rsidR="006814B9" w:rsidRPr="00912466" w:rsidRDefault="006814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118F604B" w14:textId="77777777" w:rsidR="006814B9" w:rsidRPr="00912466" w:rsidRDefault="006814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46DC82E" w14:textId="77777777" w:rsidR="006814B9" w:rsidRPr="00912466" w:rsidRDefault="006814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2A5699F" w14:textId="77777777" w:rsidR="006814B9" w:rsidRPr="00912466" w:rsidRDefault="006814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6814B9" w:rsidRPr="00912466" w14:paraId="27F775C9" w14:textId="77777777" w:rsidTr="003E1F44">
        <w:trPr>
          <w:trHeight w:val="772"/>
        </w:trPr>
        <w:tc>
          <w:tcPr>
            <w:tcW w:w="2418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33E22019" w14:textId="27A37E7B" w:rsidR="006814B9" w:rsidRPr="006814B9" w:rsidRDefault="006C0A8E" w:rsidP="006C0A8E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Qualidade de Hemocomponentes – Crioprecipitado</w:t>
            </w:r>
          </w:p>
        </w:tc>
        <w:tc>
          <w:tcPr>
            <w:tcW w:w="7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4F63CAC" w14:textId="2A4EA4C3" w:rsidR="006814B9" w:rsidRPr="00912466" w:rsidRDefault="0028207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7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58240F0" w14:textId="20E43948" w:rsidR="006814B9" w:rsidRPr="00912466" w:rsidRDefault="0028207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7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10228B5" w14:textId="0A8C1A90" w:rsidR="006814B9" w:rsidRPr="00912466" w:rsidRDefault="00282078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AE0626C" w14:textId="77777777" w:rsidR="006814B9" w:rsidRPr="00912466" w:rsidRDefault="006814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D2CABB1" w14:textId="1B96092D" w:rsidR="006814B9" w:rsidRPr="00912466" w:rsidRDefault="006814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5C372D9" w14:textId="77777777" w:rsidR="006814B9" w:rsidRPr="00912466" w:rsidRDefault="006814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619EEF5" w14:textId="77777777" w:rsidR="006814B9" w:rsidRPr="00912466" w:rsidRDefault="006814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BF11E39" w14:textId="567DEEC6" w:rsidR="006814B9" w:rsidRPr="00912466" w:rsidRDefault="006814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C2135CB" w14:textId="77777777" w:rsidR="006814B9" w:rsidRPr="00912466" w:rsidRDefault="006814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6119725A" w14:textId="77777777" w:rsidR="006814B9" w:rsidRPr="00912466" w:rsidRDefault="006814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844DD15" w14:textId="77777777" w:rsidR="006814B9" w:rsidRPr="00912466" w:rsidRDefault="006814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74E2482A" w14:textId="77777777" w:rsidR="006814B9" w:rsidRPr="00912466" w:rsidRDefault="006814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6814B9" w:rsidRPr="00912466" w14:paraId="654336F8" w14:textId="77777777" w:rsidTr="003E1F44">
        <w:trPr>
          <w:trHeight w:val="397"/>
        </w:trPr>
        <w:tc>
          <w:tcPr>
            <w:tcW w:w="2418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5B6E63AE" w14:textId="1D5D3343" w:rsidR="006814B9" w:rsidRPr="00912466" w:rsidRDefault="003B1EF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7802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34F2E4E0" w14:textId="790B6877" w:rsidR="006814B9" w:rsidRPr="00C94321" w:rsidRDefault="006814B9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6C4BA9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u w:val="single"/>
                <w:lang w:eastAsia="pt-BR"/>
              </w:rPr>
              <w:t>&gt;</w:t>
            </w: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90%</w:t>
            </w:r>
          </w:p>
        </w:tc>
      </w:tr>
    </w:tbl>
    <w:p w14:paraId="61DF39A5" w14:textId="77777777" w:rsidR="0092753E" w:rsidRDefault="0092753E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38498ED6" w14:textId="77777777" w:rsidR="0092753E" w:rsidRDefault="0092753E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176E5CFC" w14:textId="77777777" w:rsidR="0092753E" w:rsidRDefault="0092753E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13BB8AF3" w14:textId="78F984F3" w:rsidR="00C92F88" w:rsidRDefault="00FA5AE9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  <w:r>
        <w:rPr>
          <w:noProof/>
        </w:rPr>
        <w:lastRenderedPageBreak/>
        <w:drawing>
          <wp:anchor distT="0" distB="0" distL="114300" distR="114300" simplePos="0" relativeHeight="256328704" behindDoc="0" locked="0" layoutInCell="1" allowOverlap="1" wp14:anchorId="2C51B605" wp14:editId="4BFC2983">
            <wp:simplePos x="0" y="0"/>
            <wp:positionH relativeFrom="column">
              <wp:posOffset>-19356</wp:posOffset>
            </wp:positionH>
            <wp:positionV relativeFrom="paragraph">
              <wp:posOffset>174118</wp:posOffset>
            </wp:positionV>
            <wp:extent cx="6466637" cy="1828800"/>
            <wp:effectExtent l="0" t="0" r="10795" b="0"/>
            <wp:wrapNone/>
            <wp:docPr id="240" name="Gráfico 240">
              <a:extLst xmlns:a="http://schemas.openxmlformats.org/drawingml/2006/main">
                <a:ext uri="{FF2B5EF4-FFF2-40B4-BE49-F238E27FC236}">
                  <a16:creationId xmlns:a16="http://schemas.microsoft.com/office/drawing/2014/main" id="{9281D79F-69C5-30FD-F8D2-3DAF56EF8C3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E50ACD" w14:textId="67ED31EF" w:rsidR="00125248" w:rsidRDefault="00125248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0FBF30E0" w14:textId="78067A04" w:rsidR="00CB556C" w:rsidRDefault="00CB556C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59D753D1" w14:textId="15018892" w:rsidR="00FA5AE9" w:rsidRDefault="00FA5AE9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4A69687B" w14:textId="543B6C81" w:rsidR="00FA5AE9" w:rsidRDefault="00FA5AE9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6F03CA02" w14:textId="68931C30" w:rsidR="00FA5AE9" w:rsidRDefault="00FA5AE9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2605390B" w14:textId="77777777" w:rsidR="00FA5AE9" w:rsidRDefault="00FA5AE9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0E05B8CC" w14:textId="1836C663" w:rsidR="00454561" w:rsidRDefault="00454561" w:rsidP="0092753E">
      <w:pPr>
        <w:tabs>
          <w:tab w:val="left" w:pos="10065"/>
        </w:tabs>
        <w:spacing w:line="360" w:lineRule="auto"/>
        <w:ind w:right="374"/>
        <w:jc w:val="both"/>
        <w:rPr>
          <w:rFonts w:ascii="Arial" w:hAnsi="Arial" w:cs="Arial"/>
        </w:rPr>
      </w:pPr>
      <w:r w:rsidRPr="00F90309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</w:rPr>
        <w:t xml:space="preserve"> Avalia o alcance de conformidade para os parâmetros de qualidade para Crioprecipitado produzidos pelas unidades da Rede HEMO. A meta contratual exige atingir 90% de conformidade dos concentrados de hemácias. Neste mês atingimos 100%, superando a meta.</w:t>
      </w:r>
    </w:p>
    <w:p w14:paraId="334E4B87" w14:textId="6252A530" w:rsidR="00454561" w:rsidRDefault="00454561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4C70A2C5" w14:textId="5CC9444F" w:rsidR="00365735" w:rsidRDefault="00365735" w:rsidP="002D7469">
      <w:pPr>
        <w:pStyle w:val="Ttulo3"/>
        <w:rPr>
          <w:b/>
          <w:bCs/>
        </w:rPr>
      </w:pPr>
      <w:bookmarkStart w:id="71" w:name="_Toc139300750"/>
      <w:r w:rsidRPr="002D7469">
        <w:rPr>
          <w:b/>
          <w:bCs/>
        </w:rPr>
        <w:t>11.7.23. TEMPO MÉDIO DE ATENDIMENTO AO PACIENTE</w:t>
      </w:r>
      <w:bookmarkEnd w:id="71"/>
    </w:p>
    <w:p w14:paraId="30F4BE77" w14:textId="5BD33B40" w:rsidR="002D7469" w:rsidRPr="002D7469" w:rsidRDefault="002D7469" w:rsidP="002D7469"/>
    <w:tbl>
      <w:tblPr>
        <w:tblW w:w="103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437"/>
        <w:gridCol w:w="771"/>
        <w:gridCol w:w="771"/>
        <w:gridCol w:w="771"/>
        <w:gridCol w:w="613"/>
        <w:gridCol w:w="638"/>
        <w:gridCol w:w="593"/>
        <w:gridCol w:w="531"/>
        <w:gridCol w:w="639"/>
        <w:gridCol w:w="576"/>
        <w:gridCol w:w="626"/>
        <w:gridCol w:w="650"/>
        <w:gridCol w:w="684"/>
      </w:tblGrid>
      <w:tr w:rsidR="00365735" w:rsidRPr="00B24E27" w14:paraId="263A84AB" w14:textId="77777777" w:rsidTr="0092753E">
        <w:trPr>
          <w:trHeight w:val="405"/>
        </w:trPr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E1A4700" w14:textId="77777777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122B16E" w14:textId="77777777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AFD8821" w14:textId="77777777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B5C122F" w14:textId="77777777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6328341" w14:textId="77777777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AE2459C" w14:textId="7E980BEB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59521DA" w14:textId="77777777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5407A2A" w14:textId="77777777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59B9285" w14:textId="77777777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C50DC6B" w14:textId="77777777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524E87C" w14:textId="77777777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23F7C161" w14:textId="77777777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2C2621A" w14:textId="77777777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365735" w:rsidRPr="00912466" w14:paraId="69D0803D" w14:textId="77777777" w:rsidTr="0092753E">
        <w:trPr>
          <w:trHeight w:val="788"/>
        </w:trPr>
        <w:tc>
          <w:tcPr>
            <w:tcW w:w="2437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2E006C77" w14:textId="383BC00A" w:rsidR="00365735" w:rsidRPr="006814B9" w:rsidRDefault="00365735" w:rsidP="003E1F44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Calibri"/>
                <w:sz w:val="18"/>
                <w:szCs w:val="18"/>
                <w:lang w:eastAsia="pt-BR"/>
              </w:rPr>
              <w:t>Tempo médio de atendimento ao paciente (tempo médio de espera para realização de consultas/procedimentos)</w:t>
            </w:r>
          </w:p>
        </w:tc>
        <w:tc>
          <w:tcPr>
            <w:tcW w:w="7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14DCAA0" w14:textId="416AF8E3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00:04:</w:t>
            </w:r>
            <w:r w:rsidR="00FA5A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00</w:t>
            </w:r>
          </w:p>
        </w:tc>
        <w:tc>
          <w:tcPr>
            <w:tcW w:w="7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0633B37" w14:textId="4D1F6BE8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00:04:1</w:t>
            </w:r>
            <w:r w:rsidR="00FA5A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</w:t>
            </w:r>
          </w:p>
        </w:tc>
        <w:tc>
          <w:tcPr>
            <w:tcW w:w="7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9E34D59" w14:textId="20BE2879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00:03:5</w:t>
            </w:r>
            <w:r w:rsidR="00FA5A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7</w:t>
            </w:r>
          </w:p>
        </w:tc>
        <w:tc>
          <w:tcPr>
            <w:tcW w:w="6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01B3B28" w14:textId="77777777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FB93E14" w14:textId="3813616E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08F6939" w14:textId="77777777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8C46F05" w14:textId="77777777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2E3FF50" w14:textId="77777777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FC67A81" w14:textId="77777777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C56638E" w14:textId="77777777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9361D5F" w14:textId="77777777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C1196BD" w14:textId="77777777" w:rsidR="00365735" w:rsidRPr="00912466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365735" w:rsidRPr="00912466" w14:paraId="2FD3DDD1" w14:textId="77777777" w:rsidTr="0092753E">
        <w:trPr>
          <w:trHeight w:val="405"/>
        </w:trPr>
        <w:tc>
          <w:tcPr>
            <w:tcW w:w="2437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7ED48B1C" w14:textId="2ECF8C95" w:rsidR="00365735" w:rsidRPr="00912466" w:rsidRDefault="003B1EFD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 Contratual</w:t>
            </w:r>
          </w:p>
        </w:tc>
        <w:tc>
          <w:tcPr>
            <w:tcW w:w="7863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3AE9A10A" w14:textId="11987413" w:rsidR="00365735" w:rsidRPr="00C94321" w:rsidRDefault="00365735" w:rsidP="003E1F4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u w:val="single"/>
                <w:lang w:eastAsia="pt-BR"/>
              </w:rPr>
              <w:t>&lt;</w:t>
            </w: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45%</w:t>
            </w:r>
          </w:p>
        </w:tc>
      </w:tr>
    </w:tbl>
    <w:p w14:paraId="6B110A9D" w14:textId="08657C2A" w:rsidR="00454561" w:rsidRDefault="00FA5AE9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  <w:r>
        <w:rPr>
          <w:noProof/>
        </w:rPr>
        <w:drawing>
          <wp:anchor distT="0" distB="0" distL="114300" distR="114300" simplePos="0" relativeHeight="256461824" behindDoc="0" locked="0" layoutInCell="1" allowOverlap="1" wp14:anchorId="1CD93C09" wp14:editId="05FE3601">
            <wp:simplePos x="0" y="0"/>
            <wp:positionH relativeFrom="margin">
              <wp:align>left</wp:align>
            </wp:positionH>
            <wp:positionV relativeFrom="paragraph">
              <wp:posOffset>118194</wp:posOffset>
            </wp:positionV>
            <wp:extent cx="6488582" cy="1777594"/>
            <wp:effectExtent l="0" t="0" r="7620" b="13335"/>
            <wp:wrapNone/>
            <wp:docPr id="59" name="Gráfico 59">
              <a:extLst xmlns:a="http://schemas.openxmlformats.org/drawingml/2006/main">
                <a:ext uri="{FF2B5EF4-FFF2-40B4-BE49-F238E27FC236}">
                  <a16:creationId xmlns:a16="http://schemas.microsoft.com/office/drawing/2014/main" id="{4EEF896B-F4B1-76D3-8E2C-01B46D120E4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569079" w14:textId="37503EAE" w:rsidR="00454561" w:rsidRDefault="00454561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66C7D163" w14:textId="7312C2A3" w:rsidR="00454561" w:rsidRDefault="00454561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0C3A5B50" w14:textId="77777777" w:rsidR="00454561" w:rsidRDefault="00454561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23891316" w14:textId="77777777" w:rsidR="00454561" w:rsidRDefault="00454561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315FFCD0" w14:textId="77777777" w:rsidR="00454561" w:rsidRDefault="00454561" w:rsidP="00EB1502">
      <w:pPr>
        <w:tabs>
          <w:tab w:val="left" w:pos="10065"/>
        </w:tabs>
        <w:spacing w:line="360" w:lineRule="auto"/>
        <w:ind w:right="284"/>
        <w:jc w:val="both"/>
        <w:rPr>
          <w:rFonts w:ascii="Arial" w:hAnsi="Arial" w:cs="Arial"/>
          <w:color w:val="000000"/>
        </w:rPr>
      </w:pPr>
    </w:p>
    <w:p w14:paraId="3B3028B5" w14:textId="450E07D2" w:rsidR="00062331" w:rsidRDefault="00397E88" w:rsidP="006A0413">
      <w:pPr>
        <w:tabs>
          <w:tab w:val="left" w:pos="10065"/>
        </w:tabs>
        <w:spacing w:line="360" w:lineRule="auto"/>
        <w:ind w:right="233"/>
        <w:jc w:val="both"/>
        <w:rPr>
          <w:rFonts w:ascii="Arial" w:hAnsi="Arial" w:cs="Arial"/>
        </w:rPr>
        <w:sectPr w:rsidR="00062331" w:rsidSect="00F32272">
          <w:headerReference w:type="default" r:id="rId55"/>
          <w:footerReference w:type="default" r:id="rId56"/>
          <w:pgSz w:w="11910" w:h="16840"/>
          <w:pgMar w:top="1281" w:right="853" w:bottom="760" w:left="618" w:header="403" w:footer="573" w:gutter="0"/>
          <w:cols w:space="720"/>
          <w:docGrid w:linePitch="299"/>
        </w:sectPr>
      </w:pPr>
      <w:r w:rsidRPr="00F90309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</w:rPr>
        <w:t xml:space="preserve"> Representa o tempo médio par atendimento ao paciente desde o seu atendimento na recepção até o início do primeiro atendimento dado pelo profissional de saúde (consulta/procedimento). A meta contratual exige exercer o tempo total inferior a 45 minutos. Neste mês atingimos uma média de 3 minutos e cinquenta e nove </w:t>
      </w:r>
      <w:proofErr w:type="spellStart"/>
      <w:r>
        <w:rPr>
          <w:rFonts w:ascii="Arial" w:hAnsi="Arial" w:cs="Arial"/>
        </w:rPr>
        <w:t>segund</w:t>
      </w:r>
      <w:proofErr w:type="spellEnd"/>
    </w:p>
    <w:p w14:paraId="30EE2000" w14:textId="6E0AB6FB" w:rsidR="007D5B10" w:rsidRPr="007D5B10" w:rsidRDefault="007D5B10" w:rsidP="00A74104">
      <w:pPr>
        <w:pStyle w:val="Ttulo1"/>
        <w:numPr>
          <w:ilvl w:val="0"/>
          <w:numId w:val="22"/>
        </w:numPr>
        <w:rPr>
          <w:b/>
          <w:bCs/>
        </w:rPr>
      </w:pPr>
      <w:bookmarkStart w:id="72" w:name="_Toc139300751"/>
      <w:r w:rsidRPr="007D5B10">
        <w:rPr>
          <w:b/>
          <w:bCs/>
        </w:rPr>
        <w:lastRenderedPageBreak/>
        <w:t>CANDIDATOS CLASSIFICADOS AO TIPO DE DOAÇÃO</w:t>
      </w:r>
      <w:r w:rsidR="0086161F">
        <w:rPr>
          <w:b/>
          <w:bCs/>
        </w:rPr>
        <w:t xml:space="preserve"> E DOADOR</w:t>
      </w:r>
      <w:bookmarkEnd w:id="72"/>
    </w:p>
    <w:p w14:paraId="620FC4F2" w14:textId="77777777" w:rsidR="007D5B10" w:rsidRDefault="007D5B10" w:rsidP="004D6F1B">
      <w:pPr>
        <w:rPr>
          <w:b/>
          <w:bCs/>
        </w:rPr>
      </w:pPr>
    </w:p>
    <w:p w14:paraId="71C5E4C7" w14:textId="69A658F3" w:rsidR="007D5B10" w:rsidRDefault="007D5B10" w:rsidP="00A74104">
      <w:pPr>
        <w:pStyle w:val="Ttulo2"/>
        <w:numPr>
          <w:ilvl w:val="1"/>
          <w:numId w:val="22"/>
        </w:numPr>
      </w:pPr>
      <w:bookmarkStart w:id="73" w:name="_Toc139300752"/>
      <w:r>
        <w:t>DOADORES DE REPOSIÇÃO</w:t>
      </w:r>
      <w:bookmarkEnd w:id="73"/>
    </w:p>
    <w:p w14:paraId="095FB978" w14:textId="77777777" w:rsidR="00281946" w:rsidRDefault="00281946" w:rsidP="00281946">
      <w:pPr>
        <w:pStyle w:val="Standard"/>
      </w:pPr>
    </w:p>
    <w:tbl>
      <w:tblPr>
        <w:tblW w:w="1041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30"/>
        <w:gridCol w:w="784"/>
        <w:gridCol w:w="784"/>
        <w:gridCol w:w="784"/>
        <w:gridCol w:w="661"/>
        <w:gridCol w:w="689"/>
        <w:gridCol w:w="640"/>
        <w:gridCol w:w="598"/>
        <w:gridCol w:w="690"/>
        <w:gridCol w:w="622"/>
        <w:gridCol w:w="677"/>
        <w:gridCol w:w="701"/>
        <w:gridCol w:w="748"/>
        <w:gridCol w:w="6"/>
      </w:tblGrid>
      <w:tr w:rsidR="00281946" w:rsidRPr="00B24E27" w14:paraId="34CD5946" w14:textId="77777777" w:rsidTr="00D72A79">
        <w:trPr>
          <w:gridAfter w:val="1"/>
          <w:wAfter w:w="6" w:type="dxa"/>
          <w:trHeight w:val="353"/>
        </w:trPr>
        <w:tc>
          <w:tcPr>
            <w:tcW w:w="2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013CF5F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307101C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101B62D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9B69FBB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E1A7FE0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9A88BD6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20961BD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CF7770F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C9F6DC3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B42C0A9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AE5DFC0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2FC57FC0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6C2A8AA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281946" w:rsidRPr="00912466" w14:paraId="0B80367E" w14:textId="77777777" w:rsidTr="00D72A79">
        <w:trPr>
          <w:gridAfter w:val="1"/>
          <w:wAfter w:w="6" w:type="dxa"/>
          <w:trHeight w:val="353"/>
        </w:trPr>
        <w:tc>
          <w:tcPr>
            <w:tcW w:w="203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44E6B243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Nº 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Reposição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1519A64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653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29CD74E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239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5FC912C" w14:textId="77777777" w:rsidR="00281946" w:rsidRPr="0086161F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86161F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562</w:t>
            </w:r>
          </w:p>
        </w:tc>
        <w:tc>
          <w:tcPr>
            <w:tcW w:w="6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55A038C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9470566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4A6F757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46BA3EA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07C23A5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5705066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70C942A0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740DF1C7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60150A9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281946" w:rsidRPr="00912466" w14:paraId="22615EEE" w14:textId="77777777" w:rsidTr="00D72A79">
        <w:trPr>
          <w:gridAfter w:val="1"/>
          <w:wAfter w:w="6" w:type="dxa"/>
          <w:trHeight w:val="353"/>
        </w:trPr>
        <w:tc>
          <w:tcPr>
            <w:tcW w:w="203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D5DCE4" w:themeFill="text2" w:themeFillTint="33"/>
            <w:vAlign w:val="center"/>
            <w:hideMark/>
          </w:tcPr>
          <w:p w14:paraId="50B7441B" w14:textId="7E340B77" w:rsidR="00281946" w:rsidRPr="00912466" w:rsidRDefault="00BE1D0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Total 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de Doadores de sangue no período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21BCB2D3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.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996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5F251B85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.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998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2D9DB979" w14:textId="2693660D" w:rsidR="00281946" w:rsidRPr="0086161F" w:rsidRDefault="00BE1D0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86161F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5.147</w:t>
            </w:r>
          </w:p>
        </w:tc>
        <w:tc>
          <w:tcPr>
            <w:tcW w:w="66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16E12FFA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57FA3534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34D7EC40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5A8F1D5A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3F65F830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45EF11E5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7F8E4A77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10CBB3FD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4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71C4B504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281946" w:rsidRPr="00912466" w14:paraId="180464DF" w14:textId="77777777" w:rsidTr="00D72A79">
        <w:trPr>
          <w:gridAfter w:val="1"/>
          <w:wAfter w:w="6" w:type="dxa"/>
          <w:trHeight w:val="353"/>
        </w:trPr>
        <w:tc>
          <w:tcPr>
            <w:tcW w:w="203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D5DCE4" w:themeFill="text2" w:themeFillTint="33"/>
            <w:vAlign w:val="center"/>
            <w:hideMark/>
          </w:tcPr>
          <w:p w14:paraId="0C838956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 xml:space="preserve">% </w:t>
            </w:r>
            <w:r w:rsidRPr="0085501E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A</w:t>
            </w:r>
            <w:r w:rsidRPr="00912466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lcance</w:t>
            </w:r>
          </w:p>
        </w:tc>
        <w:tc>
          <w:tcPr>
            <w:tcW w:w="784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D38568D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13%</w:t>
            </w:r>
          </w:p>
        </w:tc>
        <w:tc>
          <w:tcPr>
            <w:tcW w:w="78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55D1C70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6%</w:t>
            </w:r>
          </w:p>
        </w:tc>
        <w:tc>
          <w:tcPr>
            <w:tcW w:w="78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018DDE3" w14:textId="19430E69" w:rsidR="00281946" w:rsidRPr="0086161F" w:rsidRDefault="0086161F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86161F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9,5</w:t>
            </w:r>
            <w:r w:rsidR="00281946" w:rsidRPr="0086161F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%</w:t>
            </w:r>
          </w:p>
        </w:tc>
        <w:tc>
          <w:tcPr>
            <w:tcW w:w="66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5052835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8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1E42B76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963F5CE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59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AD9B28E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9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CA3F6D0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9403B8B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038FCE5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7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54A95EA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74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965F8BE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</w:tr>
      <w:tr w:rsidR="00281946" w:rsidRPr="00912466" w14:paraId="2A0DE9C6" w14:textId="77777777" w:rsidTr="00D72A79">
        <w:trPr>
          <w:trHeight w:val="353"/>
        </w:trPr>
        <w:tc>
          <w:tcPr>
            <w:tcW w:w="203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7B9E7C4D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Média/HEMOPROD 2022</w:t>
            </w:r>
          </w:p>
        </w:tc>
        <w:tc>
          <w:tcPr>
            <w:tcW w:w="8384" w:type="dxa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0A138625" w14:textId="77777777" w:rsidR="00281946" w:rsidRPr="00912466" w:rsidRDefault="0028194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32%</w:t>
            </w:r>
          </w:p>
        </w:tc>
      </w:tr>
    </w:tbl>
    <w:p w14:paraId="118A9C9C" w14:textId="3CED13C3" w:rsidR="00281946" w:rsidRDefault="000271F1" w:rsidP="00281946">
      <w:pPr>
        <w:pStyle w:val="Standard"/>
      </w:pPr>
      <w:r>
        <w:rPr>
          <w:noProof/>
        </w:rPr>
        <w:drawing>
          <wp:anchor distT="0" distB="0" distL="114300" distR="114300" simplePos="0" relativeHeight="256334848" behindDoc="0" locked="0" layoutInCell="1" allowOverlap="1" wp14:anchorId="1E2C627B" wp14:editId="051DD93D">
            <wp:simplePos x="0" y="0"/>
            <wp:positionH relativeFrom="margin">
              <wp:align>left</wp:align>
            </wp:positionH>
            <wp:positionV relativeFrom="paragraph">
              <wp:posOffset>226517</wp:posOffset>
            </wp:positionV>
            <wp:extent cx="6612941" cy="1770279"/>
            <wp:effectExtent l="0" t="0" r="16510" b="1905"/>
            <wp:wrapNone/>
            <wp:docPr id="227" name="Gráfico 227">
              <a:extLst xmlns:a="http://schemas.openxmlformats.org/drawingml/2006/main">
                <a:ext uri="{FF2B5EF4-FFF2-40B4-BE49-F238E27FC236}">
                  <a16:creationId xmlns:a16="http://schemas.microsoft.com/office/drawing/2014/main" id="{B64840DF-0093-0869-417E-ED318E3BC12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D5190F" w14:textId="0E5A654E" w:rsidR="00281946" w:rsidRDefault="00281946" w:rsidP="00281946">
      <w:pPr>
        <w:pStyle w:val="Standard"/>
      </w:pPr>
    </w:p>
    <w:p w14:paraId="41A56EDA" w14:textId="77777777" w:rsidR="00281946" w:rsidRDefault="00281946" w:rsidP="00281946">
      <w:pPr>
        <w:pStyle w:val="Standard"/>
      </w:pPr>
    </w:p>
    <w:p w14:paraId="78B1797E" w14:textId="77777777" w:rsidR="00281946" w:rsidRDefault="00281946" w:rsidP="00281946">
      <w:pPr>
        <w:pStyle w:val="Standard"/>
      </w:pPr>
    </w:p>
    <w:p w14:paraId="42FF504E" w14:textId="77777777" w:rsidR="00281946" w:rsidRDefault="00281946" w:rsidP="00281946">
      <w:pPr>
        <w:pStyle w:val="Standard"/>
      </w:pPr>
    </w:p>
    <w:p w14:paraId="5ED1AF99" w14:textId="77777777" w:rsidR="00281946" w:rsidRDefault="00281946" w:rsidP="00281946">
      <w:pPr>
        <w:pStyle w:val="Standard"/>
      </w:pPr>
    </w:p>
    <w:p w14:paraId="1A058131" w14:textId="77777777" w:rsidR="00281946" w:rsidRDefault="00281946" w:rsidP="00281946">
      <w:pPr>
        <w:pStyle w:val="Standard"/>
      </w:pPr>
    </w:p>
    <w:p w14:paraId="0C49E704" w14:textId="3446FA8E" w:rsidR="00B31F9B" w:rsidRDefault="00B252F6" w:rsidP="00B252F6">
      <w:pPr>
        <w:pStyle w:val="NormalWeb"/>
        <w:spacing w:after="266" w:line="360" w:lineRule="auto"/>
        <w:ind w:right="-335"/>
        <w:jc w:val="both"/>
        <w:rPr>
          <w:rFonts w:ascii="Arial" w:hAnsi="Arial" w:cs="Arial"/>
          <w:noProof/>
          <w:color w:val="000000" w:themeColor="text1"/>
          <w:sz w:val="22"/>
          <w:szCs w:val="22"/>
        </w:rPr>
      </w:pPr>
      <w:r w:rsidRPr="000E04E7">
        <w:rPr>
          <w:rFonts w:ascii="Arial" w:hAnsi="Arial" w:cs="Arial"/>
          <w:b/>
          <w:bCs/>
          <w:noProof/>
          <w:color w:val="000000" w:themeColor="text1"/>
          <w:sz w:val="22"/>
          <w:szCs w:val="22"/>
        </w:rPr>
        <w:t>Análise Critica:</w:t>
      </w:r>
      <w:r w:rsidRPr="000E04E7">
        <w:rPr>
          <w:rFonts w:ascii="Arial" w:hAnsi="Arial" w:cs="Arial"/>
          <w:noProof/>
          <w:color w:val="000000" w:themeColor="text1"/>
          <w:sz w:val="22"/>
          <w:szCs w:val="22"/>
        </w:rPr>
        <w:t xml:space="preserve"> Ao transcorrer do mês de </w:t>
      </w:r>
      <w:r>
        <w:rPr>
          <w:rFonts w:ascii="Arial" w:hAnsi="Arial" w:cs="Arial"/>
          <w:noProof/>
          <w:color w:val="000000" w:themeColor="text1"/>
          <w:sz w:val="22"/>
          <w:szCs w:val="22"/>
        </w:rPr>
        <w:t>março</w:t>
      </w:r>
      <w:r w:rsidRPr="000E04E7">
        <w:rPr>
          <w:rFonts w:ascii="Arial" w:hAnsi="Arial" w:cs="Arial"/>
          <w:noProof/>
          <w:color w:val="000000" w:themeColor="text1"/>
          <w:sz w:val="22"/>
          <w:szCs w:val="22"/>
        </w:rPr>
        <w:t xml:space="preserve"> o número de doadores de reposição atingiu o total de </w:t>
      </w:r>
      <w:r>
        <w:rPr>
          <w:rFonts w:ascii="Arial" w:hAnsi="Arial" w:cs="Arial"/>
          <w:noProof/>
          <w:color w:val="000000" w:themeColor="text1"/>
          <w:sz w:val="22"/>
          <w:szCs w:val="22"/>
        </w:rPr>
        <w:t>562</w:t>
      </w:r>
      <w:r w:rsidRPr="000E04E7">
        <w:rPr>
          <w:rFonts w:ascii="Arial" w:hAnsi="Arial" w:cs="Arial"/>
          <w:noProof/>
          <w:color w:val="000000" w:themeColor="text1"/>
          <w:sz w:val="22"/>
          <w:szCs w:val="22"/>
        </w:rPr>
        <w:t xml:space="preserve"> representando </w:t>
      </w:r>
      <w:r w:rsidR="00F676F0">
        <w:rPr>
          <w:rFonts w:ascii="Arial" w:hAnsi="Arial" w:cs="Arial"/>
          <w:noProof/>
          <w:color w:val="000000" w:themeColor="text1"/>
          <w:sz w:val="22"/>
          <w:szCs w:val="22"/>
        </w:rPr>
        <w:t>11</w:t>
      </w:r>
      <w:r w:rsidRPr="000E04E7">
        <w:rPr>
          <w:rFonts w:ascii="Arial" w:hAnsi="Arial" w:cs="Arial"/>
          <w:noProof/>
          <w:color w:val="000000" w:themeColor="text1"/>
          <w:sz w:val="22"/>
          <w:szCs w:val="22"/>
        </w:rPr>
        <w:t xml:space="preserve">% do total de doadores relacionado ao tipo de doação, sendo a </w:t>
      </w:r>
      <w:r>
        <w:rPr>
          <w:rFonts w:ascii="Arial" w:hAnsi="Arial" w:cs="Arial"/>
          <w:noProof/>
          <w:color w:val="000000" w:themeColor="text1"/>
          <w:sz w:val="22"/>
          <w:szCs w:val="22"/>
        </w:rPr>
        <w:t xml:space="preserve">média </w:t>
      </w:r>
      <w:r w:rsidRPr="000E04E7">
        <w:rPr>
          <w:rFonts w:ascii="Arial" w:hAnsi="Arial" w:cs="Arial"/>
          <w:noProof/>
          <w:color w:val="000000" w:themeColor="text1"/>
          <w:sz w:val="22"/>
          <w:szCs w:val="22"/>
        </w:rPr>
        <w:t>de 32% correlacionada ao Hemoprod 2022. Ressaltando que a doação de reposição é a doação advinda do indivíduo que doa para atender à necessidade de um paciente, feitas por pessoas motivadas pelo próprio serviço, família ou amigos dos receptores de sangue para repor o estoque de componentes sanguíneos do serviço de hemoterapia. Não é característica do público da Rede HEMO, mais estamos estimulando os hospitais que atendemos para realizarem captação de reposição.</w:t>
      </w:r>
    </w:p>
    <w:p w14:paraId="2206F9F2" w14:textId="77777777" w:rsidR="003D3456" w:rsidRDefault="003D3456" w:rsidP="00B252F6">
      <w:pPr>
        <w:pStyle w:val="NormalWeb"/>
        <w:spacing w:after="266" w:line="360" w:lineRule="auto"/>
        <w:ind w:right="-335"/>
        <w:jc w:val="both"/>
        <w:rPr>
          <w:rFonts w:ascii="Arial" w:hAnsi="Arial" w:cs="Arial"/>
          <w:noProof/>
          <w:color w:val="000000" w:themeColor="text1"/>
          <w:sz w:val="22"/>
          <w:szCs w:val="22"/>
        </w:rPr>
      </w:pPr>
    </w:p>
    <w:p w14:paraId="46AA9D34" w14:textId="1719DA0D" w:rsidR="00B252F6" w:rsidRDefault="00B252F6" w:rsidP="005E1803">
      <w:pPr>
        <w:pStyle w:val="Ttulo2"/>
        <w:numPr>
          <w:ilvl w:val="1"/>
          <w:numId w:val="22"/>
        </w:numPr>
        <w:ind w:hanging="795"/>
      </w:pPr>
      <w:bookmarkStart w:id="74" w:name="_Toc139300753"/>
      <w:r>
        <w:t>DOADORES AUTÓLOGOS</w:t>
      </w:r>
      <w:bookmarkEnd w:id="74"/>
    </w:p>
    <w:p w14:paraId="305476BB" w14:textId="77777777" w:rsidR="00281946" w:rsidRDefault="00281946" w:rsidP="00281946">
      <w:pPr>
        <w:pStyle w:val="Standard"/>
      </w:pPr>
    </w:p>
    <w:tbl>
      <w:tblPr>
        <w:tblW w:w="1027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02"/>
        <w:gridCol w:w="773"/>
        <w:gridCol w:w="773"/>
        <w:gridCol w:w="773"/>
        <w:gridCol w:w="652"/>
        <w:gridCol w:w="679"/>
        <w:gridCol w:w="631"/>
        <w:gridCol w:w="590"/>
        <w:gridCol w:w="680"/>
        <w:gridCol w:w="613"/>
        <w:gridCol w:w="667"/>
        <w:gridCol w:w="691"/>
        <w:gridCol w:w="738"/>
        <w:gridCol w:w="12"/>
      </w:tblGrid>
      <w:tr w:rsidR="00B252F6" w:rsidRPr="00B24E27" w14:paraId="32DF2BAF" w14:textId="77777777" w:rsidTr="006A0413">
        <w:trPr>
          <w:gridAfter w:val="1"/>
          <w:wAfter w:w="12" w:type="dxa"/>
          <w:trHeight w:val="350"/>
        </w:trPr>
        <w:tc>
          <w:tcPr>
            <w:tcW w:w="2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AA79254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9A5600E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862D420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2709DB3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55EC034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F008579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20D5317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43974EB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B4733DD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59D6C9F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35CC03D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2847D202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6505524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B252F6" w:rsidRPr="00912466" w14:paraId="5FFBD0A9" w14:textId="77777777" w:rsidTr="006A0413">
        <w:trPr>
          <w:gridAfter w:val="1"/>
          <w:wAfter w:w="12" w:type="dxa"/>
          <w:trHeight w:val="350"/>
        </w:trPr>
        <w:tc>
          <w:tcPr>
            <w:tcW w:w="2002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369B97BD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Nº </w:t>
            </w:r>
            <w:r w:rsidRPr="00DE03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Autólogos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A190C39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DF6A305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9D8FF7B" w14:textId="77777777" w:rsidR="00B252F6" w:rsidRPr="00FC11FA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FC11FA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3</w:t>
            </w:r>
          </w:p>
        </w:tc>
        <w:tc>
          <w:tcPr>
            <w:tcW w:w="6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4CE1DE1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25CEE85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2373D7C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C3E775F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3762945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719F790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0A3B0B55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62E8250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14A0704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B252F6" w:rsidRPr="00912466" w14:paraId="5779D978" w14:textId="77777777" w:rsidTr="006A0413">
        <w:trPr>
          <w:gridAfter w:val="1"/>
          <w:wAfter w:w="12" w:type="dxa"/>
          <w:trHeight w:val="350"/>
        </w:trPr>
        <w:tc>
          <w:tcPr>
            <w:tcW w:w="200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D5DCE4" w:themeFill="text2" w:themeFillTint="33"/>
            <w:vAlign w:val="center"/>
            <w:hideMark/>
          </w:tcPr>
          <w:p w14:paraId="5A80C3AD" w14:textId="288B90F5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Total </w:t>
            </w:r>
            <w:r w:rsidR="00BE1D0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de Doadores de sangue no período</w:t>
            </w:r>
          </w:p>
        </w:tc>
        <w:tc>
          <w:tcPr>
            <w:tcW w:w="77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18DFAD59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.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996</w:t>
            </w:r>
          </w:p>
        </w:tc>
        <w:tc>
          <w:tcPr>
            <w:tcW w:w="77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5809FF94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.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998</w:t>
            </w:r>
          </w:p>
        </w:tc>
        <w:tc>
          <w:tcPr>
            <w:tcW w:w="77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129EBF37" w14:textId="32D04FA1" w:rsidR="00B252F6" w:rsidRPr="00FC11FA" w:rsidRDefault="00F676F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FC11FA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5.147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6F1A4A6A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5EA5AF81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154AD064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72294EB6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35BD99C6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1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45C10BEF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19F3A2D9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32BB1C33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3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4F35A14D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B252F6" w:rsidRPr="00912466" w14:paraId="2FE43083" w14:textId="77777777" w:rsidTr="006A0413">
        <w:trPr>
          <w:gridAfter w:val="1"/>
          <w:wAfter w:w="12" w:type="dxa"/>
          <w:trHeight w:val="350"/>
        </w:trPr>
        <w:tc>
          <w:tcPr>
            <w:tcW w:w="200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D5DCE4" w:themeFill="text2" w:themeFillTint="33"/>
            <w:vAlign w:val="center"/>
            <w:hideMark/>
          </w:tcPr>
          <w:p w14:paraId="7898A9E8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 xml:space="preserve">% </w:t>
            </w:r>
            <w:r w:rsidRPr="0085501E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A</w:t>
            </w:r>
            <w:r w:rsidRPr="00912466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lcance</w:t>
            </w:r>
          </w:p>
        </w:tc>
        <w:tc>
          <w:tcPr>
            <w:tcW w:w="773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3BB16E8" w14:textId="546E51BB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0,00%</w:t>
            </w:r>
          </w:p>
        </w:tc>
        <w:tc>
          <w:tcPr>
            <w:tcW w:w="7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B6A6BDF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0,03%</w:t>
            </w:r>
          </w:p>
        </w:tc>
        <w:tc>
          <w:tcPr>
            <w:tcW w:w="7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CB8F639" w14:textId="4A27B8F1" w:rsidR="00B252F6" w:rsidRPr="00FC11FA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FC11FA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0,0</w:t>
            </w:r>
            <w:r w:rsidR="001C0238" w:rsidRPr="00FC11FA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5</w:t>
            </w:r>
            <w:r w:rsidRPr="00FC11FA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%</w:t>
            </w:r>
          </w:p>
        </w:tc>
        <w:tc>
          <w:tcPr>
            <w:tcW w:w="65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ECAA2A1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7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ECDBDA0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5F07360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59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486F1F6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7FD13CE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2ED8A78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DE6061E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9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C8595A7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73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BCAD898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</w:tr>
      <w:tr w:rsidR="00B252F6" w:rsidRPr="00912466" w14:paraId="5CE0805C" w14:textId="77777777" w:rsidTr="006A0413">
        <w:trPr>
          <w:trHeight w:val="350"/>
        </w:trPr>
        <w:tc>
          <w:tcPr>
            <w:tcW w:w="2002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6025DDA4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Média/HEMOPROD 2022</w:t>
            </w:r>
          </w:p>
        </w:tc>
        <w:tc>
          <w:tcPr>
            <w:tcW w:w="8272" w:type="dxa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27B4C46E" w14:textId="77777777" w:rsidR="00B252F6" w:rsidRPr="00912466" w:rsidRDefault="00B252F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1%</w:t>
            </w:r>
          </w:p>
        </w:tc>
      </w:tr>
    </w:tbl>
    <w:p w14:paraId="54D2C11B" w14:textId="77777777" w:rsidR="003D3456" w:rsidRDefault="003D3456" w:rsidP="00281946">
      <w:pPr>
        <w:pStyle w:val="Standard"/>
      </w:pPr>
    </w:p>
    <w:p w14:paraId="6161088A" w14:textId="71D00813" w:rsidR="00281946" w:rsidRDefault="00B252F6" w:rsidP="00281946">
      <w:pPr>
        <w:pStyle w:val="Standard"/>
      </w:pPr>
      <w:r>
        <w:rPr>
          <w:noProof/>
        </w:rPr>
        <w:lastRenderedPageBreak/>
        <w:drawing>
          <wp:anchor distT="0" distB="0" distL="114300" distR="114300" simplePos="0" relativeHeight="256335872" behindDoc="0" locked="0" layoutInCell="1" allowOverlap="1" wp14:anchorId="7C26A098" wp14:editId="63E2EABA">
            <wp:simplePos x="0" y="0"/>
            <wp:positionH relativeFrom="margin">
              <wp:align>left</wp:align>
            </wp:positionH>
            <wp:positionV relativeFrom="paragraph">
              <wp:posOffset>147955</wp:posOffset>
            </wp:positionV>
            <wp:extent cx="6473825" cy="1771650"/>
            <wp:effectExtent l="0" t="0" r="3175" b="0"/>
            <wp:wrapNone/>
            <wp:docPr id="255" name="Gráfico 255">
              <a:extLst xmlns:a="http://schemas.openxmlformats.org/drawingml/2006/main">
                <a:ext uri="{FF2B5EF4-FFF2-40B4-BE49-F238E27FC236}">
                  <a16:creationId xmlns:a16="http://schemas.microsoft.com/office/drawing/2014/main" id="{58B9DD02-7F4E-92B7-FFD9-B7E5FDF9F28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C668FC" w14:textId="793638D2" w:rsidR="00B252F6" w:rsidRDefault="00B252F6" w:rsidP="00281946">
      <w:pPr>
        <w:pStyle w:val="Standard"/>
      </w:pPr>
    </w:p>
    <w:p w14:paraId="295F8F87" w14:textId="77777777" w:rsidR="00B252F6" w:rsidRDefault="00B252F6" w:rsidP="00281946">
      <w:pPr>
        <w:pStyle w:val="Standard"/>
      </w:pPr>
    </w:p>
    <w:p w14:paraId="18CAFA84" w14:textId="77777777" w:rsidR="00B252F6" w:rsidRDefault="00B252F6" w:rsidP="00281946">
      <w:pPr>
        <w:pStyle w:val="Standard"/>
      </w:pPr>
    </w:p>
    <w:p w14:paraId="248E936C" w14:textId="77777777" w:rsidR="00B252F6" w:rsidRDefault="00B252F6" w:rsidP="00281946">
      <w:pPr>
        <w:pStyle w:val="Standard"/>
      </w:pPr>
    </w:p>
    <w:p w14:paraId="643FBF0B" w14:textId="77777777" w:rsidR="00B252F6" w:rsidRDefault="00B252F6" w:rsidP="00281946">
      <w:pPr>
        <w:pStyle w:val="Standard"/>
      </w:pPr>
    </w:p>
    <w:p w14:paraId="677FC109" w14:textId="32F98B7D" w:rsidR="00C20D22" w:rsidRPr="003D6D86" w:rsidRDefault="00C20D22" w:rsidP="00C20D22">
      <w:r w:rsidRPr="00EC6169">
        <w:rPr>
          <w:i/>
          <w:iCs/>
          <w:sz w:val="18"/>
          <w:szCs w:val="18"/>
        </w:rPr>
        <w:t>Fonte: 9º Boletim de Produção Hemoterapia – HEMOPROD 202</w:t>
      </w:r>
      <w:r>
        <w:rPr>
          <w:i/>
          <w:iCs/>
          <w:sz w:val="18"/>
          <w:szCs w:val="18"/>
        </w:rPr>
        <w:t>2</w:t>
      </w:r>
    </w:p>
    <w:p w14:paraId="7581E12B" w14:textId="00AF8306" w:rsidR="00077885" w:rsidRDefault="00C20D22" w:rsidP="003D3456">
      <w:pPr>
        <w:pStyle w:val="NormalWeb"/>
        <w:spacing w:after="266" w:line="360" w:lineRule="auto"/>
        <w:ind w:right="-51"/>
        <w:jc w:val="both"/>
        <w:rPr>
          <w:rFonts w:ascii="Arial" w:hAnsi="Arial" w:cs="Arial"/>
          <w:color w:val="auto"/>
          <w:sz w:val="22"/>
          <w:szCs w:val="22"/>
        </w:rPr>
      </w:pPr>
      <w:r w:rsidRPr="00C30CF8">
        <w:rPr>
          <w:rFonts w:ascii="Arial" w:hAnsi="Arial" w:cs="Arial"/>
          <w:b/>
          <w:bCs/>
          <w:color w:val="auto"/>
          <w:sz w:val="22"/>
          <w:szCs w:val="22"/>
        </w:rPr>
        <w:t xml:space="preserve">Análise Crítica: </w:t>
      </w:r>
      <w:r>
        <w:rPr>
          <w:rFonts w:ascii="Arial" w:hAnsi="Arial" w:cs="Arial"/>
          <w:color w:val="auto"/>
          <w:sz w:val="22"/>
          <w:szCs w:val="22"/>
        </w:rPr>
        <w:t>A doação autóloga é a doação do próprio paciente para seu uso exclusivo. No mês de março tivemos 3 doadores de reposição, atingindo um percentual de 0,0</w:t>
      </w:r>
      <w:r w:rsidR="00F676F0">
        <w:rPr>
          <w:rFonts w:ascii="Arial" w:hAnsi="Arial" w:cs="Arial"/>
          <w:color w:val="auto"/>
          <w:sz w:val="22"/>
          <w:szCs w:val="22"/>
        </w:rPr>
        <w:t>6</w:t>
      </w:r>
      <w:r>
        <w:rPr>
          <w:rFonts w:ascii="Arial" w:hAnsi="Arial" w:cs="Arial"/>
          <w:color w:val="auto"/>
          <w:sz w:val="22"/>
          <w:szCs w:val="22"/>
        </w:rPr>
        <w:t>%.  A transfusão autóloga ou autotransfusão é um método de reposição sanguínea na qual o sangue do próprio paciente é coletado e processado para seu próprio uso.</w:t>
      </w:r>
    </w:p>
    <w:p w14:paraId="2C947258" w14:textId="77777777" w:rsidR="007D5B10" w:rsidRDefault="007D5B10" w:rsidP="004D6F1B">
      <w:pPr>
        <w:rPr>
          <w:b/>
          <w:bCs/>
        </w:rPr>
      </w:pPr>
    </w:p>
    <w:p w14:paraId="5A4A73BE" w14:textId="5CDCBBEF" w:rsidR="00B15C9E" w:rsidRPr="00B15C9E" w:rsidRDefault="00B15C9E" w:rsidP="005E1803">
      <w:pPr>
        <w:pStyle w:val="Ttulo2"/>
        <w:numPr>
          <w:ilvl w:val="1"/>
          <w:numId w:val="22"/>
        </w:numPr>
        <w:ind w:hanging="653"/>
        <w:rPr>
          <w:bCs/>
        </w:rPr>
      </w:pPr>
      <w:bookmarkStart w:id="75" w:name="_Toc139300754"/>
      <w:r w:rsidRPr="00B15C9E">
        <w:t xml:space="preserve">DOADORES </w:t>
      </w:r>
      <w:r>
        <w:t>ESPORÁDICOS</w:t>
      </w:r>
      <w:bookmarkEnd w:id="75"/>
    </w:p>
    <w:p w14:paraId="3814BDA4" w14:textId="77777777" w:rsidR="00B252F6" w:rsidRDefault="00B252F6" w:rsidP="004D6F1B">
      <w:pPr>
        <w:rPr>
          <w:b/>
          <w:bCs/>
        </w:rPr>
      </w:pPr>
    </w:p>
    <w:tbl>
      <w:tblPr>
        <w:tblW w:w="1020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56"/>
        <w:gridCol w:w="794"/>
        <w:gridCol w:w="794"/>
        <w:gridCol w:w="794"/>
        <w:gridCol w:w="669"/>
        <w:gridCol w:w="698"/>
        <w:gridCol w:w="648"/>
        <w:gridCol w:w="605"/>
        <w:gridCol w:w="699"/>
        <w:gridCol w:w="630"/>
        <w:gridCol w:w="685"/>
        <w:gridCol w:w="710"/>
        <w:gridCol w:w="419"/>
      </w:tblGrid>
      <w:tr w:rsidR="00B15C9E" w:rsidRPr="00B24E27" w14:paraId="2F611491" w14:textId="77777777" w:rsidTr="003D3456">
        <w:trPr>
          <w:trHeight w:val="369"/>
        </w:trPr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FBC0E87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C862C61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2616F30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EF35823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888E612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6EF1296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CA8DA5C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4CDDB68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866F268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06E6085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25796E8A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3E925BA8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FD311DD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B15C9E" w:rsidRPr="00912466" w14:paraId="3AD13475" w14:textId="77777777" w:rsidTr="003D3456">
        <w:trPr>
          <w:trHeight w:val="369"/>
        </w:trPr>
        <w:tc>
          <w:tcPr>
            <w:tcW w:w="205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3A5ECAE1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Nº 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Doadores Esporádicos</w:t>
            </w:r>
          </w:p>
        </w:tc>
        <w:tc>
          <w:tcPr>
            <w:tcW w:w="7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199E929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1.752</w:t>
            </w:r>
          </w:p>
        </w:tc>
        <w:tc>
          <w:tcPr>
            <w:tcW w:w="7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892B869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1.336</w:t>
            </w:r>
          </w:p>
        </w:tc>
        <w:tc>
          <w:tcPr>
            <w:tcW w:w="7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FB99146" w14:textId="27A4C584" w:rsidR="00B15C9E" w:rsidRPr="00832977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832977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1.763</w:t>
            </w:r>
          </w:p>
        </w:tc>
        <w:tc>
          <w:tcPr>
            <w:tcW w:w="6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D07114E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32FC63C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AD4D107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163BC3A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A38F03D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5650EAF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60F0FDBA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842C494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47C2CD8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B15C9E" w:rsidRPr="00912466" w14:paraId="64185640" w14:textId="77777777" w:rsidTr="003D3456">
        <w:trPr>
          <w:trHeight w:val="369"/>
        </w:trPr>
        <w:tc>
          <w:tcPr>
            <w:tcW w:w="205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D5DCE4" w:themeFill="text2" w:themeFillTint="33"/>
            <w:vAlign w:val="center"/>
            <w:hideMark/>
          </w:tcPr>
          <w:p w14:paraId="06D64C1E" w14:textId="3FE203F8" w:rsidR="00B15C9E" w:rsidRPr="00912466" w:rsidRDefault="00BE1D0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Total 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de Doadores de sangue no período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</w:tcPr>
          <w:p w14:paraId="6632C5AE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.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996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</w:tcPr>
          <w:p w14:paraId="44D6998C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.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998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</w:tcPr>
          <w:p w14:paraId="77CD7AEE" w14:textId="09A55753" w:rsidR="00B15C9E" w:rsidRPr="00832977" w:rsidRDefault="003746C6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832977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5.147</w:t>
            </w:r>
          </w:p>
        </w:tc>
        <w:tc>
          <w:tcPr>
            <w:tcW w:w="66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20F1EBF5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7BF5D444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20DD32BC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60F01DDA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76B61FF0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43F44208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0C9612E3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745F4A1B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06AADE21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B15C9E" w:rsidRPr="00912466" w14:paraId="60E45201" w14:textId="77777777" w:rsidTr="003D3456">
        <w:trPr>
          <w:trHeight w:val="369"/>
        </w:trPr>
        <w:tc>
          <w:tcPr>
            <w:tcW w:w="205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D5DCE4" w:themeFill="text2" w:themeFillTint="33"/>
            <w:vAlign w:val="center"/>
            <w:hideMark/>
          </w:tcPr>
          <w:p w14:paraId="14B1D348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 xml:space="preserve">% </w:t>
            </w:r>
            <w:r w:rsidRPr="0085501E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A</w:t>
            </w:r>
            <w:r w:rsidRPr="00912466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lcance</w:t>
            </w:r>
          </w:p>
        </w:tc>
        <w:tc>
          <w:tcPr>
            <w:tcW w:w="794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5033891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35%</w:t>
            </w:r>
          </w:p>
        </w:tc>
        <w:tc>
          <w:tcPr>
            <w:tcW w:w="7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79DCA1F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33%</w:t>
            </w:r>
          </w:p>
        </w:tc>
        <w:tc>
          <w:tcPr>
            <w:tcW w:w="7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B5FF0FD" w14:textId="3A7F63EE" w:rsidR="00B15C9E" w:rsidRPr="00832977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832977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3</w:t>
            </w:r>
            <w:r w:rsidR="003746C6" w:rsidRPr="00832977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4</w:t>
            </w:r>
            <w:r w:rsidRPr="00832977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%</w:t>
            </w:r>
          </w:p>
        </w:tc>
        <w:tc>
          <w:tcPr>
            <w:tcW w:w="6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AACD8B4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9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4022D1B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4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2895C19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0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A9EE527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9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CC9DA3D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6C64487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F3FDE4F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7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04072CA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41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806D0D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</w:tr>
      <w:tr w:rsidR="00B15C9E" w:rsidRPr="00912466" w14:paraId="42DDF27E" w14:textId="77777777" w:rsidTr="003D3456">
        <w:trPr>
          <w:trHeight w:val="369"/>
        </w:trPr>
        <w:tc>
          <w:tcPr>
            <w:tcW w:w="205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322AD8BD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Média/HEMOPROD 2022</w:t>
            </w:r>
          </w:p>
        </w:tc>
        <w:tc>
          <w:tcPr>
            <w:tcW w:w="8145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30C9A579" w14:textId="77777777" w:rsidR="00B15C9E" w:rsidRPr="00912466" w:rsidRDefault="00B15C9E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21%</w:t>
            </w:r>
          </w:p>
        </w:tc>
      </w:tr>
    </w:tbl>
    <w:p w14:paraId="4601ED5C" w14:textId="200B989E" w:rsidR="00B252F6" w:rsidRDefault="003D3456" w:rsidP="004D6F1B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6471040" behindDoc="0" locked="0" layoutInCell="1" allowOverlap="1" wp14:anchorId="0104F763" wp14:editId="02958018">
            <wp:simplePos x="0" y="0"/>
            <wp:positionH relativeFrom="margin">
              <wp:posOffset>25400</wp:posOffset>
            </wp:positionH>
            <wp:positionV relativeFrom="paragraph">
              <wp:posOffset>147955</wp:posOffset>
            </wp:positionV>
            <wp:extent cx="6448425" cy="1762760"/>
            <wp:effectExtent l="0" t="0" r="9525" b="8890"/>
            <wp:wrapNone/>
            <wp:docPr id="24" name="Gráfico 24">
              <a:extLst xmlns:a="http://schemas.openxmlformats.org/drawingml/2006/main">
                <a:ext uri="{FF2B5EF4-FFF2-40B4-BE49-F238E27FC236}">
                  <a16:creationId xmlns:a16="http://schemas.microsoft.com/office/drawing/2014/main" id="{B0B0C0DA-06B9-A5AB-3F3D-33B47CA7937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9"/>
              </a:graphicData>
            </a:graphic>
            <wp14:sizeRelV relativeFrom="margin">
              <wp14:pctHeight>0</wp14:pctHeight>
            </wp14:sizeRelV>
          </wp:anchor>
        </w:drawing>
      </w:r>
    </w:p>
    <w:p w14:paraId="21074A45" w14:textId="5325501A" w:rsidR="00B252F6" w:rsidRDefault="00B252F6" w:rsidP="004D6F1B">
      <w:pPr>
        <w:rPr>
          <w:b/>
          <w:bCs/>
        </w:rPr>
      </w:pPr>
    </w:p>
    <w:p w14:paraId="65F54F8B" w14:textId="3BA68678" w:rsidR="00B252F6" w:rsidRDefault="00B252F6" w:rsidP="004D6F1B">
      <w:pPr>
        <w:rPr>
          <w:b/>
          <w:bCs/>
        </w:rPr>
      </w:pPr>
    </w:p>
    <w:p w14:paraId="13148F84" w14:textId="4A184493" w:rsidR="00B252F6" w:rsidRDefault="00B252F6" w:rsidP="004D6F1B">
      <w:pPr>
        <w:rPr>
          <w:b/>
          <w:bCs/>
        </w:rPr>
      </w:pPr>
    </w:p>
    <w:p w14:paraId="2444A838" w14:textId="29C00A5F" w:rsidR="00B252F6" w:rsidRDefault="00B252F6" w:rsidP="004D6F1B">
      <w:pPr>
        <w:rPr>
          <w:b/>
          <w:bCs/>
        </w:rPr>
      </w:pPr>
    </w:p>
    <w:p w14:paraId="098E430A" w14:textId="0FF7158D" w:rsidR="00B15C9E" w:rsidRDefault="00B15C9E" w:rsidP="004D6F1B">
      <w:pPr>
        <w:rPr>
          <w:b/>
          <w:bCs/>
        </w:rPr>
      </w:pPr>
    </w:p>
    <w:p w14:paraId="12E643F7" w14:textId="07CD4D26" w:rsidR="00B15C9E" w:rsidRDefault="00B15C9E" w:rsidP="004D6F1B">
      <w:pPr>
        <w:rPr>
          <w:b/>
          <w:bCs/>
        </w:rPr>
      </w:pPr>
    </w:p>
    <w:p w14:paraId="1A2CCF03" w14:textId="4385FC6F" w:rsidR="00B15C9E" w:rsidRDefault="003D3456" w:rsidP="003D3456">
      <w:pPr>
        <w:pStyle w:val="NormalWeb"/>
        <w:spacing w:before="0" w:after="0"/>
        <w:ind w:right="624"/>
        <w:jc w:val="both"/>
        <w:rPr>
          <w:i/>
          <w:iCs/>
          <w:sz w:val="18"/>
          <w:szCs w:val="18"/>
        </w:rPr>
      </w:pPr>
      <w:r>
        <w:rPr>
          <w:i/>
          <w:iCs/>
          <w:sz w:val="18"/>
          <w:szCs w:val="18"/>
        </w:rPr>
        <w:t xml:space="preserve"> </w:t>
      </w:r>
      <w:r w:rsidR="00B15C9E" w:rsidRPr="00EC6169">
        <w:rPr>
          <w:i/>
          <w:iCs/>
          <w:sz w:val="18"/>
          <w:szCs w:val="18"/>
        </w:rPr>
        <w:t>Fonte: 9º Boletim de Produção Hemoterapia – HEMOPROD 202</w:t>
      </w:r>
      <w:r w:rsidR="00B15C9E">
        <w:rPr>
          <w:i/>
          <w:iCs/>
          <w:sz w:val="18"/>
          <w:szCs w:val="18"/>
        </w:rPr>
        <w:t>2</w:t>
      </w:r>
    </w:p>
    <w:p w14:paraId="25EB1F8F" w14:textId="2B22600E" w:rsidR="00B15C9E" w:rsidRDefault="00B15C9E" w:rsidP="004D6F1B">
      <w:pPr>
        <w:rPr>
          <w:b/>
          <w:bCs/>
        </w:rPr>
      </w:pPr>
    </w:p>
    <w:p w14:paraId="47CBB454" w14:textId="01B57E05" w:rsidR="00B15C9E" w:rsidRPr="003D3456" w:rsidRDefault="00226A50" w:rsidP="003D3456">
      <w:pPr>
        <w:pStyle w:val="NormalWeb"/>
        <w:spacing w:after="266" w:line="360" w:lineRule="auto"/>
        <w:ind w:right="-51"/>
        <w:jc w:val="both"/>
        <w:rPr>
          <w:rFonts w:ascii="Arial" w:hAnsi="Arial" w:cs="Arial"/>
          <w:sz w:val="22"/>
          <w:szCs w:val="22"/>
        </w:rPr>
      </w:pPr>
      <w:r w:rsidRPr="00F90309">
        <w:rPr>
          <w:rFonts w:ascii="Arial" w:hAnsi="Arial" w:cs="Arial"/>
          <w:b/>
          <w:bCs/>
          <w:sz w:val="22"/>
          <w:szCs w:val="22"/>
        </w:rPr>
        <w:t>Análise Crítica</w:t>
      </w:r>
      <w:r w:rsidRPr="004B04F8">
        <w:rPr>
          <w:rFonts w:ascii="Arial" w:hAnsi="Arial" w:cs="Arial"/>
          <w:sz w:val="22"/>
          <w:szCs w:val="22"/>
        </w:rPr>
        <w:t xml:space="preserve">: </w:t>
      </w:r>
      <w:r w:rsidRPr="00642659">
        <w:rPr>
          <w:rFonts w:ascii="Arial" w:hAnsi="Arial" w:cs="Arial"/>
          <w:sz w:val="22"/>
          <w:szCs w:val="22"/>
        </w:rPr>
        <w:t xml:space="preserve">Os doadores esporádicos são os doadores que repetem a doação após intervalo superior a 12 meses da última doação. No mês </w:t>
      </w:r>
      <w:r>
        <w:rPr>
          <w:rFonts w:ascii="Arial" w:hAnsi="Arial" w:cs="Arial"/>
          <w:sz w:val="22"/>
          <w:szCs w:val="22"/>
        </w:rPr>
        <w:t>de março de</w:t>
      </w:r>
      <w:r w:rsidRPr="00642659">
        <w:rPr>
          <w:rFonts w:ascii="Arial" w:hAnsi="Arial" w:cs="Arial"/>
          <w:sz w:val="22"/>
          <w:szCs w:val="22"/>
        </w:rPr>
        <w:t xml:space="preserve"> 202</w:t>
      </w:r>
      <w:r>
        <w:rPr>
          <w:rFonts w:ascii="Arial" w:hAnsi="Arial" w:cs="Arial"/>
          <w:sz w:val="22"/>
          <w:szCs w:val="22"/>
        </w:rPr>
        <w:t>3</w:t>
      </w:r>
      <w:r w:rsidRPr="00642659">
        <w:rPr>
          <w:rFonts w:ascii="Arial" w:hAnsi="Arial" w:cs="Arial"/>
          <w:sz w:val="22"/>
          <w:szCs w:val="22"/>
        </w:rPr>
        <w:t xml:space="preserve">, tivemos um </w:t>
      </w:r>
      <w:r>
        <w:rPr>
          <w:rFonts w:ascii="Arial" w:hAnsi="Arial" w:cs="Arial"/>
          <w:sz w:val="22"/>
          <w:szCs w:val="22"/>
        </w:rPr>
        <w:t>total de 1.763</w:t>
      </w:r>
      <w:r w:rsidRPr="00642659">
        <w:rPr>
          <w:rFonts w:ascii="Arial" w:hAnsi="Arial" w:cs="Arial"/>
          <w:sz w:val="22"/>
          <w:szCs w:val="22"/>
        </w:rPr>
        <w:t xml:space="preserve"> doadores </w:t>
      </w:r>
      <w:r w:rsidRPr="00642659">
        <w:rPr>
          <w:rFonts w:ascii="Arial" w:hAnsi="Arial" w:cs="Arial"/>
          <w:sz w:val="22"/>
          <w:szCs w:val="22"/>
        </w:rPr>
        <w:lastRenderedPageBreak/>
        <w:t>esporádicos</w:t>
      </w:r>
      <w:r>
        <w:rPr>
          <w:rFonts w:ascii="Arial" w:hAnsi="Arial" w:cs="Arial"/>
          <w:sz w:val="22"/>
          <w:szCs w:val="22"/>
        </w:rPr>
        <w:t xml:space="preserve">, com aumento do percentual de alcance relacionado ao mês anterior. </w:t>
      </w:r>
      <w:r w:rsidRPr="00D31A18">
        <w:rPr>
          <w:rFonts w:ascii="Arial" w:hAnsi="Arial" w:cs="Arial"/>
          <w:sz w:val="22"/>
          <w:szCs w:val="22"/>
        </w:rPr>
        <w:t>Os dados estão de acordo com HEMOPROD 2022.</w:t>
      </w:r>
    </w:p>
    <w:p w14:paraId="3E68BE21" w14:textId="104E1A90" w:rsidR="00226A50" w:rsidRDefault="005E1803" w:rsidP="005E1803">
      <w:pPr>
        <w:pStyle w:val="Ttulo2"/>
        <w:numPr>
          <w:ilvl w:val="1"/>
          <w:numId w:val="22"/>
        </w:numPr>
        <w:ind w:left="567" w:hanging="567"/>
      </w:pPr>
      <w:r>
        <w:t xml:space="preserve">   </w:t>
      </w:r>
      <w:bookmarkStart w:id="76" w:name="_Toc139300755"/>
      <w:r w:rsidR="00226A50">
        <w:t xml:space="preserve">DOADOR </w:t>
      </w:r>
      <w:r w:rsidR="000271F1">
        <w:t>QUANTO AO GÊNERO</w:t>
      </w:r>
      <w:bookmarkEnd w:id="76"/>
      <w:r w:rsidR="00226A50">
        <w:t xml:space="preserve"> </w:t>
      </w:r>
    </w:p>
    <w:p w14:paraId="057FA8E9" w14:textId="01CE889E" w:rsidR="00B15C9E" w:rsidRDefault="00B15C9E" w:rsidP="004D6F1B">
      <w:pPr>
        <w:rPr>
          <w:b/>
          <w:bCs/>
        </w:rPr>
      </w:pPr>
    </w:p>
    <w:tbl>
      <w:tblPr>
        <w:tblW w:w="1030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09"/>
        <w:gridCol w:w="776"/>
        <w:gridCol w:w="776"/>
        <w:gridCol w:w="776"/>
        <w:gridCol w:w="654"/>
        <w:gridCol w:w="682"/>
        <w:gridCol w:w="633"/>
        <w:gridCol w:w="592"/>
        <w:gridCol w:w="683"/>
        <w:gridCol w:w="615"/>
        <w:gridCol w:w="670"/>
        <w:gridCol w:w="694"/>
        <w:gridCol w:w="740"/>
        <w:gridCol w:w="9"/>
      </w:tblGrid>
      <w:tr w:rsidR="00226A50" w:rsidRPr="00B24E27" w14:paraId="3DCBC4A2" w14:textId="77777777" w:rsidTr="006A0413">
        <w:trPr>
          <w:gridAfter w:val="1"/>
          <w:wAfter w:w="9" w:type="dxa"/>
          <w:trHeight w:val="359"/>
        </w:trPr>
        <w:tc>
          <w:tcPr>
            <w:tcW w:w="2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6B21987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98A39EC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6DCB91A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CB5CDEC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5A9A868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8AE772B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81EA137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A1B605F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74CE87E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C7FE44B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165E5C3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1D2C65D9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B4C00E9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226A50" w:rsidRPr="00912466" w14:paraId="196523D6" w14:textId="77777777" w:rsidTr="006A0413">
        <w:trPr>
          <w:gridAfter w:val="1"/>
          <w:wAfter w:w="9" w:type="dxa"/>
          <w:trHeight w:val="359"/>
        </w:trPr>
        <w:tc>
          <w:tcPr>
            <w:tcW w:w="2009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4D435A76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Nº 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Doadores do Sexo Feminino</w:t>
            </w:r>
          </w:p>
        </w:tc>
        <w:tc>
          <w:tcPr>
            <w:tcW w:w="7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BF23204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2.325</w:t>
            </w:r>
          </w:p>
        </w:tc>
        <w:tc>
          <w:tcPr>
            <w:tcW w:w="7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575926E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1.820</w:t>
            </w:r>
          </w:p>
        </w:tc>
        <w:tc>
          <w:tcPr>
            <w:tcW w:w="7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A7F4AAC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2.874</w:t>
            </w:r>
          </w:p>
        </w:tc>
        <w:tc>
          <w:tcPr>
            <w:tcW w:w="6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060719D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EF378AB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D68E96C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CCFC201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9527E41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CC22794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7F7539CB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F372991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2426D3B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226A50" w:rsidRPr="00912466" w14:paraId="03A42594" w14:textId="77777777" w:rsidTr="006A0413">
        <w:trPr>
          <w:gridAfter w:val="1"/>
          <w:wAfter w:w="9" w:type="dxa"/>
          <w:trHeight w:val="359"/>
        </w:trPr>
        <w:tc>
          <w:tcPr>
            <w:tcW w:w="200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D5DCE4" w:themeFill="text2" w:themeFillTint="33"/>
            <w:vAlign w:val="center"/>
            <w:hideMark/>
          </w:tcPr>
          <w:p w14:paraId="581C9372" w14:textId="23B8C77F" w:rsidR="00226A50" w:rsidRPr="00912466" w:rsidRDefault="00AA4BB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Total 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de Doadores na triagem clinica</w:t>
            </w:r>
          </w:p>
        </w:tc>
        <w:tc>
          <w:tcPr>
            <w:tcW w:w="77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</w:tcPr>
          <w:p w14:paraId="5B5159EC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.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996</w:t>
            </w:r>
          </w:p>
        </w:tc>
        <w:tc>
          <w:tcPr>
            <w:tcW w:w="77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</w:tcPr>
          <w:p w14:paraId="5AF3A6F2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.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998</w:t>
            </w:r>
          </w:p>
        </w:tc>
        <w:tc>
          <w:tcPr>
            <w:tcW w:w="77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</w:tcPr>
          <w:p w14:paraId="5058878D" w14:textId="24D7E4C0" w:rsidR="00226A50" w:rsidRPr="00912466" w:rsidRDefault="00AA4BB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5.930</w:t>
            </w:r>
          </w:p>
        </w:tc>
        <w:tc>
          <w:tcPr>
            <w:tcW w:w="65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6F550CCD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2CD919D9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1FC15999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57970C29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58BA68F8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0259D767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4BA92DB5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344B67CD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4BD9F54B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226A50" w:rsidRPr="00912466" w14:paraId="5DE641E0" w14:textId="77777777" w:rsidTr="006A0413">
        <w:trPr>
          <w:gridAfter w:val="1"/>
          <w:wAfter w:w="9" w:type="dxa"/>
          <w:trHeight w:val="359"/>
        </w:trPr>
        <w:tc>
          <w:tcPr>
            <w:tcW w:w="2009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D5DCE4" w:themeFill="text2" w:themeFillTint="33"/>
            <w:vAlign w:val="center"/>
            <w:hideMark/>
          </w:tcPr>
          <w:p w14:paraId="4B423E63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 xml:space="preserve">% </w:t>
            </w:r>
            <w:r w:rsidRPr="0085501E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A</w:t>
            </w:r>
            <w:r w:rsidRPr="00912466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lcance</w:t>
            </w:r>
          </w:p>
        </w:tc>
        <w:tc>
          <w:tcPr>
            <w:tcW w:w="77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7602877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47%</w:t>
            </w:r>
          </w:p>
        </w:tc>
        <w:tc>
          <w:tcPr>
            <w:tcW w:w="7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EFD4887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46%</w:t>
            </w:r>
          </w:p>
        </w:tc>
        <w:tc>
          <w:tcPr>
            <w:tcW w:w="7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5D44113" w14:textId="47C40D03" w:rsidR="00226A50" w:rsidRPr="00912466" w:rsidRDefault="00AA4BB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48</w:t>
            </w:r>
            <w:r w:rsidR="00226A50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%</w:t>
            </w:r>
          </w:p>
        </w:tc>
        <w:tc>
          <w:tcPr>
            <w:tcW w:w="6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AD17489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8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0705E32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3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1DA875F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5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7880DDE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988ECFF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1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4F8A2F7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190BDA4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8C8033C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7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C30F9A6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</w:tr>
      <w:tr w:rsidR="00226A50" w:rsidRPr="00912466" w14:paraId="50866204" w14:textId="77777777" w:rsidTr="006A0413">
        <w:trPr>
          <w:trHeight w:val="359"/>
        </w:trPr>
        <w:tc>
          <w:tcPr>
            <w:tcW w:w="2009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657A0FC8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Média/HEMOPROD 2022</w:t>
            </w:r>
          </w:p>
        </w:tc>
        <w:tc>
          <w:tcPr>
            <w:tcW w:w="8300" w:type="dxa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16BC4A98" w14:textId="77777777" w:rsidR="00226A50" w:rsidRPr="00912466" w:rsidRDefault="00226A50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44%</w:t>
            </w:r>
          </w:p>
        </w:tc>
      </w:tr>
    </w:tbl>
    <w:p w14:paraId="24BBE0F7" w14:textId="6B5BC5A6" w:rsidR="00226A50" w:rsidRDefault="003D3456" w:rsidP="004D6F1B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6419840" behindDoc="0" locked="0" layoutInCell="1" allowOverlap="1" wp14:anchorId="3F49236E" wp14:editId="5BD65D87">
            <wp:simplePos x="0" y="0"/>
            <wp:positionH relativeFrom="margin">
              <wp:align>left</wp:align>
            </wp:positionH>
            <wp:positionV relativeFrom="paragraph">
              <wp:posOffset>110490</wp:posOffset>
            </wp:positionV>
            <wp:extent cx="6507480" cy="1660525"/>
            <wp:effectExtent l="0" t="0" r="7620" b="15875"/>
            <wp:wrapNone/>
            <wp:docPr id="268" name="Gráfico 268">
              <a:extLst xmlns:a="http://schemas.openxmlformats.org/drawingml/2006/main">
                <a:ext uri="{FF2B5EF4-FFF2-40B4-BE49-F238E27FC236}">
                  <a16:creationId xmlns:a16="http://schemas.microsoft.com/office/drawing/2014/main" id="{B47B967C-9A41-311C-3965-FE1209675C3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48D914" w14:textId="5E1D6634" w:rsidR="00226A50" w:rsidRDefault="00226A50" w:rsidP="004D6F1B">
      <w:pPr>
        <w:rPr>
          <w:b/>
          <w:bCs/>
        </w:rPr>
      </w:pPr>
    </w:p>
    <w:p w14:paraId="738DD685" w14:textId="2ABE4DC4" w:rsidR="00B15C9E" w:rsidRDefault="00B15C9E" w:rsidP="004D6F1B">
      <w:pPr>
        <w:rPr>
          <w:b/>
          <w:bCs/>
        </w:rPr>
      </w:pPr>
    </w:p>
    <w:p w14:paraId="727616B4" w14:textId="1EAEDF73" w:rsidR="00B15C9E" w:rsidRDefault="00B15C9E" w:rsidP="004D6F1B">
      <w:pPr>
        <w:rPr>
          <w:b/>
          <w:bCs/>
        </w:rPr>
      </w:pPr>
    </w:p>
    <w:p w14:paraId="35BEEEA8" w14:textId="172ABAED" w:rsidR="003D3456" w:rsidRDefault="003D3456" w:rsidP="004D6F1B">
      <w:pPr>
        <w:rPr>
          <w:b/>
          <w:bCs/>
        </w:rPr>
      </w:pPr>
    </w:p>
    <w:p w14:paraId="5D51D58F" w14:textId="277AC962" w:rsidR="003D3456" w:rsidRDefault="003D3456" w:rsidP="004D6F1B">
      <w:pPr>
        <w:rPr>
          <w:b/>
          <w:bCs/>
        </w:rPr>
      </w:pPr>
    </w:p>
    <w:p w14:paraId="1CF86F41" w14:textId="77777777" w:rsidR="003D3456" w:rsidRDefault="003D3456" w:rsidP="003D3456">
      <w:pPr>
        <w:pStyle w:val="NormalWeb"/>
        <w:spacing w:before="0" w:after="120"/>
        <w:ind w:right="227"/>
        <w:jc w:val="both"/>
        <w:rPr>
          <w:i/>
          <w:iCs/>
          <w:sz w:val="18"/>
          <w:szCs w:val="18"/>
        </w:rPr>
      </w:pPr>
    </w:p>
    <w:p w14:paraId="28DE49A1" w14:textId="4C20AF78" w:rsidR="003D3456" w:rsidRPr="003D3456" w:rsidRDefault="003D3456" w:rsidP="003D3456">
      <w:pPr>
        <w:pStyle w:val="NormalWeb"/>
        <w:spacing w:before="0" w:after="120"/>
        <w:ind w:right="227"/>
        <w:jc w:val="both"/>
      </w:pPr>
      <w:r w:rsidRPr="00EC6169">
        <w:rPr>
          <w:i/>
          <w:iCs/>
          <w:sz w:val="18"/>
          <w:szCs w:val="18"/>
        </w:rPr>
        <w:t>Fonte: 9º Boletim de Produção Hemoterapia – HEMOPROD 202</w:t>
      </w:r>
      <w:r>
        <w:rPr>
          <w:i/>
          <w:iCs/>
          <w:sz w:val="18"/>
          <w:szCs w:val="18"/>
        </w:rPr>
        <w:t>2</w:t>
      </w:r>
    </w:p>
    <w:p w14:paraId="5A8C6251" w14:textId="77777777" w:rsidR="00B15C9E" w:rsidRDefault="00B15C9E" w:rsidP="004D6F1B">
      <w:pPr>
        <w:rPr>
          <w:b/>
          <w:bCs/>
        </w:rPr>
      </w:pPr>
    </w:p>
    <w:p w14:paraId="2230CF31" w14:textId="1E2EBA80" w:rsidR="00AA4BB0" w:rsidRDefault="00226A50" w:rsidP="005E1803">
      <w:pPr>
        <w:pStyle w:val="Ttulo2"/>
        <w:numPr>
          <w:ilvl w:val="1"/>
          <w:numId w:val="22"/>
        </w:numPr>
        <w:ind w:left="567" w:hanging="567"/>
      </w:pPr>
      <w:bookmarkStart w:id="77" w:name="_Toc139300756"/>
      <w:r>
        <w:t>DOADOR GÊNERO MASCULINO</w:t>
      </w:r>
      <w:bookmarkEnd w:id="77"/>
    </w:p>
    <w:p w14:paraId="6D301D92" w14:textId="77777777" w:rsidR="000271F1" w:rsidRPr="000271F1" w:rsidRDefault="000271F1" w:rsidP="000271F1">
      <w:pPr>
        <w:pStyle w:val="Standard"/>
      </w:pPr>
    </w:p>
    <w:tbl>
      <w:tblPr>
        <w:tblW w:w="1041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30"/>
        <w:gridCol w:w="784"/>
        <w:gridCol w:w="784"/>
        <w:gridCol w:w="784"/>
        <w:gridCol w:w="661"/>
        <w:gridCol w:w="689"/>
        <w:gridCol w:w="640"/>
        <w:gridCol w:w="598"/>
        <w:gridCol w:w="690"/>
        <w:gridCol w:w="622"/>
        <w:gridCol w:w="677"/>
        <w:gridCol w:w="701"/>
        <w:gridCol w:w="754"/>
      </w:tblGrid>
      <w:tr w:rsidR="000271F1" w:rsidRPr="00B24E27" w14:paraId="66227CE5" w14:textId="77777777" w:rsidTr="00BE6B88">
        <w:trPr>
          <w:trHeight w:val="353"/>
        </w:trPr>
        <w:tc>
          <w:tcPr>
            <w:tcW w:w="2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FB47C3F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A0F55C1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95990EC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C199655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CA92A98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0D402D5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07D515C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2A7282A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1BCAE39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E7487D0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378B1EDD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F2BD821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00F4DA6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0271F1" w:rsidRPr="00912466" w14:paraId="0C74E1F1" w14:textId="77777777" w:rsidTr="00BE6B88">
        <w:trPr>
          <w:trHeight w:val="353"/>
        </w:trPr>
        <w:tc>
          <w:tcPr>
            <w:tcW w:w="203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541E41BF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Nº 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Doadores do Sexo Feminino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7CD1AB9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2.677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286F8FD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2.178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F0AA3DB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3.056</w:t>
            </w:r>
          </w:p>
        </w:tc>
        <w:tc>
          <w:tcPr>
            <w:tcW w:w="6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63CC6E7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4A75B32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3624763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C59599D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ACF9BCC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998D10D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698C7CD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E35C269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7F702629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0271F1" w:rsidRPr="00912466" w14:paraId="032E933D" w14:textId="77777777" w:rsidTr="00BE6B88">
        <w:trPr>
          <w:trHeight w:val="353"/>
        </w:trPr>
        <w:tc>
          <w:tcPr>
            <w:tcW w:w="203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D5DCE4" w:themeFill="text2" w:themeFillTint="33"/>
            <w:vAlign w:val="center"/>
            <w:hideMark/>
          </w:tcPr>
          <w:p w14:paraId="7B0C9584" w14:textId="0BC46C06" w:rsidR="000271F1" w:rsidRPr="00912466" w:rsidRDefault="00BE1D04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Total 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de Doadores </w:t>
            </w:r>
            <w:r w:rsidR="00AA4BB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na triagem clinica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</w:tcPr>
          <w:p w14:paraId="2CD0E749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.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996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</w:tcPr>
          <w:p w14:paraId="65459896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.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998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</w:tcPr>
          <w:p w14:paraId="39FB8DC1" w14:textId="42E01063" w:rsidR="000271F1" w:rsidRPr="00912466" w:rsidRDefault="00AA4BB0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5.930</w:t>
            </w:r>
          </w:p>
        </w:tc>
        <w:tc>
          <w:tcPr>
            <w:tcW w:w="66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027A0819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1E955889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6272551D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5738261B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201ABB38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3C8D0BEA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0A0EEF2C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79FA1252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4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099DBB7E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0271F1" w:rsidRPr="00912466" w14:paraId="27A7F0FC" w14:textId="77777777" w:rsidTr="00BE6B88">
        <w:trPr>
          <w:trHeight w:val="353"/>
        </w:trPr>
        <w:tc>
          <w:tcPr>
            <w:tcW w:w="203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D5DCE4" w:themeFill="text2" w:themeFillTint="33"/>
            <w:vAlign w:val="center"/>
            <w:hideMark/>
          </w:tcPr>
          <w:p w14:paraId="2CD3430F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 xml:space="preserve">% </w:t>
            </w:r>
            <w:r w:rsidRPr="0085501E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A</w:t>
            </w:r>
            <w:r w:rsidRPr="00912466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lcance</w:t>
            </w:r>
          </w:p>
        </w:tc>
        <w:tc>
          <w:tcPr>
            <w:tcW w:w="784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FC05D42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54%</w:t>
            </w:r>
          </w:p>
        </w:tc>
        <w:tc>
          <w:tcPr>
            <w:tcW w:w="78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1C69068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54%</w:t>
            </w:r>
          </w:p>
        </w:tc>
        <w:tc>
          <w:tcPr>
            <w:tcW w:w="78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99EC10B" w14:textId="604C1134" w:rsidR="000271F1" w:rsidRPr="00912466" w:rsidRDefault="00AA4BB0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52</w:t>
            </w:r>
            <w:r w:rsidR="000271F1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%</w:t>
            </w:r>
          </w:p>
        </w:tc>
        <w:tc>
          <w:tcPr>
            <w:tcW w:w="66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A60A5F9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8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8CC3FA4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EB2258E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59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357B484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9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6B51694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C2FF173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64E9FC6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7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1541DFC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74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30F2915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</w:tr>
      <w:tr w:rsidR="000271F1" w:rsidRPr="00912466" w14:paraId="392F97BD" w14:textId="77777777" w:rsidTr="00BE6B88">
        <w:trPr>
          <w:trHeight w:val="353"/>
        </w:trPr>
        <w:tc>
          <w:tcPr>
            <w:tcW w:w="203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70D4ABD1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Média/HEMOPROD 2022</w:t>
            </w:r>
          </w:p>
        </w:tc>
        <w:tc>
          <w:tcPr>
            <w:tcW w:w="8384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29D05A94" w14:textId="77777777" w:rsidR="000271F1" w:rsidRPr="00912466" w:rsidRDefault="000271F1" w:rsidP="00BE6B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56%</w:t>
            </w:r>
          </w:p>
        </w:tc>
      </w:tr>
    </w:tbl>
    <w:p w14:paraId="03F5FBF8" w14:textId="3311D664" w:rsidR="00226A50" w:rsidRDefault="003D3456" w:rsidP="00226A50">
      <w:pPr>
        <w:pStyle w:val="Ttulo2"/>
      </w:pPr>
      <w:bookmarkStart w:id="78" w:name="_Toc139300757"/>
      <w:r>
        <w:rPr>
          <w:noProof/>
        </w:rPr>
        <w:drawing>
          <wp:anchor distT="0" distB="0" distL="114300" distR="114300" simplePos="0" relativeHeight="256339968" behindDoc="0" locked="0" layoutInCell="1" allowOverlap="1" wp14:anchorId="28E36692" wp14:editId="4E5A9597">
            <wp:simplePos x="0" y="0"/>
            <wp:positionH relativeFrom="margin">
              <wp:align>left</wp:align>
            </wp:positionH>
            <wp:positionV relativeFrom="paragraph">
              <wp:posOffset>100965</wp:posOffset>
            </wp:positionV>
            <wp:extent cx="6639339" cy="1892411"/>
            <wp:effectExtent l="0" t="0" r="9525" b="12700"/>
            <wp:wrapNone/>
            <wp:docPr id="270" name="Gráfico 270">
              <a:extLst xmlns:a="http://schemas.openxmlformats.org/drawingml/2006/main">
                <a:ext uri="{FF2B5EF4-FFF2-40B4-BE49-F238E27FC236}">
                  <a16:creationId xmlns:a16="http://schemas.microsoft.com/office/drawing/2014/main" id="{80DE3566-8EDD-832B-CE7A-6DFBB925147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78"/>
    </w:p>
    <w:p w14:paraId="5ECCAB38" w14:textId="0EB0E36F" w:rsidR="00226A50" w:rsidRDefault="00226A50" w:rsidP="00226A50">
      <w:pPr>
        <w:pStyle w:val="Ttulo2"/>
      </w:pPr>
    </w:p>
    <w:p w14:paraId="3771FFED" w14:textId="4A110936" w:rsidR="00226A50" w:rsidRDefault="00226A50" w:rsidP="00226A50">
      <w:pPr>
        <w:pStyle w:val="Ttulo2"/>
      </w:pPr>
    </w:p>
    <w:p w14:paraId="1D3ABE84" w14:textId="015C04ED" w:rsidR="00226A50" w:rsidRDefault="00226A50" w:rsidP="00226A50">
      <w:pPr>
        <w:pStyle w:val="Ttulo2"/>
      </w:pPr>
    </w:p>
    <w:p w14:paraId="5DD5D082" w14:textId="1DBBE5C6" w:rsidR="00226A50" w:rsidRDefault="00226A50" w:rsidP="00226A50">
      <w:pPr>
        <w:pStyle w:val="Ttulo2"/>
      </w:pPr>
    </w:p>
    <w:p w14:paraId="72178FE0" w14:textId="73BFDBB5" w:rsidR="00226A50" w:rsidRDefault="00226A50" w:rsidP="00226A50">
      <w:pPr>
        <w:pStyle w:val="Ttulo2"/>
      </w:pPr>
    </w:p>
    <w:p w14:paraId="0C500E6A" w14:textId="75C290FD" w:rsidR="00226A50" w:rsidRDefault="00226A50" w:rsidP="00226A50">
      <w:pPr>
        <w:pStyle w:val="Ttulo2"/>
      </w:pPr>
    </w:p>
    <w:p w14:paraId="6CD7B234" w14:textId="5784A1CB" w:rsidR="00226A50" w:rsidRDefault="00226A50" w:rsidP="00226A50">
      <w:pPr>
        <w:pStyle w:val="Ttulo2"/>
      </w:pPr>
    </w:p>
    <w:p w14:paraId="6BD7AC09" w14:textId="77777777" w:rsidR="003D3456" w:rsidRDefault="003D3456" w:rsidP="003D3456">
      <w:pPr>
        <w:pStyle w:val="NormalWeb"/>
        <w:spacing w:before="0" w:after="120"/>
        <w:ind w:right="227"/>
        <w:jc w:val="both"/>
      </w:pPr>
    </w:p>
    <w:p w14:paraId="10BBF2BF" w14:textId="41B2DFE7" w:rsidR="00226A50" w:rsidRDefault="00226A50" w:rsidP="003D3456">
      <w:pPr>
        <w:pStyle w:val="NormalWeb"/>
        <w:spacing w:before="0" w:after="120"/>
        <w:ind w:right="227"/>
        <w:jc w:val="both"/>
      </w:pPr>
      <w:r>
        <w:t xml:space="preserve"> </w:t>
      </w:r>
      <w:r w:rsidRPr="00EC6169">
        <w:rPr>
          <w:i/>
          <w:iCs/>
          <w:sz w:val="18"/>
          <w:szCs w:val="18"/>
        </w:rPr>
        <w:t>Fonte: 9º Boletim de Produção Hemoterapia – HEMOPROD 202</w:t>
      </w:r>
      <w:r>
        <w:rPr>
          <w:i/>
          <w:iCs/>
          <w:sz w:val="18"/>
          <w:szCs w:val="18"/>
        </w:rPr>
        <w:t>2</w:t>
      </w:r>
    </w:p>
    <w:p w14:paraId="0B4D6EF2" w14:textId="4BDCF015" w:rsidR="000271F1" w:rsidRDefault="00226A50" w:rsidP="003D3456">
      <w:pPr>
        <w:pStyle w:val="NormalWeb"/>
        <w:spacing w:after="266" w:line="360" w:lineRule="auto"/>
        <w:ind w:right="-335"/>
        <w:jc w:val="both"/>
        <w:rPr>
          <w:b/>
          <w:bCs/>
        </w:rPr>
      </w:pPr>
      <w:r w:rsidRPr="00F90309">
        <w:rPr>
          <w:rFonts w:ascii="Arial" w:hAnsi="Arial" w:cs="Arial"/>
          <w:b/>
          <w:bCs/>
          <w:sz w:val="22"/>
          <w:szCs w:val="22"/>
        </w:rPr>
        <w:lastRenderedPageBreak/>
        <w:t>Análise Crítica</w:t>
      </w:r>
      <w:r w:rsidRPr="00F90309">
        <w:rPr>
          <w:rFonts w:ascii="Arial" w:hAnsi="Arial" w:cs="Arial"/>
          <w:sz w:val="22"/>
          <w:szCs w:val="22"/>
        </w:rPr>
        <w:t>:</w:t>
      </w:r>
      <w:r w:rsidRPr="00B82546">
        <w:rPr>
          <w:rFonts w:ascii="Arial" w:hAnsi="Arial" w:cs="Arial"/>
        </w:rPr>
        <w:t xml:space="preserve"> </w:t>
      </w:r>
      <w:r w:rsidRPr="008A15D8">
        <w:rPr>
          <w:rFonts w:ascii="Arial" w:hAnsi="Arial" w:cs="Arial"/>
          <w:color w:val="auto"/>
          <w:kern w:val="0"/>
          <w:sz w:val="22"/>
          <w:szCs w:val="22"/>
        </w:rPr>
        <w:t xml:space="preserve">Analisando o </w:t>
      </w:r>
      <w:r>
        <w:rPr>
          <w:rFonts w:ascii="Arial" w:hAnsi="Arial" w:cs="Arial"/>
          <w:color w:val="auto"/>
          <w:kern w:val="0"/>
          <w:sz w:val="22"/>
          <w:szCs w:val="22"/>
        </w:rPr>
        <w:t>g</w:t>
      </w:r>
      <w:r w:rsidRPr="008A15D8">
        <w:rPr>
          <w:rFonts w:ascii="Arial" w:hAnsi="Arial" w:cs="Arial"/>
          <w:color w:val="auto"/>
          <w:kern w:val="0"/>
          <w:sz w:val="22"/>
          <w:szCs w:val="22"/>
        </w:rPr>
        <w:t xml:space="preserve">ênero dos doadores no mês de </w:t>
      </w:r>
      <w:r>
        <w:rPr>
          <w:rFonts w:ascii="Arial" w:hAnsi="Arial" w:cs="Arial"/>
          <w:color w:val="auto"/>
          <w:kern w:val="0"/>
          <w:sz w:val="22"/>
          <w:szCs w:val="22"/>
        </w:rPr>
        <w:t>março de</w:t>
      </w:r>
      <w:r w:rsidRPr="008A15D8">
        <w:rPr>
          <w:rFonts w:ascii="Arial" w:hAnsi="Arial" w:cs="Arial"/>
          <w:color w:val="auto"/>
          <w:kern w:val="0"/>
          <w:sz w:val="22"/>
          <w:szCs w:val="22"/>
        </w:rPr>
        <w:t xml:space="preserve"> 202</w:t>
      </w:r>
      <w:r>
        <w:rPr>
          <w:rFonts w:ascii="Arial" w:hAnsi="Arial" w:cs="Arial"/>
          <w:color w:val="auto"/>
          <w:kern w:val="0"/>
          <w:sz w:val="22"/>
          <w:szCs w:val="22"/>
        </w:rPr>
        <w:t>3</w:t>
      </w:r>
      <w:r w:rsidRPr="008A15D8">
        <w:rPr>
          <w:rFonts w:ascii="Arial" w:hAnsi="Arial" w:cs="Arial"/>
          <w:color w:val="auto"/>
          <w:kern w:val="0"/>
          <w:sz w:val="22"/>
          <w:szCs w:val="22"/>
        </w:rPr>
        <w:t xml:space="preserve"> da Rede HEMO </w:t>
      </w:r>
      <w:r>
        <w:rPr>
          <w:rFonts w:ascii="Arial" w:hAnsi="Arial" w:cs="Arial"/>
          <w:color w:val="auto"/>
          <w:kern w:val="0"/>
          <w:sz w:val="22"/>
          <w:szCs w:val="22"/>
        </w:rPr>
        <w:t xml:space="preserve">percebemos </w:t>
      </w:r>
      <w:proofErr w:type="gramStart"/>
      <w:r>
        <w:rPr>
          <w:rFonts w:ascii="Arial" w:hAnsi="Arial" w:cs="Arial"/>
          <w:color w:val="auto"/>
          <w:kern w:val="0"/>
          <w:sz w:val="22"/>
          <w:szCs w:val="22"/>
        </w:rPr>
        <w:t>um  leve</w:t>
      </w:r>
      <w:proofErr w:type="gramEnd"/>
      <w:r>
        <w:rPr>
          <w:rFonts w:ascii="Arial" w:hAnsi="Arial" w:cs="Arial"/>
          <w:color w:val="auto"/>
          <w:kern w:val="0"/>
          <w:sz w:val="22"/>
          <w:szCs w:val="22"/>
        </w:rPr>
        <w:t xml:space="preserve"> declínio  no quantitativo de doadores do sexo masculino em comparação com o feminino</w:t>
      </w:r>
      <w:r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, alcançando 52% percentual</w:t>
      </w:r>
      <w:r w:rsidRPr="008A15D8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</w:t>
      </w:r>
      <w:r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. Os dados são próximos ao estabelecido pelo </w:t>
      </w:r>
      <w:proofErr w:type="spellStart"/>
      <w:r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Hemoprod</w:t>
      </w:r>
      <w:proofErr w:type="spellEnd"/>
      <w:r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2022, mostrando prevalência dos doadores do sexo masculino</w:t>
      </w:r>
      <w:r w:rsidR="003D3456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.</w:t>
      </w:r>
    </w:p>
    <w:p w14:paraId="3547771C" w14:textId="0313C7FF" w:rsidR="00226A50" w:rsidRPr="00226A50" w:rsidRDefault="00B71E74" w:rsidP="003D3456">
      <w:pPr>
        <w:pStyle w:val="Ttulo2"/>
        <w:numPr>
          <w:ilvl w:val="1"/>
          <w:numId w:val="28"/>
        </w:numPr>
        <w:ind w:left="709"/>
      </w:pPr>
      <w:bookmarkStart w:id="79" w:name="_Toc139300758"/>
      <w:r>
        <w:t>DOADORES DE 18 ATÉ 29 ANOS</w:t>
      </w:r>
      <w:bookmarkEnd w:id="79"/>
    </w:p>
    <w:p w14:paraId="5718459E" w14:textId="77777777" w:rsidR="00226A50" w:rsidRDefault="00226A50" w:rsidP="004D6F1B">
      <w:pPr>
        <w:rPr>
          <w:b/>
          <w:bCs/>
        </w:rPr>
      </w:pPr>
    </w:p>
    <w:tbl>
      <w:tblPr>
        <w:tblW w:w="1041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30"/>
        <w:gridCol w:w="784"/>
        <w:gridCol w:w="784"/>
        <w:gridCol w:w="784"/>
        <w:gridCol w:w="661"/>
        <w:gridCol w:w="689"/>
        <w:gridCol w:w="640"/>
        <w:gridCol w:w="598"/>
        <w:gridCol w:w="690"/>
        <w:gridCol w:w="622"/>
        <w:gridCol w:w="677"/>
        <w:gridCol w:w="701"/>
        <w:gridCol w:w="754"/>
      </w:tblGrid>
      <w:tr w:rsidR="00B71E74" w:rsidRPr="00B24E27" w14:paraId="43679A7B" w14:textId="77777777" w:rsidTr="00D72A79">
        <w:trPr>
          <w:trHeight w:val="353"/>
        </w:trPr>
        <w:tc>
          <w:tcPr>
            <w:tcW w:w="2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62D640A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663B2CA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9CEE372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0F8741E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68B655B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CBC58AE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0A2F888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72553C5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E0B88A6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B865193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AF44541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81181B7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32AA1EAD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B71E74" w:rsidRPr="00912466" w14:paraId="63792963" w14:textId="77777777" w:rsidTr="00D72A79">
        <w:trPr>
          <w:trHeight w:val="353"/>
        </w:trPr>
        <w:tc>
          <w:tcPr>
            <w:tcW w:w="203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789E2D08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Nº 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Doadores de 18 à 29 anos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7328FA1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2.035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9BCF9EB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1.503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1CC6B77" w14:textId="77777777" w:rsidR="00B71E74" w:rsidRPr="0016692F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16692F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2.329</w:t>
            </w:r>
          </w:p>
        </w:tc>
        <w:tc>
          <w:tcPr>
            <w:tcW w:w="6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A436576" w14:textId="77777777" w:rsidR="00B71E74" w:rsidRPr="0016692F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698204F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51C4945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933BC5A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0CD8BD4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87A3AA1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427FAA5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CC762B6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7822A0A1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B71E74" w:rsidRPr="00912466" w14:paraId="07FCA31C" w14:textId="77777777" w:rsidTr="00D72A79">
        <w:trPr>
          <w:trHeight w:val="353"/>
        </w:trPr>
        <w:tc>
          <w:tcPr>
            <w:tcW w:w="203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D5DCE4" w:themeFill="text2" w:themeFillTint="33"/>
            <w:vAlign w:val="center"/>
            <w:hideMark/>
          </w:tcPr>
          <w:p w14:paraId="3A35A032" w14:textId="324A76BE" w:rsidR="00B71E74" w:rsidRPr="00912466" w:rsidRDefault="00BE1D0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Total 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de Doadores de sangue no período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</w:tcPr>
          <w:p w14:paraId="364F60DA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.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996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</w:tcPr>
          <w:p w14:paraId="1E435800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.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998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</w:tcPr>
          <w:p w14:paraId="1893B272" w14:textId="77777777" w:rsidR="00B71E74" w:rsidRPr="0016692F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16692F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5.930</w:t>
            </w:r>
          </w:p>
        </w:tc>
        <w:tc>
          <w:tcPr>
            <w:tcW w:w="66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75318CF6" w14:textId="77777777" w:rsidR="00B71E74" w:rsidRPr="0016692F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16692F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08F9B980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6F4E07FD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1F95605C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409E6F2E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191C15AC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657838C8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50272D91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4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0A0BF683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B71E74" w:rsidRPr="00912466" w14:paraId="5DE1E9BB" w14:textId="77777777" w:rsidTr="00D72A79">
        <w:trPr>
          <w:trHeight w:val="353"/>
        </w:trPr>
        <w:tc>
          <w:tcPr>
            <w:tcW w:w="203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D5DCE4" w:themeFill="text2" w:themeFillTint="33"/>
            <w:vAlign w:val="center"/>
            <w:hideMark/>
          </w:tcPr>
          <w:p w14:paraId="020A2066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 xml:space="preserve">% </w:t>
            </w:r>
            <w:r w:rsidRPr="0085501E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A</w:t>
            </w:r>
            <w:r w:rsidRPr="00912466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lcance</w:t>
            </w:r>
          </w:p>
        </w:tc>
        <w:tc>
          <w:tcPr>
            <w:tcW w:w="784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9899782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41%</w:t>
            </w:r>
          </w:p>
        </w:tc>
        <w:tc>
          <w:tcPr>
            <w:tcW w:w="78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E8647C0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38%</w:t>
            </w:r>
          </w:p>
        </w:tc>
        <w:tc>
          <w:tcPr>
            <w:tcW w:w="78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07B3BFC" w14:textId="77777777" w:rsidR="00B71E74" w:rsidRPr="0016692F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16692F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39%</w:t>
            </w:r>
          </w:p>
        </w:tc>
        <w:tc>
          <w:tcPr>
            <w:tcW w:w="66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2B904F8" w14:textId="77777777" w:rsidR="00B71E74" w:rsidRPr="0016692F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8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F007071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EE66A6E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59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88DCD76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9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30FF6FD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68340EB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45E5EA0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7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360DF4A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74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662F871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</w:tr>
      <w:tr w:rsidR="00B71E74" w:rsidRPr="00912466" w14:paraId="3461B7FB" w14:textId="77777777" w:rsidTr="00D72A79">
        <w:trPr>
          <w:trHeight w:val="353"/>
        </w:trPr>
        <w:tc>
          <w:tcPr>
            <w:tcW w:w="203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3ED08D3D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Média/HEMOPROD 2022</w:t>
            </w:r>
          </w:p>
        </w:tc>
        <w:tc>
          <w:tcPr>
            <w:tcW w:w="8384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61C742FC" w14:textId="77777777" w:rsidR="00B71E74" w:rsidRPr="0016692F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16692F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35%</w:t>
            </w:r>
          </w:p>
        </w:tc>
      </w:tr>
    </w:tbl>
    <w:p w14:paraId="2C360465" w14:textId="74182E6E" w:rsidR="00226A50" w:rsidRDefault="003D3456" w:rsidP="004D6F1B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6342016" behindDoc="0" locked="0" layoutInCell="1" allowOverlap="1" wp14:anchorId="0B1F3004" wp14:editId="3FB5CD9E">
            <wp:simplePos x="0" y="0"/>
            <wp:positionH relativeFrom="margin">
              <wp:posOffset>-11430</wp:posOffset>
            </wp:positionH>
            <wp:positionV relativeFrom="paragraph">
              <wp:posOffset>111760</wp:posOffset>
            </wp:positionV>
            <wp:extent cx="6637020" cy="1821180"/>
            <wp:effectExtent l="0" t="0" r="11430" b="7620"/>
            <wp:wrapNone/>
            <wp:docPr id="271" name="Gráfico 271">
              <a:extLst xmlns:a="http://schemas.openxmlformats.org/drawingml/2006/main">
                <a:ext uri="{FF2B5EF4-FFF2-40B4-BE49-F238E27FC236}">
                  <a16:creationId xmlns:a16="http://schemas.microsoft.com/office/drawing/2014/main" id="{A913DA7D-5224-DB69-9730-C5E8536993A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28BB98" w14:textId="64408DD6" w:rsidR="00226A50" w:rsidRDefault="00226A50" w:rsidP="004D6F1B">
      <w:pPr>
        <w:rPr>
          <w:b/>
          <w:bCs/>
        </w:rPr>
      </w:pPr>
    </w:p>
    <w:p w14:paraId="5F5E7EBE" w14:textId="77777777" w:rsidR="00B71E74" w:rsidRDefault="00B71E74" w:rsidP="004D6F1B">
      <w:pPr>
        <w:rPr>
          <w:b/>
          <w:bCs/>
        </w:rPr>
      </w:pPr>
    </w:p>
    <w:p w14:paraId="433A34F2" w14:textId="75FC88C7" w:rsidR="00B71E74" w:rsidRDefault="00B71E74" w:rsidP="004D6F1B">
      <w:pPr>
        <w:rPr>
          <w:b/>
          <w:bCs/>
        </w:rPr>
      </w:pPr>
    </w:p>
    <w:p w14:paraId="54886DB9" w14:textId="75B29B5B" w:rsidR="00B71E74" w:rsidRDefault="00B71E74" w:rsidP="004D6F1B">
      <w:pPr>
        <w:rPr>
          <w:b/>
          <w:bCs/>
        </w:rPr>
      </w:pPr>
    </w:p>
    <w:p w14:paraId="6A00B0D9" w14:textId="77777777" w:rsidR="00B71E74" w:rsidRDefault="00B71E74" w:rsidP="004D6F1B">
      <w:pPr>
        <w:rPr>
          <w:b/>
          <w:bCs/>
        </w:rPr>
      </w:pPr>
    </w:p>
    <w:p w14:paraId="4523B63B" w14:textId="77777777" w:rsidR="00B71E74" w:rsidRDefault="00B71E74" w:rsidP="004D6F1B">
      <w:pPr>
        <w:rPr>
          <w:b/>
          <w:bCs/>
        </w:rPr>
      </w:pPr>
    </w:p>
    <w:p w14:paraId="07C273EF" w14:textId="0E4BC6C4" w:rsidR="00B71E74" w:rsidRPr="00B71E74" w:rsidRDefault="00B71E74" w:rsidP="00B71E74">
      <w:pPr>
        <w:spacing w:after="0"/>
        <w:ind w:right="113"/>
      </w:pPr>
      <w:r w:rsidRPr="00EC6169">
        <w:rPr>
          <w:i/>
          <w:iCs/>
          <w:sz w:val="18"/>
          <w:szCs w:val="18"/>
        </w:rPr>
        <w:t>Fonte: 9º Boletim de Produção Hemoterapia – HEMOPROD 202</w:t>
      </w:r>
      <w:r>
        <w:rPr>
          <w:i/>
          <w:iCs/>
          <w:sz w:val="18"/>
          <w:szCs w:val="18"/>
        </w:rPr>
        <w:t>2</w:t>
      </w:r>
    </w:p>
    <w:p w14:paraId="20E608A9" w14:textId="77777777" w:rsidR="00B71E74" w:rsidRDefault="00B71E74" w:rsidP="004D6F1B">
      <w:pPr>
        <w:rPr>
          <w:b/>
          <w:bCs/>
        </w:rPr>
      </w:pPr>
    </w:p>
    <w:p w14:paraId="1886AD16" w14:textId="67795BE8" w:rsidR="00B71E74" w:rsidRPr="00226A50" w:rsidRDefault="00B71E74" w:rsidP="005E1803">
      <w:pPr>
        <w:pStyle w:val="Ttulo2"/>
        <w:numPr>
          <w:ilvl w:val="1"/>
          <w:numId w:val="28"/>
        </w:numPr>
        <w:ind w:left="709" w:hanging="709"/>
      </w:pPr>
      <w:bookmarkStart w:id="80" w:name="_Toc139300759"/>
      <w:r>
        <w:t>DOADORES ACIMA DE 29 ANOS</w:t>
      </w:r>
      <w:bookmarkEnd w:id="80"/>
    </w:p>
    <w:p w14:paraId="1A2BED1F" w14:textId="77777777" w:rsidR="00B71E74" w:rsidRDefault="00B71E74" w:rsidP="004D6F1B">
      <w:pPr>
        <w:rPr>
          <w:b/>
          <w:bCs/>
        </w:rPr>
      </w:pPr>
    </w:p>
    <w:tbl>
      <w:tblPr>
        <w:tblW w:w="1041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30"/>
        <w:gridCol w:w="784"/>
        <w:gridCol w:w="784"/>
        <w:gridCol w:w="784"/>
        <w:gridCol w:w="661"/>
        <w:gridCol w:w="689"/>
        <w:gridCol w:w="640"/>
        <w:gridCol w:w="598"/>
        <w:gridCol w:w="690"/>
        <w:gridCol w:w="622"/>
        <w:gridCol w:w="677"/>
        <w:gridCol w:w="701"/>
        <w:gridCol w:w="754"/>
      </w:tblGrid>
      <w:tr w:rsidR="00B71E74" w:rsidRPr="00B24E27" w14:paraId="62E2E398" w14:textId="77777777" w:rsidTr="00D72A79">
        <w:trPr>
          <w:trHeight w:val="353"/>
        </w:trPr>
        <w:tc>
          <w:tcPr>
            <w:tcW w:w="2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2765282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0483683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D6021D3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BFE5426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6EF0DFF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BF8C175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1228CD4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5818D5C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618F56F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68C9C8E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3B5EEFBE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420250A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2039C262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B71E74" w:rsidRPr="00912466" w14:paraId="6EEC4CA8" w14:textId="77777777" w:rsidTr="00D72A79">
        <w:trPr>
          <w:trHeight w:val="353"/>
        </w:trPr>
        <w:tc>
          <w:tcPr>
            <w:tcW w:w="203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35422EB0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Nº 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Doadores acima de 29 anos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705E211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2.967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7BE6EA2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2495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FA70920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3601</w:t>
            </w:r>
          </w:p>
        </w:tc>
        <w:tc>
          <w:tcPr>
            <w:tcW w:w="6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6160D61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70C2CB6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91C204E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710102E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E495EE6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FCA5B26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01178020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7D9AEB64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3B455C22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B71E74" w:rsidRPr="00912466" w14:paraId="62E163BD" w14:textId="77777777" w:rsidTr="00D72A79">
        <w:trPr>
          <w:trHeight w:val="353"/>
        </w:trPr>
        <w:tc>
          <w:tcPr>
            <w:tcW w:w="203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D5DCE4" w:themeFill="text2" w:themeFillTint="33"/>
            <w:vAlign w:val="center"/>
            <w:hideMark/>
          </w:tcPr>
          <w:p w14:paraId="7A45ADBB" w14:textId="181460F0" w:rsidR="00B71E74" w:rsidRPr="00912466" w:rsidRDefault="00BE1D0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Total 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de Doadores de sangue no período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</w:tcPr>
          <w:p w14:paraId="5E26E3EE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.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996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</w:tcPr>
          <w:p w14:paraId="15030B30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.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998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</w:tcPr>
          <w:p w14:paraId="30D0EF3B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5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.</w:t>
            </w: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930</w:t>
            </w:r>
          </w:p>
        </w:tc>
        <w:tc>
          <w:tcPr>
            <w:tcW w:w="66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5A766626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0B39B718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4031CDCA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51B08F74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7D7C4382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2336C16C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06A714FE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52DD160F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4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F2F2F2" w:fill="FFFFFF"/>
            <w:noWrap/>
            <w:vAlign w:val="center"/>
            <w:hideMark/>
          </w:tcPr>
          <w:p w14:paraId="06A429B9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B71E74" w:rsidRPr="00912466" w14:paraId="4EB63ED6" w14:textId="77777777" w:rsidTr="00D72A79">
        <w:trPr>
          <w:trHeight w:val="353"/>
        </w:trPr>
        <w:tc>
          <w:tcPr>
            <w:tcW w:w="203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D5DCE4" w:themeFill="text2" w:themeFillTint="33"/>
            <w:vAlign w:val="center"/>
            <w:hideMark/>
          </w:tcPr>
          <w:p w14:paraId="7BBC3913" w14:textId="1B546B25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 xml:space="preserve">% </w:t>
            </w:r>
            <w:r w:rsidRPr="0085501E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A</w:t>
            </w:r>
            <w:r w:rsidRPr="00912466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lcance</w:t>
            </w:r>
          </w:p>
        </w:tc>
        <w:tc>
          <w:tcPr>
            <w:tcW w:w="784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EE691EC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59%</w:t>
            </w:r>
          </w:p>
        </w:tc>
        <w:tc>
          <w:tcPr>
            <w:tcW w:w="78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E790D08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62%</w:t>
            </w:r>
          </w:p>
        </w:tc>
        <w:tc>
          <w:tcPr>
            <w:tcW w:w="78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4F5E750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61%</w:t>
            </w:r>
          </w:p>
        </w:tc>
        <w:tc>
          <w:tcPr>
            <w:tcW w:w="66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8B7C832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8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D8801BB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5B71511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59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BAFCE25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9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284384A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5701001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6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722B4C8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7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97E32E6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  <w:tc>
          <w:tcPr>
            <w:tcW w:w="74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9737E05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</w:p>
        </w:tc>
      </w:tr>
      <w:tr w:rsidR="00B71E74" w:rsidRPr="00912466" w14:paraId="6D5F2111" w14:textId="77777777" w:rsidTr="00D72A79">
        <w:trPr>
          <w:trHeight w:val="353"/>
        </w:trPr>
        <w:tc>
          <w:tcPr>
            <w:tcW w:w="203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40957A59" w14:textId="52431D30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Média/HEMOPROD 2022</w:t>
            </w:r>
          </w:p>
        </w:tc>
        <w:tc>
          <w:tcPr>
            <w:tcW w:w="8384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418383AB" w14:textId="77777777" w:rsidR="00B71E74" w:rsidRPr="00912466" w:rsidRDefault="00B71E74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65%</w:t>
            </w:r>
          </w:p>
        </w:tc>
      </w:tr>
    </w:tbl>
    <w:p w14:paraId="5204A56F" w14:textId="109F2CC2" w:rsidR="00B71E74" w:rsidRDefault="00F44F03" w:rsidP="004D6F1B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6344064" behindDoc="0" locked="0" layoutInCell="1" allowOverlap="1" wp14:anchorId="5BF0E3EF" wp14:editId="0C354C32">
            <wp:simplePos x="0" y="0"/>
            <wp:positionH relativeFrom="margin">
              <wp:align>left</wp:align>
            </wp:positionH>
            <wp:positionV relativeFrom="paragraph">
              <wp:posOffset>124460</wp:posOffset>
            </wp:positionV>
            <wp:extent cx="6627495" cy="1562100"/>
            <wp:effectExtent l="0" t="0" r="1905" b="0"/>
            <wp:wrapNone/>
            <wp:docPr id="273" name="Gráfico 273">
              <a:extLst xmlns:a="http://schemas.openxmlformats.org/drawingml/2006/main">
                <a:ext uri="{FF2B5EF4-FFF2-40B4-BE49-F238E27FC236}">
                  <a16:creationId xmlns:a16="http://schemas.microsoft.com/office/drawing/2014/main" id="{CD9EF944-3ECE-D47B-8958-BAF8F2CFF9E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258C29" w14:textId="28DBFD00" w:rsidR="00B71E74" w:rsidRDefault="00B71E74" w:rsidP="004D6F1B">
      <w:pPr>
        <w:rPr>
          <w:b/>
          <w:bCs/>
        </w:rPr>
      </w:pPr>
    </w:p>
    <w:p w14:paraId="505AF2D0" w14:textId="77777777" w:rsidR="00B71E74" w:rsidRDefault="00B71E74" w:rsidP="004D6F1B">
      <w:pPr>
        <w:rPr>
          <w:b/>
          <w:bCs/>
        </w:rPr>
      </w:pPr>
    </w:p>
    <w:p w14:paraId="718BC5A5" w14:textId="77777777" w:rsidR="00226A50" w:rsidRDefault="00226A50" w:rsidP="004D6F1B">
      <w:pPr>
        <w:rPr>
          <w:b/>
          <w:bCs/>
        </w:rPr>
      </w:pPr>
    </w:p>
    <w:p w14:paraId="75E6D8B5" w14:textId="77777777" w:rsidR="007D5B10" w:rsidRDefault="007D5B10" w:rsidP="004D6F1B">
      <w:pPr>
        <w:rPr>
          <w:b/>
          <w:bCs/>
        </w:rPr>
      </w:pPr>
    </w:p>
    <w:p w14:paraId="02BC277F" w14:textId="77777777" w:rsidR="006B5BCC" w:rsidRDefault="006B5BCC" w:rsidP="00A74104">
      <w:pPr>
        <w:spacing w:after="0"/>
        <w:rPr>
          <w:i/>
          <w:iCs/>
          <w:sz w:val="18"/>
          <w:szCs w:val="18"/>
        </w:rPr>
      </w:pPr>
    </w:p>
    <w:p w14:paraId="12AD6A27" w14:textId="77777777" w:rsidR="006B5BCC" w:rsidRDefault="006B5BCC" w:rsidP="00A74104">
      <w:pPr>
        <w:spacing w:after="0"/>
        <w:rPr>
          <w:i/>
          <w:iCs/>
          <w:sz w:val="18"/>
          <w:szCs w:val="18"/>
        </w:rPr>
      </w:pPr>
    </w:p>
    <w:p w14:paraId="428D20CB" w14:textId="22ED7C9C" w:rsidR="007A7438" w:rsidRDefault="00A74104" w:rsidP="00FC11FA">
      <w:pPr>
        <w:spacing w:after="0" w:line="360" w:lineRule="auto"/>
        <w:jc w:val="both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b/>
          <w:bCs/>
          <w:noProof/>
        </w:rPr>
        <w:lastRenderedPageBreak/>
        <w:t xml:space="preserve"> </w:t>
      </w:r>
      <w:r w:rsidRPr="00F90309">
        <w:rPr>
          <w:rFonts w:ascii="Arial" w:hAnsi="Arial" w:cs="Arial"/>
          <w:b/>
          <w:bCs/>
          <w:noProof/>
        </w:rPr>
        <w:t>Análise Critica:</w:t>
      </w:r>
      <w:r w:rsidRPr="00B1620A">
        <w:rPr>
          <w:rFonts w:ascii="Arial" w:hAnsi="Arial" w:cs="Arial"/>
          <w:noProof/>
        </w:rPr>
        <w:t xml:space="preserve"> </w:t>
      </w:r>
      <w:r w:rsidRPr="008F57B1">
        <w:rPr>
          <w:rFonts w:ascii="Arial" w:hAnsi="Arial" w:cs="Arial"/>
        </w:rPr>
        <w:t>Quanto a faixa etária dos doadores, no mês de</w:t>
      </w:r>
      <w:r>
        <w:rPr>
          <w:rFonts w:ascii="Arial" w:hAnsi="Arial" w:cs="Arial"/>
        </w:rPr>
        <w:t xml:space="preserve"> março </w:t>
      </w:r>
      <w:r w:rsidRPr="008F57B1">
        <w:rPr>
          <w:rFonts w:ascii="Arial" w:hAnsi="Arial" w:cs="Arial"/>
        </w:rPr>
        <w:t>de 202</w:t>
      </w:r>
      <w:r>
        <w:rPr>
          <w:rFonts w:ascii="Arial" w:hAnsi="Arial" w:cs="Arial"/>
        </w:rPr>
        <w:t>3</w:t>
      </w:r>
      <w:r w:rsidRPr="008F57B1">
        <w:rPr>
          <w:rFonts w:ascii="Arial" w:hAnsi="Arial" w:cs="Arial"/>
        </w:rPr>
        <w:t xml:space="preserve">, percebe-se um maior número de doadores acima de 29 anos, com </w:t>
      </w:r>
      <w:r>
        <w:rPr>
          <w:rFonts w:ascii="Arial" w:hAnsi="Arial" w:cs="Arial"/>
        </w:rPr>
        <w:t>3.601</w:t>
      </w:r>
      <w:r w:rsidRPr="008F57B1">
        <w:rPr>
          <w:rFonts w:ascii="Arial" w:hAnsi="Arial" w:cs="Arial"/>
        </w:rPr>
        <w:t xml:space="preserve"> doadores nesta faixa etária</w:t>
      </w:r>
      <w:r>
        <w:rPr>
          <w:rFonts w:ascii="Arial" w:hAnsi="Arial" w:cs="Arial"/>
        </w:rPr>
        <w:t xml:space="preserve">, </w:t>
      </w:r>
      <w:r w:rsidRPr="008F57B1">
        <w:rPr>
          <w:rFonts w:ascii="Arial" w:hAnsi="Arial" w:cs="Arial"/>
        </w:rPr>
        <w:t xml:space="preserve">com </w:t>
      </w:r>
      <w:r>
        <w:rPr>
          <w:rFonts w:ascii="Arial" w:hAnsi="Arial" w:cs="Arial"/>
        </w:rPr>
        <w:t>61%</w:t>
      </w:r>
      <w:r w:rsidRPr="008F57B1">
        <w:rPr>
          <w:rFonts w:ascii="Arial" w:hAnsi="Arial" w:cs="Arial"/>
        </w:rPr>
        <w:t xml:space="preserve"> do total dos doadores da </w:t>
      </w:r>
      <w:r>
        <w:rPr>
          <w:rFonts w:ascii="Arial" w:hAnsi="Arial" w:cs="Arial"/>
        </w:rPr>
        <w:t>Rede HEMO</w:t>
      </w:r>
      <w:r w:rsidRPr="008F57B1">
        <w:rPr>
          <w:rFonts w:ascii="Arial" w:hAnsi="Arial" w:cs="Arial"/>
        </w:rPr>
        <w:t xml:space="preserve">, enquanto </w:t>
      </w:r>
      <w:r>
        <w:rPr>
          <w:rFonts w:ascii="Arial" w:hAnsi="Arial" w:cs="Arial"/>
        </w:rPr>
        <w:t>os doadores</w:t>
      </w:r>
      <w:r w:rsidRPr="008F57B1">
        <w:rPr>
          <w:rFonts w:ascii="Arial" w:hAnsi="Arial" w:cs="Arial"/>
        </w:rPr>
        <w:t xml:space="preserve"> de 1</w:t>
      </w:r>
      <w:r>
        <w:rPr>
          <w:rFonts w:ascii="Arial" w:hAnsi="Arial" w:cs="Arial"/>
        </w:rPr>
        <w:t>8</w:t>
      </w:r>
      <w:r w:rsidRPr="008F57B1">
        <w:rPr>
          <w:rFonts w:ascii="Arial" w:hAnsi="Arial" w:cs="Arial"/>
        </w:rPr>
        <w:t xml:space="preserve"> a 29 anos representam </w:t>
      </w:r>
      <w:r>
        <w:rPr>
          <w:rFonts w:ascii="Arial" w:hAnsi="Arial" w:cs="Arial"/>
        </w:rPr>
        <w:t>39%</w:t>
      </w:r>
      <w:r w:rsidRPr="008F57B1">
        <w:rPr>
          <w:rFonts w:ascii="Arial" w:hAnsi="Arial" w:cs="Arial"/>
        </w:rPr>
        <w:t xml:space="preserve">. </w:t>
      </w:r>
      <w:r w:rsidRPr="001579F1">
        <w:rPr>
          <w:rFonts w:ascii="Arial" w:hAnsi="Arial" w:cs="Arial"/>
          <w:color w:val="000000" w:themeColor="text1"/>
        </w:rPr>
        <w:t>Os resultados obtidos quanto à faixa etária acompanham a tendência nacional, conforme disposto no HEMOPROD 20</w:t>
      </w:r>
      <w:r>
        <w:rPr>
          <w:rFonts w:ascii="Arial" w:hAnsi="Arial" w:cs="Arial"/>
          <w:color w:val="000000" w:themeColor="text1"/>
        </w:rPr>
        <w:t>22</w:t>
      </w:r>
      <w:r w:rsidRPr="001579F1">
        <w:rPr>
          <w:rFonts w:ascii="Arial" w:hAnsi="Arial" w:cs="Arial"/>
          <w:color w:val="000000" w:themeColor="text1"/>
        </w:rPr>
        <w:t>.</w:t>
      </w:r>
      <w:r>
        <w:rPr>
          <w:rFonts w:ascii="Arial" w:hAnsi="Arial" w:cs="Arial"/>
          <w:color w:val="000000" w:themeColor="text1"/>
        </w:rPr>
        <w:t xml:space="preserve"> A </w:t>
      </w:r>
      <w:proofErr w:type="spellStart"/>
      <w:r>
        <w:rPr>
          <w:rFonts w:ascii="Arial" w:hAnsi="Arial" w:cs="Arial"/>
          <w:color w:val="000000" w:themeColor="text1"/>
        </w:rPr>
        <w:t>Asssessoria</w:t>
      </w:r>
      <w:proofErr w:type="spellEnd"/>
      <w:r>
        <w:rPr>
          <w:rFonts w:ascii="Arial" w:hAnsi="Arial" w:cs="Arial"/>
          <w:color w:val="000000" w:themeColor="text1"/>
        </w:rPr>
        <w:t xml:space="preserve"> de Comunicação tem investido em publicações nas redes sociais visando atrair o público jovem.</w:t>
      </w:r>
    </w:p>
    <w:p w14:paraId="0BD2428B" w14:textId="77777777" w:rsidR="00FC11FA" w:rsidRPr="00FC11FA" w:rsidRDefault="00FC11FA" w:rsidP="00FC11FA">
      <w:pPr>
        <w:spacing w:after="0" w:line="360" w:lineRule="auto"/>
        <w:jc w:val="both"/>
        <w:rPr>
          <w:rFonts w:ascii="Arial" w:hAnsi="Arial" w:cs="Arial"/>
          <w:color w:val="000000" w:themeColor="text1"/>
        </w:rPr>
      </w:pPr>
    </w:p>
    <w:p w14:paraId="036844B9" w14:textId="5C3B7D89" w:rsidR="000D04E0" w:rsidRDefault="000D04E0" w:rsidP="000D04E0">
      <w:pPr>
        <w:pStyle w:val="Ttulo1"/>
        <w:rPr>
          <w:b/>
          <w:bCs/>
        </w:rPr>
      </w:pPr>
      <w:bookmarkStart w:id="81" w:name="_Toc139300760"/>
      <w:r w:rsidRPr="00DC1C75">
        <w:rPr>
          <w:b/>
          <w:bCs/>
        </w:rPr>
        <w:t>1</w:t>
      </w:r>
      <w:r w:rsidR="0016692F">
        <w:rPr>
          <w:b/>
          <w:bCs/>
        </w:rPr>
        <w:t>3</w:t>
      </w:r>
      <w:r w:rsidRPr="00DC1C75">
        <w:rPr>
          <w:b/>
          <w:bCs/>
        </w:rPr>
        <w:t>. NÚCLEO DE CAPTAÇÃO DE DOADORES DE GESTÃO CIDADÃO</w:t>
      </w:r>
      <w:bookmarkEnd w:id="81"/>
    </w:p>
    <w:p w14:paraId="59EBC919" w14:textId="4CC4A277" w:rsidR="008D67BA" w:rsidRPr="008D67BA" w:rsidRDefault="008D67BA" w:rsidP="008D67BA"/>
    <w:p w14:paraId="5F20AC52" w14:textId="077428A3" w:rsidR="00FB652C" w:rsidRPr="00F44F03" w:rsidRDefault="00F44F03" w:rsidP="007A7438">
      <w:pPr>
        <w:pStyle w:val="Ttulo2"/>
        <w:ind w:left="0"/>
      </w:pPr>
      <w:bookmarkStart w:id="82" w:name="_Toc139300761"/>
      <w:r w:rsidRPr="00F44F03">
        <w:t>1</w:t>
      </w:r>
      <w:r w:rsidR="0016692F">
        <w:t>3</w:t>
      </w:r>
      <w:r w:rsidRPr="00F44F03">
        <w:t xml:space="preserve">.1. </w:t>
      </w:r>
      <w:r w:rsidR="00BB0D88" w:rsidRPr="00F44F03">
        <w:t>CAMPANHAS DE COLETA EXTERNA DE DOAÇÃO DE SANGUE</w:t>
      </w:r>
      <w:bookmarkEnd w:id="82"/>
    </w:p>
    <w:tbl>
      <w:tblPr>
        <w:tblpPr w:leftFromText="141" w:rightFromText="141" w:vertAnchor="text" w:horzAnchor="margin" w:tblpXSpec="center" w:tblpY="377"/>
        <w:tblW w:w="10475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253"/>
        <w:gridCol w:w="2003"/>
        <w:gridCol w:w="1811"/>
        <w:gridCol w:w="1737"/>
        <w:gridCol w:w="2671"/>
      </w:tblGrid>
      <w:tr w:rsidR="00470469" w:rsidRPr="005B1C83" w14:paraId="61811DAE" w14:textId="77777777" w:rsidTr="00032662">
        <w:trPr>
          <w:trHeight w:val="397"/>
        </w:trPr>
        <w:tc>
          <w:tcPr>
            <w:tcW w:w="10475" w:type="dxa"/>
            <w:gridSpan w:val="5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vAlign w:val="center"/>
          </w:tcPr>
          <w:p w14:paraId="626BED72" w14:textId="21E6374D" w:rsidR="00470469" w:rsidRPr="00AB4A70" w:rsidRDefault="00470469" w:rsidP="00953958">
            <w:pPr>
              <w:pStyle w:val="TableContents"/>
              <w:jc w:val="center"/>
              <w:rPr>
                <w:rFonts w:ascii="Arial Narrow" w:hAnsi="Arial Narrow" w:cstheme="minorHAnsi"/>
                <w:b/>
                <w:bCs/>
                <w:color w:val="000000" w:themeColor="text1"/>
              </w:rPr>
            </w:pPr>
            <w:r w:rsidRPr="00AB4A70">
              <w:rPr>
                <w:rFonts w:ascii="Arial Narrow" w:hAnsi="Arial Narrow"/>
                <w:b/>
              </w:rPr>
              <w:t xml:space="preserve">Campanhas Externas – </w:t>
            </w:r>
            <w:proofErr w:type="gramStart"/>
            <w:r w:rsidR="00FF74BA">
              <w:rPr>
                <w:rFonts w:ascii="Arial Narrow" w:hAnsi="Arial Narrow"/>
                <w:b/>
              </w:rPr>
              <w:t>Março</w:t>
            </w:r>
            <w:proofErr w:type="gramEnd"/>
            <w:r w:rsidRPr="00AB4A70">
              <w:rPr>
                <w:rFonts w:ascii="Arial Narrow" w:hAnsi="Arial Narrow"/>
                <w:b/>
              </w:rPr>
              <w:t xml:space="preserve"> de 202</w:t>
            </w:r>
            <w:r w:rsidR="003A0D31">
              <w:rPr>
                <w:rFonts w:ascii="Arial Narrow" w:hAnsi="Arial Narrow"/>
                <w:b/>
              </w:rPr>
              <w:t>3</w:t>
            </w:r>
            <w:r w:rsidRPr="00AB4A70">
              <w:rPr>
                <w:rFonts w:ascii="Arial Narrow" w:hAnsi="Arial Narrow"/>
                <w:b/>
              </w:rPr>
              <w:t xml:space="preserve"> Coleta externa representou</w:t>
            </w:r>
            <w:r w:rsidR="00A25974">
              <w:rPr>
                <w:rFonts w:ascii="Arial Narrow" w:hAnsi="Arial Narrow"/>
                <w:b/>
              </w:rPr>
              <w:t xml:space="preserve"> </w:t>
            </w:r>
            <w:r w:rsidR="00FA3A43">
              <w:rPr>
                <w:rFonts w:ascii="Arial Narrow" w:hAnsi="Arial Narrow"/>
                <w:b/>
              </w:rPr>
              <w:t>1</w:t>
            </w:r>
            <w:r w:rsidR="00031FF4">
              <w:rPr>
                <w:rFonts w:ascii="Arial Narrow" w:hAnsi="Arial Narrow"/>
                <w:b/>
              </w:rPr>
              <w:t>9</w:t>
            </w:r>
            <w:r w:rsidRPr="00AB4A70">
              <w:rPr>
                <w:rFonts w:ascii="Arial Narrow" w:hAnsi="Arial Narrow"/>
                <w:b/>
              </w:rPr>
              <w:t>% das coletas no</w:t>
            </w:r>
            <w:r w:rsidR="00E97BD5">
              <w:rPr>
                <w:rFonts w:ascii="Arial Narrow" w:hAnsi="Arial Narrow"/>
                <w:b/>
              </w:rPr>
              <w:t xml:space="preserve"> </w:t>
            </w:r>
            <w:r w:rsidRPr="00AB4A70">
              <w:rPr>
                <w:rFonts w:ascii="Arial Narrow" w:hAnsi="Arial Narrow"/>
                <w:b/>
              </w:rPr>
              <w:t>total</w:t>
            </w:r>
          </w:p>
        </w:tc>
      </w:tr>
      <w:tr w:rsidR="00470469" w:rsidRPr="005B1C83" w14:paraId="1F1552C5" w14:textId="77777777" w:rsidTr="00032662">
        <w:trPr>
          <w:trHeight w:val="304"/>
        </w:trPr>
        <w:tc>
          <w:tcPr>
            <w:tcW w:w="2253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vAlign w:val="center"/>
          </w:tcPr>
          <w:p w14:paraId="315C924D" w14:textId="25ED31FB" w:rsidR="00470469" w:rsidRPr="00AB4A70" w:rsidRDefault="00470469" w:rsidP="00BA074F">
            <w:pPr>
              <w:pStyle w:val="TableContents"/>
              <w:snapToGrid w:val="0"/>
              <w:jc w:val="center"/>
              <w:rPr>
                <w:rFonts w:ascii="Arial Narrow" w:hAnsi="Arial Narrow"/>
                <w:color w:val="00000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hd w:val="clear" w:color="auto" w:fill="FFFFFF"/>
              </w:rPr>
              <w:t>Nº de campanhas mês:</w:t>
            </w:r>
          </w:p>
        </w:tc>
        <w:tc>
          <w:tcPr>
            <w:tcW w:w="2003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476551A3" w14:textId="77777777" w:rsidR="00470469" w:rsidRPr="00AB4A70" w:rsidRDefault="00470469" w:rsidP="00BA074F">
            <w:pPr>
              <w:pStyle w:val="Standard"/>
              <w:snapToGrid w:val="0"/>
              <w:jc w:val="center"/>
              <w:rPr>
                <w:rFonts w:ascii="Arial Narrow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</w:rPr>
            </w:pPr>
            <w:r w:rsidRPr="00AB4A70">
              <w:rPr>
                <w:rFonts w:ascii="Arial Narrow" w:hAnsi="Arial Narrow" w:cstheme="minorHAnsi"/>
                <w:b/>
                <w:bCs/>
                <w:color w:val="000000" w:themeColor="text1"/>
                <w:sz w:val="20"/>
                <w:szCs w:val="20"/>
              </w:rPr>
              <w:t>Nº de Cadastros</w:t>
            </w:r>
          </w:p>
        </w:tc>
        <w:tc>
          <w:tcPr>
            <w:tcW w:w="1811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14F9C6DD" w14:textId="77777777" w:rsidR="00470469" w:rsidRPr="00AB4A70" w:rsidRDefault="00470469" w:rsidP="00BA074F">
            <w:pPr>
              <w:pStyle w:val="Standard"/>
              <w:snapToGrid w:val="0"/>
              <w:jc w:val="center"/>
              <w:rPr>
                <w:rFonts w:ascii="Arial Narrow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</w:rPr>
            </w:pPr>
            <w:r w:rsidRPr="00AB4A70">
              <w:rPr>
                <w:rFonts w:ascii="Arial Narrow" w:hAnsi="Arial Narrow" w:cstheme="minorHAnsi"/>
                <w:b/>
                <w:bCs/>
                <w:color w:val="000000" w:themeColor="text1"/>
                <w:sz w:val="20"/>
                <w:szCs w:val="20"/>
              </w:rPr>
              <w:t>Nº de Bolsas</w:t>
            </w:r>
          </w:p>
        </w:tc>
        <w:tc>
          <w:tcPr>
            <w:tcW w:w="1737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4D4ECE4C" w14:textId="77777777" w:rsidR="00470469" w:rsidRPr="00AB4A70" w:rsidRDefault="00470469" w:rsidP="00BA074F">
            <w:pPr>
              <w:pStyle w:val="TableContents"/>
              <w:snapToGrid w:val="0"/>
              <w:jc w:val="center"/>
              <w:rPr>
                <w:rFonts w:ascii="Arial Narrow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</w:rPr>
            </w:pPr>
            <w:r w:rsidRPr="00AB4A70">
              <w:rPr>
                <w:rFonts w:ascii="Arial Narrow" w:hAnsi="Arial Narrow" w:cstheme="minorHAnsi"/>
                <w:b/>
                <w:bCs/>
                <w:color w:val="000000" w:themeColor="text1"/>
                <w:sz w:val="20"/>
                <w:szCs w:val="20"/>
              </w:rPr>
              <w:t>Nº de Inaptos</w:t>
            </w:r>
          </w:p>
        </w:tc>
        <w:tc>
          <w:tcPr>
            <w:tcW w:w="2671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634D146C" w14:textId="77777777" w:rsidR="00470469" w:rsidRPr="00AB4A70" w:rsidRDefault="00470469" w:rsidP="00BA074F">
            <w:pPr>
              <w:pStyle w:val="TableContents"/>
              <w:snapToGrid w:val="0"/>
              <w:jc w:val="center"/>
              <w:rPr>
                <w:rFonts w:ascii="Arial Narrow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</w:rPr>
            </w:pPr>
            <w:r w:rsidRPr="00AB4A70">
              <w:rPr>
                <w:rFonts w:ascii="Arial Narrow" w:hAnsi="Arial Narrow" w:cstheme="minorHAnsi"/>
                <w:b/>
                <w:bCs/>
                <w:color w:val="000000" w:themeColor="text1"/>
                <w:sz w:val="20"/>
                <w:szCs w:val="20"/>
              </w:rPr>
              <w:t>Nº Cadastro de Medula</w:t>
            </w:r>
          </w:p>
        </w:tc>
      </w:tr>
      <w:tr w:rsidR="00470469" w:rsidRPr="005B1C83" w14:paraId="3C91EAC9" w14:textId="77777777" w:rsidTr="00032662">
        <w:trPr>
          <w:trHeight w:val="173"/>
        </w:trPr>
        <w:tc>
          <w:tcPr>
            <w:tcW w:w="2253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vAlign w:val="center"/>
          </w:tcPr>
          <w:p w14:paraId="101519C0" w14:textId="0A3E1D48" w:rsidR="00470469" w:rsidRPr="00AB4A70" w:rsidRDefault="00470469" w:rsidP="00BA074F">
            <w:pPr>
              <w:pStyle w:val="TableContents"/>
              <w:snapToGrid w:val="0"/>
              <w:jc w:val="center"/>
              <w:rPr>
                <w:rFonts w:ascii="Arial Narrow" w:hAnsi="Arial Narrow"/>
                <w:color w:val="000000"/>
                <w:shd w:val="clear" w:color="auto" w:fill="FFFFFF"/>
              </w:rPr>
            </w:pPr>
            <w:r w:rsidRPr="00AB4A70">
              <w:rPr>
                <w:rFonts w:ascii="Arial Narrow" w:hAnsi="Arial Narrow"/>
                <w:color w:val="000000"/>
                <w:shd w:val="clear" w:color="auto" w:fill="FFFFFF"/>
              </w:rPr>
              <w:t>Total Geral</w:t>
            </w:r>
          </w:p>
        </w:tc>
        <w:tc>
          <w:tcPr>
            <w:tcW w:w="2003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1489877C" w14:textId="301EECD7" w:rsidR="00470469" w:rsidRPr="00AB4A70" w:rsidRDefault="00AA02AC" w:rsidP="00BA074F">
            <w:pPr>
              <w:pStyle w:val="Standard"/>
              <w:snapToGrid w:val="0"/>
              <w:jc w:val="center"/>
              <w:rPr>
                <w:rFonts w:ascii="Arial Narrow" w:hAnsi="Arial Narrow"/>
                <w:color w:val="00000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hd w:val="clear" w:color="auto" w:fill="FFFFFF"/>
              </w:rPr>
              <w:t>1.176</w:t>
            </w:r>
          </w:p>
        </w:tc>
        <w:tc>
          <w:tcPr>
            <w:tcW w:w="1811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7B1F6461" w14:textId="79BA0B9D" w:rsidR="00470469" w:rsidRPr="00AB4A70" w:rsidRDefault="00AA02AC" w:rsidP="00BA074F">
            <w:pPr>
              <w:pStyle w:val="Standard"/>
              <w:snapToGrid w:val="0"/>
              <w:jc w:val="center"/>
              <w:rPr>
                <w:rFonts w:ascii="Arial Narrow" w:hAnsi="Arial Narrow"/>
                <w:color w:val="00000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hd w:val="clear" w:color="auto" w:fill="FFFFFF"/>
              </w:rPr>
              <w:t>906</w:t>
            </w:r>
          </w:p>
        </w:tc>
        <w:tc>
          <w:tcPr>
            <w:tcW w:w="1737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7E5AD040" w14:textId="3A1B6757" w:rsidR="00470469" w:rsidRPr="00AB4A70" w:rsidRDefault="00AA02AC" w:rsidP="00BA074F">
            <w:pPr>
              <w:pStyle w:val="TableContents"/>
              <w:snapToGrid w:val="0"/>
              <w:jc w:val="center"/>
              <w:rPr>
                <w:rFonts w:ascii="Arial Narrow" w:hAnsi="Arial Narrow"/>
                <w:color w:val="00000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hd w:val="clear" w:color="auto" w:fill="FFFFFF"/>
              </w:rPr>
              <w:t>170</w:t>
            </w:r>
          </w:p>
        </w:tc>
        <w:tc>
          <w:tcPr>
            <w:tcW w:w="2671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7CF4208E" w14:textId="56F6A34E" w:rsidR="00470469" w:rsidRPr="00AB4A70" w:rsidRDefault="00AA02AC" w:rsidP="00BA074F">
            <w:pPr>
              <w:pStyle w:val="TableContents"/>
              <w:snapToGrid w:val="0"/>
              <w:jc w:val="center"/>
              <w:rPr>
                <w:rFonts w:ascii="Arial Narrow" w:hAnsi="Arial Narrow"/>
                <w:color w:val="00000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hd w:val="clear" w:color="auto" w:fill="FFFFFF"/>
              </w:rPr>
              <w:t>115</w:t>
            </w:r>
          </w:p>
        </w:tc>
      </w:tr>
    </w:tbl>
    <w:p w14:paraId="0BAD7D97" w14:textId="6B8B5969" w:rsidR="00DC1C75" w:rsidRPr="00FC11FA" w:rsidRDefault="009E3DF5" w:rsidP="00FC11FA">
      <w:pPr>
        <w:pStyle w:val="NormalWeb"/>
        <w:spacing w:after="266" w:line="360" w:lineRule="auto"/>
        <w:ind w:right="-193"/>
        <w:jc w:val="both"/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</w:pPr>
      <w:r w:rsidRPr="009E3DF5">
        <w:rPr>
          <w:rFonts w:ascii="Arial" w:hAnsi="Arial" w:cs="Arial"/>
          <w:b/>
          <w:bCs/>
          <w:sz w:val="22"/>
          <w:szCs w:val="22"/>
        </w:rPr>
        <w:t>An</w:t>
      </w:r>
      <w:r>
        <w:rPr>
          <w:rFonts w:ascii="Arial" w:hAnsi="Arial" w:cs="Arial"/>
          <w:b/>
          <w:bCs/>
          <w:sz w:val="22"/>
          <w:szCs w:val="22"/>
        </w:rPr>
        <w:t>á</w:t>
      </w:r>
      <w:r w:rsidRPr="009E3DF5">
        <w:rPr>
          <w:rFonts w:ascii="Arial" w:hAnsi="Arial" w:cs="Arial"/>
          <w:b/>
          <w:bCs/>
          <w:sz w:val="22"/>
          <w:szCs w:val="22"/>
        </w:rPr>
        <w:t>lise cr</w:t>
      </w:r>
      <w:r w:rsidR="00FA0B87">
        <w:rPr>
          <w:rFonts w:ascii="Arial" w:hAnsi="Arial" w:cs="Arial"/>
          <w:b/>
          <w:bCs/>
          <w:sz w:val="22"/>
          <w:szCs w:val="22"/>
        </w:rPr>
        <w:t>í</w:t>
      </w:r>
      <w:r w:rsidRPr="009E3DF5">
        <w:rPr>
          <w:rFonts w:ascii="Arial" w:hAnsi="Arial" w:cs="Arial"/>
          <w:b/>
          <w:bCs/>
          <w:sz w:val="22"/>
          <w:szCs w:val="22"/>
        </w:rPr>
        <w:t>tica</w:t>
      </w:r>
      <w:r>
        <w:rPr>
          <w:rFonts w:ascii="Arial" w:hAnsi="Arial" w:cs="Arial"/>
          <w:sz w:val="22"/>
          <w:szCs w:val="22"/>
        </w:rPr>
        <w:t>:</w:t>
      </w:r>
      <w:r w:rsidR="00923333" w:rsidRPr="00923333">
        <w:rPr>
          <w:rFonts w:ascii="Arial" w:hAnsi="Arial" w:cs="Arial"/>
          <w:sz w:val="20"/>
          <w:szCs w:val="20"/>
        </w:rPr>
        <w:t xml:space="preserve"> </w:t>
      </w:r>
      <w:r w:rsidR="00923333" w:rsidRPr="00923333">
        <w:rPr>
          <w:rFonts w:ascii="Arial" w:hAnsi="Arial" w:cs="Arial"/>
          <w:color w:val="auto"/>
          <w:kern w:val="0"/>
          <w:sz w:val="22"/>
          <w:szCs w:val="22"/>
        </w:rPr>
        <w:t xml:space="preserve">Ao avaliarmos o quantitativo de candidatos a doação da coleta externa (unidade móvel) com o quantitativo de candidatos da coleta interna do Hemocentro Coordenador </w:t>
      </w:r>
      <w:r w:rsidR="000444CC">
        <w:rPr>
          <w:rFonts w:ascii="Arial" w:hAnsi="Arial" w:cs="Arial"/>
          <w:color w:val="auto"/>
          <w:kern w:val="0"/>
          <w:sz w:val="22"/>
          <w:szCs w:val="22"/>
        </w:rPr>
        <w:t xml:space="preserve">e saldo total de coletas da </w:t>
      </w:r>
      <w:r w:rsidR="008872B5">
        <w:rPr>
          <w:rFonts w:ascii="Arial" w:hAnsi="Arial" w:cs="Arial"/>
          <w:color w:val="auto"/>
          <w:kern w:val="0"/>
          <w:sz w:val="22"/>
          <w:szCs w:val="22"/>
        </w:rPr>
        <w:t>Rede HEMO</w:t>
      </w:r>
      <w:r w:rsidR="000444CC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923333" w:rsidRPr="00923333">
        <w:rPr>
          <w:rFonts w:ascii="Arial" w:hAnsi="Arial" w:cs="Arial"/>
          <w:color w:val="auto"/>
          <w:kern w:val="0"/>
          <w:sz w:val="22"/>
          <w:szCs w:val="22"/>
        </w:rPr>
        <w:t xml:space="preserve">no mês de </w:t>
      </w:r>
      <w:r w:rsidR="00AA02AC">
        <w:rPr>
          <w:rFonts w:ascii="Arial" w:hAnsi="Arial" w:cs="Arial"/>
          <w:color w:val="auto"/>
          <w:kern w:val="0"/>
          <w:sz w:val="22"/>
          <w:szCs w:val="22"/>
        </w:rPr>
        <w:t>março</w:t>
      </w:r>
      <w:r w:rsidR="00923333" w:rsidRPr="00923333">
        <w:rPr>
          <w:rFonts w:ascii="Arial" w:hAnsi="Arial" w:cs="Arial"/>
          <w:color w:val="auto"/>
          <w:kern w:val="0"/>
          <w:sz w:val="22"/>
          <w:szCs w:val="22"/>
        </w:rPr>
        <w:t>, percebe-se que</w:t>
      </w:r>
      <w:r w:rsidR="000444CC">
        <w:rPr>
          <w:rFonts w:ascii="Arial" w:hAnsi="Arial" w:cs="Arial"/>
          <w:color w:val="auto"/>
          <w:kern w:val="0"/>
          <w:sz w:val="22"/>
          <w:szCs w:val="22"/>
        </w:rPr>
        <w:t xml:space="preserve"> a coleta externa</w:t>
      </w:r>
      <w:r w:rsidR="00923333" w:rsidRPr="00923333">
        <w:rPr>
          <w:rFonts w:ascii="Arial" w:hAnsi="Arial" w:cs="Arial"/>
          <w:color w:val="auto"/>
          <w:kern w:val="0"/>
          <w:sz w:val="22"/>
          <w:szCs w:val="22"/>
        </w:rPr>
        <w:t xml:space="preserve"> representou </w:t>
      </w:r>
      <w:r w:rsidR="00033BFD">
        <w:rPr>
          <w:rFonts w:ascii="Arial" w:hAnsi="Arial" w:cs="Arial"/>
          <w:color w:val="auto"/>
          <w:kern w:val="0"/>
          <w:sz w:val="22"/>
          <w:szCs w:val="22"/>
        </w:rPr>
        <w:t>1</w:t>
      </w:r>
      <w:r w:rsidR="00031FF4">
        <w:rPr>
          <w:rFonts w:ascii="Arial" w:hAnsi="Arial" w:cs="Arial"/>
          <w:color w:val="auto"/>
          <w:kern w:val="0"/>
          <w:sz w:val="22"/>
          <w:szCs w:val="22"/>
        </w:rPr>
        <w:t>9</w:t>
      </w:r>
      <w:r w:rsidR="00923333" w:rsidRPr="00923333">
        <w:rPr>
          <w:rFonts w:ascii="Arial" w:hAnsi="Arial" w:cs="Arial"/>
          <w:color w:val="auto"/>
          <w:kern w:val="0"/>
          <w:sz w:val="22"/>
          <w:szCs w:val="22"/>
        </w:rPr>
        <w:t xml:space="preserve">% do total. </w:t>
      </w:r>
      <w:r w:rsidR="002C47A3" w:rsidRPr="002C47A3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>Com base nos resultados obtidos, avalia-se de forma positiva as ações realizadas, o que contribuiu de forma significativa para manutenção do estoque regular de sangue, bem como, o aumento no número de cadastros de medula óssea</w:t>
      </w:r>
      <w:r w:rsidR="00FE18F3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>.</w:t>
      </w:r>
    </w:p>
    <w:p w14:paraId="51E9F6C7" w14:textId="6C47F52E" w:rsidR="00B859FE" w:rsidRDefault="00F44F03" w:rsidP="009071F4">
      <w:pPr>
        <w:pStyle w:val="Ttulo2"/>
        <w:ind w:left="0"/>
      </w:pPr>
      <w:bookmarkStart w:id="83" w:name="_Toc139300762"/>
      <w:r w:rsidRPr="00F44F03">
        <w:t>1</w:t>
      </w:r>
      <w:r w:rsidR="0016692F">
        <w:t>3</w:t>
      </w:r>
      <w:r w:rsidRPr="00F44F03">
        <w:t xml:space="preserve">.2. </w:t>
      </w:r>
      <w:r w:rsidR="00B859FE" w:rsidRPr="00F44F03">
        <w:t>CAMPANHAS INTERNAS</w:t>
      </w:r>
      <w:bookmarkEnd w:id="83"/>
    </w:p>
    <w:p w14:paraId="6187D9C5" w14:textId="77777777" w:rsidR="00F44F03" w:rsidRDefault="00F44F03" w:rsidP="00F44F03">
      <w:pPr>
        <w:pStyle w:val="Standard"/>
      </w:pPr>
    </w:p>
    <w:tbl>
      <w:tblPr>
        <w:tblW w:w="1041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30"/>
        <w:gridCol w:w="784"/>
        <w:gridCol w:w="784"/>
        <w:gridCol w:w="784"/>
        <w:gridCol w:w="661"/>
        <w:gridCol w:w="689"/>
        <w:gridCol w:w="640"/>
        <w:gridCol w:w="598"/>
        <w:gridCol w:w="690"/>
        <w:gridCol w:w="622"/>
        <w:gridCol w:w="677"/>
        <w:gridCol w:w="701"/>
        <w:gridCol w:w="754"/>
      </w:tblGrid>
      <w:tr w:rsidR="00F44F03" w:rsidRPr="00B24E27" w14:paraId="285338A1" w14:textId="77777777" w:rsidTr="00F44F03">
        <w:trPr>
          <w:trHeight w:val="353"/>
        </w:trPr>
        <w:tc>
          <w:tcPr>
            <w:tcW w:w="2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4E0533E" w14:textId="77777777" w:rsidR="00F44F03" w:rsidRPr="00912466" w:rsidRDefault="00F44F03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CE62392" w14:textId="77777777" w:rsidR="00F44F03" w:rsidRPr="00912466" w:rsidRDefault="00F44F03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3EFA522" w14:textId="77777777" w:rsidR="00F44F03" w:rsidRPr="00912466" w:rsidRDefault="00F44F03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B9EBE07" w14:textId="77777777" w:rsidR="00F44F03" w:rsidRPr="00912466" w:rsidRDefault="00F44F03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3ECE09E" w14:textId="77777777" w:rsidR="00F44F03" w:rsidRPr="00912466" w:rsidRDefault="00F44F03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171F194" w14:textId="77777777" w:rsidR="00F44F03" w:rsidRPr="00912466" w:rsidRDefault="00F44F03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B4D8EFC" w14:textId="77777777" w:rsidR="00F44F03" w:rsidRPr="00912466" w:rsidRDefault="00F44F03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97339AD" w14:textId="77777777" w:rsidR="00F44F03" w:rsidRPr="00912466" w:rsidRDefault="00F44F03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478A3C6" w14:textId="77777777" w:rsidR="00F44F03" w:rsidRPr="00912466" w:rsidRDefault="00F44F03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32FBB92" w14:textId="77777777" w:rsidR="00F44F03" w:rsidRPr="00912466" w:rsidRDefault="00F44F03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93BA54F" w14:textId="77777777" w:rsidR="00F44F03" w:rsidRPr="00912466" w:rsidRDefault="00F44F03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1041964D" w14:textId="77777777" w:rsidR="00F44F03" w:rsidRPr="00912466" w:rsidRDefault="00F44F03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3F2FD034" w14:textId="77777777" w:rsidR="00F44F03" w:rsidRPr="00912466" w:rsidRDefault="00F44F03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F44F03" w:rsidRPr="00912466" w14:paraId="5C9AB63C" w14:textId="77777777" w:rsidTr="00F44F03">
        <w:trPr>
          <w:trHeight w:val="353"/>
        </w:trPr>
        <w:tc>
          <w:tcPr>
            <w:tcW w:w="203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1BB034E2" w14:textId="7319C2D9" w:rsidR="00F44F03" w:rsidRPr="00912466" w:rsidRDefault="00F44F03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Coletas </w:t>
            </w:r>
            <w:proofErr w:type="gramStart"/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internas Realizadas</w:t>
            </w:r>
            <w:proofErr w:type="gramEnd"/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1E98503" w14:textId="145977E7" w:rsidR="00F44F03" w:rsidRPr="00912466" w:rsidRDefault="00F44F03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20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6A0A5CD" w14:textId="520CC91F" w:rsidR="00F44F03" w:rsidRPr="00912466" w:rsidRDefault="00F44F03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23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C05578D" w14:textId="5C8C6CED" w:rsidR="00F44F03" w:rsidRPr="00912466" w:rsidRDefault="00F44F03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24</w:t>
            </w:r>
          </w:p>
        </w:tc>
        <w:tc>
          <w:tcPr>
            <w:tcW w:w="6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3FCB142" w14:textId="77777777" w:rsidR="00F44F03" w:rsidRPr="00912466" w:rsidRDefault="00F44F03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029268B" w14:textId="77777777" w:rsidR="00F44F03" w:rsidRPr="00912466" w:rsidRDefault="00F44F03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5B855BF" w14:textId="77777777" w:rsidR="00F44F03" w:rsidRPr="00912466" w:rsidRDefault="00F44F03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BBE6384" w14:textId="77777777" w:rsidR="00F44F03" w:rsidRPr="00912466" w:rsidRDefault="00F44F03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1FCA4B6" w14:textId="77777777" w:rsidR="00F44F03" w:rsidRPr="00912466" w:rsidRDefault="00F44F03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4478101" w14:textId="77777777" w:rsidR="00F44F03" w:rsidRPr="00912466" w:rsidRDefault="00F44F03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62CE79E" w14:textId="77777777" w:rsidR="00F44F03" w:rsidRPr="00912466" w:rsidRDefault="00F44F03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3BE8A98" w14:textId="77777777" w:rsidR="00F44F03" w:rsidRPr="00912466" w:rsidRDefault="00F44F03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0FD795CE" w14:textId="77777777" w:rsidR="00F44F03" w:rsidRPr="00912466" w:rsidRDefault="00F44F03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F44F03" w:rsidRPr="00912466" w14:paraId="37F97C23" w14:textId="77777777" w:rsidTr="00D72A79">
        <w:trPr>
          <w:trHeight w:val="353"/>
        </w:trPr>
        <w:tc>
          <w:tcPr>
            <w:tcW w:w="203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598D2259" w14:textId="69C23051" w:rsidR="00F44F03" w:rsidRPr="00912466" w:rsidRDefault="00F44F03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Média 2022</w:t>
            </w:r>
          </w:p>
        </w:tc>
        <w:tc>
          <w:tcPr>
            <w:tcW w:w="8384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166B932A" w14:textId="464C46AB" w:rsidR="00F44F03" w:rsidRPr="00912466" w:rsidRDefault="00F44F03" w:rsidP="00D72A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24</w:t>
            </w:r>
          </w:p>
        </w:tc>
      </w:tr>
    </w:tbl>
    <w:p w14:paraId="474C6F7D" w14:textId="5A99763D" w:rsidR="00F44F03" w:rsidRDefault="00762000" w:rsidP="00F44F03">
      <w:pPr>
        <w:pStyle w:val="Standard"/>
      </w:pPr>
      <w:r>
        <w:rPr>
          <w:noProof/>
        </w:rPr>
        <w:drawing>
          <wp:anchor distT="0" distB="0" distL="114300" distR="114300" simplePos="0" relativeHeight="256472064" behindDoc="0" locked="0" layoutInCell="1" allowOverlap="1" wp14:anchorId="0BD57253" wp14:editId="739CF0D1">
            <wp:simplePos x="0" y="0"/>
            <wp:positionH relativeFrom="margin">
              <wp:align>left</wp:align>
            </wp:positionH>
            <wp:positionV relativeFrom="paragraph">
              <wp:posOffset>151765</wp:posOffset>
            </wp:positionV>
            <wp:extent cx="6591300" cy="1733702"/>
            <wp:effectExtent l="0" t="0" r="0" b="0"/>
            <wp:wrapNone/>
            <wp:docPr id="25" name="Gráfico 2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61BD46" w14:textId="5418E86D" w:rsidR="00F44F03" w:rsidRDefault="00F44F03" w:rsidP="00F44F03">
      <w:pPr>
        <w:pStyle w:val="Standard"/>
      </w:pPr>
    </w:p>
    <w:p w14:paraId="2189B063" w14:textId="77777777" w:rsidR="00F44F03" w:rsidRDefault="00F44F03" w:rsidP="00F44F03">
      <w:pPr>
        <w:pStyle w:val="Standard"/>
      </w:pPr>
    </w:p>
    <w:p w14:paraId="595F949D" w14:textId="77777777" w:rsidR="00F44F03" w:rsidRDefault="00F44F03" w:rsidP="00F44F03">
      <w:pPr>
        <w:pStyle w:val="Standard"/>
      </w:pPr>
    </w:p>
    <w:p w14:paraId="08C316B8" w14:textId="77777777" w:rsidR="00F44F03" w:rsidRPr="00F44F03" w:rsidRDefault="00F44F03" w:rsidP="00F44F03">
      <w:pPr>
        <w:pStyle w:val="Standard"/>
      </w:pPr>
    </w:p>
    <w:p w14:paraId="31174D25" w14:textId="391A56CB" w:rsidR="004D548C" w:rsidRDefault="004D548C" w:rsidP="006F1111">
      <w:pPr>
        <w:spacing w:line="360" w:lineRule="auto"/>
        <w:ind w:right="284"/>
        <w:jc w:val="both"/>
        <w:rPr>
          <w:rFonts w:ascii="Arial" w:hAnsi="Arial" w:cs="Arial"/>
          <w:b/>
          <w:bCs/>
        </w:rPr>
      </w:pPr>
    </w:p>
    <w:p w14:paraId="65784866" w14:textId="12230F50" w:rsidR="006A0413" w:rsidRDefault="00400491" w:rsidP="00A6320F">
      <w:pPr>
        <w:spacing w:line="360" w:lineRule="auto"/>
        <w:ind w:right="-193"/>
        <w:jc w:val="both"/>
        <w:rPr>
          <w:rFonts w:ascii="Arial" w:hAnsi="Arial" w:cs="Arial"/>
        </w:rPr>
      </w:pPr>
      <w:r w:rsidRPr="00CB2EB9">
        <w:rPr>
          <w:rFonts w:ascii="Arial" w:hAnsi="Arial" w:cs="Arial"/>
          <w:b/>
          <w:bCs/>
        </w:rPr>
        <w:lastRenderedPageBreak/>
        <w:t>Análise Crítica</w:t>
      </w:r>
      <w:r w:rsidRPr="004B7464">
        <w:rPr>
          <w:rFonts w:ascii="Arial" w:hAnsi="Arial" w:cs="Arial"/>
          <w:b/>
          <w:bCs/>
        </w:rPr>
        <w:t xml:space="preserve">: </w:t>
      </w:r>
      <w:r w:rsidR="00BB16F6">
        <w:rPr>
          <w:rFonts w:ascii="Arial" w:hAnsi="Arial" w:cs="Arial"/>
        </w:rPr>
        <w:t xml:space="preserve">No mês de </w:t>
      </w:r>
      <w:r w:rsidR="00762000">
        <w:rPr>
          <w:rFonts w:ascii="Arial" w:hAnsi="Arial" w:cs="Arial"/>
        </w:rPr>
        <w:t>março</w:t>
      </w:r>
      <w:r w:rsidR="00F21ADB" w:rsidRPr="00F21ADB">
        <w:rPr>
          <w:rFonts w:ascii="Arial" w:hAnsi="Arial" w:cs="Arial"/>
        </w:rPr>
        <w:t xml:space="preserve"> contamos com</w:t>
      </w:r>
      <w:r w:rsidR="00BB16F6">
        <w:rPr>
          <w:rFonts w:ascii="Arial" w:hAnsi="Arial" w:cs="Arial"/>
        </w:rPr>
        <w:t xml:space="preserve"> </w:t>
      </w:r>
      <w:r w:rsidR="003E3476">
        <w:rPr>
          <w:rFonts w:ascii="Arial" w:hAnsi="Arial" w:cs="Arial"/>
        </w:rPr>
        <w:t>2</w:t>
      </w:r>
      <w:r w:rsidR="00762000">
        <w:rPr>
          <w:rFonts w:ascii="Arial" w:hAnsi="Arial" w:cs="Arial"/>
        </w:rPr>
        <w:t>4</w:t>
      </w:r>
      <w:r w:rsidR="003E3476">
        <w:rPr>
          <w:rFonts w:ascii="Arial" w:hAnsi="Arial" w:cs="Arial"/>
        </w:rPr>
        <w:t xml:space="preserve"> </w:t>
      </w:r>
      <w:r w:rsidR="00F21ADB" w:rsidRPr="00F21ADB">
        <w:rPr>
          <w:rFonts w:ascii="Arial" w:hAnsi="Arial" w:cs="Arial"/>
        </w:rPr>
        <w:t xml:space="preserve">campanhas internas em andamento, as quais contribuíram de forma significativa para a manutenção do estoque regular de sangue. Houve </w:t>
      </w:r>
      <w:r w:rsidR="008C4A7A">
        <w:rPr>
          <w:rFonts w:ascii="Arial" w:hAnsi="Arial" w:cs="Arial"/>
        </w:rPr>
        <w:t xml:space="preserve">um </w:t>
      </w:r>
      <w:r w:rsidR="003E3476">
        <w:rPr>
          <w:rFonts w:ascii="Arial" w:hAnsi="Arial" w:cs="Arial"/>
        </w:rPr>
        <w:t>aumento</w:t>
      </w:r>
      <w:r w:rsidR="00F21ADB" w:rsidRPr="00F21ADB">
        <w:rPr>
          <w:rFonts w:ascii="Arial" w:hAnsi="Arial" w:cs="Arial"/>
        </w:rPr>
        <w:t xml:space="preserve"> com relação ao mês anterior </w:t>
      </w:r>
      <w:r w:rsidR="00BB16F6">
        <w:rPr>
          <w:rFonts w:ascii="Arial" w:hAnsi="Arial" w:cs="Arial"/>
        </w:rPr>
        <w:t>de</w:t>
      </w:r>
      <w:r w:rsidR="00285E2A">
        <w:rPr>
          <w:rFonts w:ascii="Arial" w:hAnsi="Arial" w:cs="Arial"/>
        </w:rPr>
        <w:t xml:space="preserve"> </w:t>
      </w:r>
      <w:r w:rsidR="00762000">
        <w:rPr>
          <w:rFonts w:ascii="Arial" w:hAnsi="Arial" w:cs="Arial"/>
        </w:rPr>
        <w:t>4</w:t>
      </w:r>
      <w:r w:rsidR="00285E2A">
        <w:rPr>
          <w:rFonts w:ascii="Arial" w:hAnsi="Arial" w:cs="Arial"/>
        </w:rPr>
        <w:t>%</w:t>
      </w:r>
      <w:r w:rsidR="00BB16F6">
        <w:rPr>
          <w:rFonts w:ascii="Arial" w:hAnsi="Arial" w:cs="Arial"/>
        </w:rPr>
        <w:t xml:space="preserve"> e alcance de </w:t>
      </w:r>
      <w:r w:rsidR="00762000">
        <w:rPr>
          <w:rFonts w:ascii="Arial" w:hAnsi="Arial" w:cs="Arial"/>
        </w:rPr>
        <w:t>100</w:t>
      </w:r>
      <w:r w:rsidR="00BB16F6">
        <w:rPr>
          <w:rFonts w:ascii="Arial" w:hAnsi="Arial" w:cs="Arial"/>
        </w:rPr>
        <w:t>% da média do mês.</w:t>
      </w:r>
      <w:r w:rsidR="00F21ADB" w:rsidRPr="00F21ADB">
        <w:rPr>
          <w:rFonts w:ascii="Arial" w:hAnsi="Arial" w:cs="Arial"/>
        </w:rPr>
        <w:t xml:space="preserve"> </w:t>
      </w:r>
      <w:r w:rsidR="003A7477">
        <w:rPr>
          <w:rFonts w:ascii="Arial" w:hAnsi="Arial" w:cs="Arial"/>
        </w:rPr>
        <w:t>O setor de Captação realiza diariamente a busca ativa de novas parcerias para realização das ações internas com o objetivo de conscientizar a população da importância da doação voluntária de sangue, bem como seu papel enquanto cidadão do bem</w:t>
      </w:r>
      <w:r w:rsidR="008C4A7A">
        <w:rPr>
          <w:rFonts w:ascii="Arial" w:hAnsi="Arial" w:cs="Arial"/>
        </w:rPr>
        <w:t>.</w:t>
      </w:r>
    </w:p>
    <w:p w14:paraId="0515167A" w14:textId="19D604E3" w:rsidR="00B31F9B" w:rsidRDefault="00B859FE" w:rsidP="009071F4">
      <w:pPr>
        <w:pStyle w:val="Ttulo2"/>
        <w:ind w:left="142" w:hanging="142"/>
      </w:pPr>
      <w:bookmarkStart w:id="84" w:name="_Toc139300763"/>
      <w:r w:rsidRPr="00B31F9B">
        <w:t>1</w:t>
      </w:r>
      <w:r w:rsidR="0016692F">
        <w:t>3</w:t>
      </w:r>
      <w:r w:rsidRPr="00B31F9B">
        <w:t>.</w:t>
      </w:r>
      <w:r w:rsidR="00B31F9B" w:rsidRPr="00B31F9B">
        <w:t>3</w:t>
      </w:r>
      <w:r w:rsidRPr="00B31F9B">
        <w:t xml:space="preserve"> CAMPANHAS EXTERNAS</w:t>
      </w:r>
      <w:bookmarkEnd w:id="84"/>
    </w:p>
    <w:p w14:paraId="08B9EA6E" w14:textId="77777777" w:rsidR="00B31F9B" w:rsidRDefault="00B31F9B" w:rsidP="00B31F9B">
      <w:pPr>
        <w:pStyle w:val="Standard"/>
      </w:pPr>
    </w:p>
    <w:tbl>
      <w:tblPr>
        <w:tblW w:w="1041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30"/>
        <w:gridCol w:w="784"/>
        <w:gridCol w:w="784"/>
        <w:gridCol w:w="784"/>
        <w:gridCol w:w="661"/>
        <w:gridCol w:w="689"/>
        <w:gridCol w:w="640"/>
        <w:gridCol w:w="598"/>
        <w:gridCol w:w="690"/>
        <w:gridCol w:w="622"/>
        <w:gridCol w:w="677"/>
        <w:gridCol w:w="701"/>
        <w:gridCol w:w="754"/>
      </w:tblGrid>
      <w:tr w:rsidR="00B31F9B" w:rsidRPr="00B24E27" w14:paraId="455C5019" w14:textId="77777777" w:rsidTr="00EF773A">
        <w:trPr>
          <w:trHeight w:val="353"/>
        </w:trPr>
        <w:tc>
          <w:tcPr>
            <w:tcW w:w="2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FD9B434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DE309A2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9F53E0E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05A6D63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82341AF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B9BC4CC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1D98102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036D45C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27DB4D3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B8ECF9B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0BF35B0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27B8C9C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8CE172F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B31F9B" w:rsidRPr="00912466" w14:paraId="4C9C8508" w14:textId="77777777" w:rsidTr="00EF773A">
        <w:trPr>
          <w:trHeight w:val="353"/>
        </w:trPr>
        <w:tc>
          <w:tcPr>
            <w:tcW w:w="203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0179A9C0" w14:textId="48D96B5F" w:rsidR="00B31F9B" w:rsidRPr="00912466" w:rsidRDefault="00B31F9B" w:rsidP="00B31F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Coletas Externas Programadas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371D5FC" w14:textId="43E309F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17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12AF6F8" w14:textId="0514AB4B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14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85165F1" w14:textId="53DA4A8D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17</w:t>
            </w:r>
          </w:p>
        </w:tc>
        <w:tc>
          <w:tcPr>
            <w:tcW w:w="6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5C0A894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B1005A5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0B5302F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206391D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3C9F6AA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60890A0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1A14528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62E6F342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10F221D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B31F9B" w:rsidRPr="00912466" w14:paraId="42C8D7DA" w14:textId="77777777" w:rsidTr="00EF773A">
        <w:trPr>
          <w:trHeight w:val="353"/>
        </w:trPr>
        <w:tc>
          <w:tcPr>
            <w:tcW w:w="203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141CAB10" w14:textId="54F5FB1C" w:rsidR="00B31F9B" w:rsidRDefault="008A7E01" w:rsidP="00B31F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Coletas Externas Canceladas/Reprogramadas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ADB4C4C" w14:textId="630E3C0B" w:rsidR="00B31F9B" w:rsidRDefault="008A7E01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A0ABE06" w14:textId="34224C49" w:rsidR="00B31F9B" w:rsidRDefault="008A7E01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928D1C8" w14:textId="22D561A4" w:rsidR="00B31F9B" w:rsidRDefault="008A7E01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</w:t>
            </w:r>
          </w:p>
        </w:tc>
        <w:tc>
          <w:tcPr>
            <w:tcW w:w="6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E04CB2F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8F3A8A2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6993189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E0E10B7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CA3FBF2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A0546FC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478103BE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3B7973D4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7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3D5D63C2" w14:textId="77777777" w:rsidR="00B31F9B" w:rsidRPr="00912466" w:rsidRDefault="00B31F9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</w:tr>
      <w:tr w:rsidR="008A7E01" w:rsidRPr="00912466" w14:paraId="442A637C" w14:textId="77777777" w:rsidTr="00EF773A">
        <w:trPr>
          <w:trHeight w:val="353"/>
        </w:trPr>
        <w:tc>
          <w:tcPr>
            <w:tcW w:w="203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11EB6067" w14:textId="6F7B2A2F" w:rsidR="008A7E01" w:rsidRDefault="008A7E01" w:rsidP="00B31F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Coletas Externas Realizadas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DDE0A64" w14:textId="4343C7FF" w:rsidR="008A7E01" w:rsidRDefault="008A7E01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15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A414FEF" w14:textId="64ACA34D" w:rsidR="008A7E01" w:rsidRDefault="008A7E01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12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6A440BD" w14:textId="04ABE538" w:rsidR="008A7E01" w:rsidRDefault="00034D7C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12</w:t>
            </w:r>
          </w:p>
        </w:tc>
        <w:tc>
          <w:tcPr>
            <w:tcW w:w="6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6548659" w14:textId="77777777" w:rsidR="008A7E01" w:rsidRPr="00912466" w:rsidRDefault="008A7E01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3B2EF8E" w14:textId="77777777" w:rsidR="008A7E01" w:rsidRPr="00912466" w:rsidRDefault="008A7E01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29CF1BB" w14:textId="77777777" w:rsidR="008A7E01" w:rsidRPr="00912466" w:rsidRDefault="008A7E01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9F24FEC" w14:textId="77777777" w:rsidR="008A7E01" w:rsidRPr="00912466" w:rsidRDefault="008A7E01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FF10B64" w14:textId="77777777" w:rsidR="008A7E01" w:rsidRPr="00912466" w:rsidRDefault="008A7E01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D4EE281" w14:textId="77777777" w:rsidR="008A7E01" w:rsidRPr="00912466" w:rsidRDefault="008A7E01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16544D47" w14:textId="77777777" w:rsidR="008A7E01" w:rsidRPr="00912466" w:rsidRDefault="008A7E01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3B254B2D" w14:textId="77777777" w:rsidR="008A7E01" w:rsidRPr="00912466" w:rsidRDefault="008A7E01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7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20C1C189" w14:textId="77777777" w:rsidR="008A7E01" w:rsidRPr="00912466" w:rsidRDefault="008A7E01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</w:tr>
    </w:tbl>
    <w:p w14:paraId="7BCB4317" w14:textId="7A713CBE" w:rsidR="00B31F9B" w:rsidRPr="00B31F9B" w:rsidRDefault="00034D7C" w:rsidP="00B31F9B">
      <w:pPr>
        <w:pStyle w:val="Standard"/>
      </w:pPr>
      <w:r>
        <w:rPr>
          <w:noProof/>
        </w:rPr>
        <w:drawing>
          <wp:anchor distT="0" distB="0" distL="114300" distR="114300" simplePos="0" relativeHeight="256350208" behindDoc="0" locked="0" layoutInCell="1" allowOverlap="1" wp14:anchorId="64E07D67" wp14:editId="0C2B4B28">
            <wp:simplePos x="0" y="0"/>
            <wp:positionH relativeFrom="margin">
              <wp:align>left</wp:align>
            </wp:positionH>
            <wp:positionV relativeFrom="paragraph">
              <wp:posOffset>158014</wp:posOffset>
            </wp:positionV>
            <wp:extent cx="6634886" cy="1770279"/>
            <wp:effectExtent l="0" t="0" r="13970" b="1905"/>
            <wp:wrapNone/>
            <wp:docPr id="278" name="Gráfico 27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9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1F81A7" w14:textId="4197DFCB" w:rsidR="002B7951" w:rsidRDefault="002B7951" w:rsidP="003414D0">
      <w:pPr>
        <w:spacing w:line="360" w:lineRule="auto"/>
        <w:rPr>
          <w:noProof/>
        </w:rPr>
      </w:pPr>
    </w:p>
    <w:p w14:paraId="58BE370D" w14:textId="5895FCDC" w:rsidR="00F8051F" w:rsidRDefault="00F8051F" w:rsidP="000D47EA">
      <w:pPr>
        <w:spacing w:line="360" w:lineRule="auto"/>
        <w:rPr>
          <w:noProof/>
        </w:rPr>
      </w:pPr>
    </w:p>
    <w:p w14:paraId="5F285D94" w14:textId="2E6AC99E" w:rsidR="00B21E31" w:rsidRDefault="00B21E31" w:rsidP="000D47EA">
      <w:pPr>
        <w:spacing w:line="360" w:lineRule="auto"/>
        <w:rPr>
          <w:noProof/>
        </w:rPr>
      </w:pPr>
    </w:p>
    <w:p w14:paraId="16D1A614" w14:textId="45EB9D77" w:rsidR="000247AF" w:rsidRDefault="009F4493" w:rsidP="00034D7C">
      <w:pPr>
        <w:pStyle w:val="NormalWeb"/>
        <w:spacing w:after="266" w:line="360" w:lineRule="auto"/>
        <w:ind w:right="-193"/>
        <w:jc w:val="both"/>
        <w:rPr>
          <w:rFonts w:ascii="Arial" w:hAnsi="Arial" w:cs="Arial"/>
          <w:kern w:val="0"/>
          <w:sz w:val="22"/>
          <w:szCs w:val="22"/>
          <w:shd w:val="clear" w:color="auto" w:fill="FFFFFF"/>
        </w:rPr>
      </w:pPr>
      <w:r w:rsidRPr="00CB2EB9">
        <w:rPr>
          <w:rFonts w:ascii="Arial" w:hAnsi="Arial" w:cs="Arial"/>
          <w:b/>
          <w:bCs/>
          <w:sz w:val="22"/>
          <w:szCs w:val="22"/>
        </w:rPr>
        <w:t>Análise</w:t>
      </w:r>
      <w:r w:rsidR="001257BF">
        <w:rPr>
          <w:rFonts w:ascii="Arial" w:hAnsi="Arial" w:cs="Arial"/>
          <w:b/>
          <w:bCs/>
          <w:sz w:val="22"/>
          <w:szCs w:val="22"/>
        </w:rPr>
        <w:t xml:space="preserve"> Crítica</w:t>
      </w:r>
      <w:r w:rsidRPr="00F87712">
        <w:rPr>
          <w:rFonts w:ascii="Arial" w:hAnsi="Arial" w:cs="Arial"/>
          <w:b/>
          <w:bCs/>
          <w:sz w:val="22"/>
          <w:szCs w:val="22"/>
        </w:rPr>
        <w:t>:</w:t>
      </w:r>
      <w:r w:rsidRPr="00F87712">
        <w:rPr>
          <w:rFonts w:ascii="Arial" w:hAnsi="Arial" w:cs="Arial"/>
          <w:sz w:val="22"/>
          <w:szCs w:val="22"/>
        </w:rPr>
        <w:t xml:space="preserve"> </w:t>
      </w:r>
      <w:r w:rsidR="00034D7C">
        <w:rPr>
          <w:rFonts w:ascii="Arial" w:hAnsi="Arial" w:cs="Arial"/>
          <w:kern w:val="0"/>
          <w:sz w:val="22"/>
          <w:szCs w:val="22"/>
          <w:shd w:val="clear" w:color="auto" w:fill="FFFFFF"/>
        </w:rPr>
        <w:t xml:space="preserve">Neste mês foram programadas 17 campanhas externas, as quais todas foram realizadas com sucesso, obtendo resultados satisfatório </w:t>
      </w:r>
      <w:r w:rsidR="00683CE6">
        <w:rPr>
          <w:rFonts w:ascii="Arial" w:hAnsi="Arial" w:cs="Arial"/>
          <w:kern w:val="0"/>
          <w:sz w:val="22"/>
          <w:szCs w:val="22"/>
          <w:shd w:val="clear" w:color="auto" w:fill="FFFFFF"/>
        </w:rPr>
        <w:t>para a manutenção do estoque regular de sangue.</w:t>
      </w:r>
    </w:p>
    <w:p w14:paraId="28E23CC2" w14:textId="77777777" w:rsidR="00683CE6" w:rsidRDefault="00683CE6" w:rsidP="00034D7C">
      <w:pPr>
        <w:pStyle w:val="NormalWeb"/>
        <w:spacing w:after="266" w:line="360" w:lineRule="auto"/>
        <w:ind w:right="-193"/>
        <w:jc w:val="both"/>
        <w:rPr>
          <w:rFonts w:ascii="Arial" w:hAnsi="Arial" w:cs="Arial"/>
          <w:kern w:val="0"/>
          <w:sz w:val="22"/>
          <w:szCs w:val="22"/>
          <w:shd w:val="clear" w:color="auto" w:fill="FFFFFF"/>
        </w:rPr>
      </w:pPr>
    </w:p>
    <w:p w14:paraId="783062EF" w14:textId="316481CF" w:rsidR="00683CE6" w:rsidRDefault="00683CE6" w:rsidP="009471F5">
      <w:pPr>
        <w:pStyle w:val="Ttulo2"/>
        <w:ind w:hanging="408"/>
      </w:pPr>
      <w:bookmarkStart w:id="85" w:name="_Toc139300764"/>
      <w:r w:rsidRPr="00683CE6">
        <w:t>1</w:t>
      </w:r>
      <w:r w:rsidR="0016692F">
        <w:t>3</w:t>
      </w:r>
      <w:r w:rsidRPr="00683CE6">
        <w:t xml:space="preserve">.4 </w:t>
      </w:r>
      <w:r>
        <w:t>VISITAS TÉCNICAS</w:t>
      </w:r>
      <w:r w:rsidR="0058337A">
        <w:t xml:space="preserve"> - CAPTAÇÃO</w:t>
      </w:r>
      <w:bookmarkEnd w:id="85"/>
    </w:p>
    <w:p w14:paraId="7FCA78C4" w14:textId="77777777" w:rsidR="00683CE6" w:rsidRPr="00683CE6" w:rsidRDefault="00683CE6" w:rsidP="00683CE6">
      <w:pPr>
        <w:pStyle w:val="Standard"/>
      </w:pPr>
    </w:p>
    <w:tbl>
      <w:tblPr>
        <w:tblW w:w="1041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30"/>
        <w:gridCol w:w="784"/>
        <w:gridCol w:w="784"/>
        <w:gridCol w:w="784"/>
        <w:gridCol w:w="661"/>
        <w:gridCol w:w="689"/>
        <w:gridCol w:w="640"/>
        <w:gridCol w:w="598"/>
        <w:gridCol w:w="690"/>
        <w:gridCol w:w="622"/>
        <w:gridCol w:w="677"/>
        <w:gridCol w:w="701"/>
        <w:gridCol w:w="754"/>
      </w:tblGrid>
      <w:tr w:rsidR="00563B62" w:rsidRPr="00B24E27" w14:paraId="1F0C07D8" w14:textId="77777777" w:rsidTr="00EF773A">
        <w:trPr>
          <w:trHeight w:val="353"/>
        </w:trPr>
        <w:tc>
          <w:tcPr>
            <w:tcW w:w="2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E4F34CB" w14:textId="77777777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FA951F9" w14:textId="77777777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DBA8B9B" w14:textId="77777777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88AA474" w14:textId="77777777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9D3EC9A" w14:textId="77777777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228B074" w14:textId="77777777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E062A2E" w14:textId="77777777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D8D10F6" w14:textId="77777777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7D07693" w14:textId="77777777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361AAA3" w14:textId="77777777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4DC02C3" w14:textId="77777777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762BA9F" w14:textId="77777777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319E400D" w14:textId="77777777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563B62" w:rsidRPr="00912466" w14:paraId="4F2E7351" w14:textId="77777777" w:rsidTr="00EF773A">
        <w:trPr>
          <w:trHeight w:val="353"/>
        </w:trPr>
        <w:tc>
          <w:tcPr>
            <w:tcW w:w="203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2B95AA22" w14:textId="28CB0C4F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Visitas Técnicas Realizadas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7ACAAD4" w14:textId="16A0D75B" w:rsidR="00563B62" w:rsidRPr="0058337A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58337A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13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6223DA4" w14:textId="4C8537E2" w:rsidR="00563B62" w:rsidRPr="0058337A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58337A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14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AA38004" w14:textId="63584445" w:rsidR="00563B62" w:rsidRPr="0058337A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</w:pPr>
            <w:r w:rsidRPr="0058337A">
              <w:rPr>
                <w:rFonts w:ascii="Calibri" w:eastAsia="Times New Roman" w:hAnsi="Calibri" w:cs="Calibri"/>
                <w:sz w:val="16"/>
                <w:szCs w:val="16"/>
                <w:lang w:eastAsia="pt-BR"/>
              </w:rPr>
              <w:t>17</w:t>
            </w:r>
          </w:p>
        </w:tc>
        <w:tc>
          <w:tcPr>
            <w:tcW w:w="6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D72DF36" w14:textId="77777777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AE9F893" w14:textId="77777777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CF2170F" w14:textId="77777777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E6B9DCC" w14:textId="77777777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19184FC" w14:textId="77777777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6A78459" w14:textId="77777777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38D2B23" w14:textId="77777777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69BCD1A0" w14:textId="77777777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0BC2E742" w14:textId="77777777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563B62" w:rsidRPr="00912466" w14:paraId="13651EE9" w14:textId="77777777" w:rsidTr="00EF773A">
        <w:trPr>
          <w:trHeight w:val="353"/>
        </w:trPr>
        <w:tc>
          <w:tcPr>
            <w:tcW w:w="203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vAlign w:val="center"/>
          </w:tcPr>
          <w:p w14:paraId="440AC7F0" w14:textId="77777777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Média 2022</w:t>
            </w:r>
          </w:p>
        </w:tc>
        <w:tc>
          <w:tcPr>
            <w:tcW w:w="8384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6CA51009" w14:textId="6B9AA63A" w:rsidR="00563B62" w:rsidRPr="00912466" w:rsidRDefault="00563B62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17</w:t>
            </w:r>
          </w:p>
        </w:tc>
      </w:tr>
    </w:tbl>
    <w:p w14:paraId="3C05E8E7" w14:textId="4C377559" w:rsidR="00563B62" w:rsidRDefault="00563B62" w:rsidP="00034D7C">
      <w:pPr>
        <w:pStyle w:val="NormalWeb"/>
        <w:spacing w:after="266" w:line="360" w:lineRule="auto"/>
        <w:ind w:right="-193"/>
        <w:jc w:val="both"/>
        <w:rPr>
          <w:rFonts w:ascii="Arial" w:hAnsi="Arial" w:cs="Arial"/>
          <w:kern w:val="0"/>
          <w:sz w:val="22"/>
          <w:szCs w:val="2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6351232" behindDoc="0" locked="0" layoutInCell="1" allowOverlap="1" wp14:anchorId="069DB54C" wp14:editId="61DBC922">
            <wp:simplePos x="0" y="0"/>
            <wp:positionH relativeFrom="margin">
              <wp:align>left</wp:align>
            </wp:positionH>
            <wp:positionV relativeFrom="paragraph">
              <wp:posOffset>177855</wp:posOffset>
            </wp:positionV>
            <wp:extent cx="6599555" cy="1792224"/>
            <wp:effectExtent l="0" t="0" r="10795" b="17780"/>
            <wp:wrapNone/>
            <wp:docPr id="279" name="Gráfico 27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FC75C2" w14:textId="77777777" w:rsidR="00563B62" w:rsidRDefault="00563B62" w:rsidP="00034D7C">
      <w:pPr>
        <w:pStyle w:val="NormalWeb"/>
        <w:spacing w:after="266" w:line="360" w:lineRule="auto"/>
        <w:ind w:right="-193"/>
        <w:jc w:val="both"/>
        <w:rPr>
          <w:rFonts w:ascii="Arial" w:hAnsi="Arial" w:cs="Arial"/>
          <w:kern w:val="0"/>
          <w:sz w:val="22"/>
          <w:szCs w:val="22"/>
          <w:shd w:val="clear" w:color="auto" w:fill="FFFFFF"/>
        </w:rPr>
      </w:pPr>
    </w:p>
    <w:p w14:paraId="2B13EACE" w14:textId="77777777" w:rsidR="00563B62" w:rsidRDefault="00563B62" w:rsidP="00034D7C">
      <w:pPr>
        <w:pStyle w:val="NormalWeb"/>
        <w:spacing w:after="266" w:line="360" w:lineRule="auto"/>
        <w:ind w:right="-193"/>
        <w:jc w:val="both"/>
        <w:rPr>
          <w:rFonts w:ascii="Arial" w:hAnsi="Arial" w:cs="Arial"/>
          <w:kern w:val="0"/>
          <w:sz w:val="22"/>
          <w:szCs w:val="22"/>
          <w:shd w:val="clear" w:color="auto" w:fill="FFFFFF"/>
        </w:rPr>
      </w:pPr>
    </w:p>
    <w:p w14:paraId="7B0CB3D5" w14:textId="77777777" w:rsidR="00563B62" w:rsidRDefault="00563B62" w:rsidP="00034D7C">
      <w:pPr>
        <w:pStyle w:val="NormalWeb"/>
        <w:spacing w:after="266" w:line="360" w:lineRule="auto"/>
        <w:ind w:right="-193"/>
        <w:jc w:val="both"/>
        <w:rPr>
          <w:rFonts w:ascii="Arial" w:hAnsi="Arial" w:cs="Arial"/>
          <w:kern w:val="0"/>
          <w:sz w:val="22"/>
          <w:szCs w:val="22"/>
          <w:shd w:val="clear" w:color="auto" w:fill="FFFFFF"/>
        </w:rPr>
      </w:pPr>
    </w:p>
    <w:p w14:paraId="2A7524BC" w14:textId="660F2F73" w:rsidR="00A6320F" w:rsidRDefault="00563B62" w:rsidP="00563B62">
      <w:pPr>
        <w:pStyle w:val="NormalWeb"/>
        <w:spacing w:after="266" w:line="360" w:lineRule="auto"/>
        <w:ind w:right="-193"/>
        <w:jc w:val="both"/>
        <w:rPr>
          <w:rFonts w:ascii="Arial" w:hAnsi="Arial" w:cs="Arial"/>
          <w:sz w:val="22"/>
          <w:szCs w:val="22"/>
        </w:rPr>
      </w:pPr>
      <w:r w:rsidRPr="00563B62">
        <w:rPr>
          <w:rFonts w:ascii="Arial" w:hAnsi="Arial" w:cs="Arial"/>
          <w:b/>
          <w:bCs/>
          <w:sz w:val="22"/>
          <w:szCs w:val="22"/>
        </w:rPr>
        <w:lastRenderedPageBreak/>
        <w:t xml:space="preserve">Análise Crítica: </w:t>
      </w:r>
      <w:r w:rsidRPr="00563B62">
        <w:rPr>
          <w:rFonts w:ascii="Arial" w:hAnsi="Arial" w:cs="Arial"/>
          <w:sz w:val="22"/>
          <w:szCs w:val="22"/>
        </w:rPr>
        <w:t xml:space="preserve">Neste mês, foram realizadas 17 (dezessete) visitas técnicas, tendo como objetivo a construção e fortalecimento de vínculos de respeito e confiança junto aos parceiros contactados, com o objetivo de </w:t>
      </w:r>
      <w:proofErr w:type="spellStart"/>
      <w:r w:rsidRPr="00563B62">
        <w:rPr>
          <w:rFonts w:ascii="Arial" w:hAnsi="Arial" w:cs="Arial"/>
          <w:sz w:val="22"/>
          <w:szCs w:val="22"/>
        </w:rPr>
        <w:t>fidelizá-los</w:t>
      </w:r>
      <w:proofErr w:type="spellEnd"/>
      <w:r w:rsidRPr="00563B62">
        <w:rPr>
          <w:rFonts w:ascii="Arial" w:hAnsi="Arial" w:cs="Arial"/>
          <w:sz w:val="22"/>
          <w:szCs w:val="22"/>
        </w:rPr>
        <w:t xml:space="preserve"> para a realização de ações trimestrais, bem como, avaliar a estrutura física do local e as instalações seguindo orientações da legislação vigente.</w:t>
      </w:r>
    </w:p>
    <w:p w14:paraId="16433355" w14:textId="3B0810FB" w:rsidR="00ED0948" w:rsidRDefault="00835712" w:rsidP="00DB5F2F">
      <w:pPr>
        <w:pStyle w:val="Ttulo1"/>
        <w:rPr>
          <w:b/>
          <w:bCs/>
        </w:rPr>
      </w:pPr>
      <w:bookmarkStart w:id="86" w:name="_Toc139300765"/>
      <w:r w:rsidRPr="00DB5F2F">
        <w:rPr>
          <w:rFonts w:eastAsia="Calibri"/>
          <w:b/>
          <w:bCs/>
        </w:rPr>
        <w:t>1</w:t>
      </w:r>
      <w:r w:rsidR="00BC7B98">
        <w:rPr>
          <w:rFonts w:eastAsia="Calibri"/>
          <w:b/>
          <w:bCs/>
        </w:rPr>
        <w:t>4</w:t>
      </w:r>
      <w:r w:rsidRPr="00DB5F2F">
        <w:rPr>
          <w:b/>
          <w:bCs/>
        </w:rPr>
        <w:t xml:space="preserve"> </w:t>
      </w:r>
      <w:r w:rsidR="0011359D" w:rsidRPr="00DB5F2F">
        <w:rPr>
          <w:b/>
          <w:bCs/>
        </w:rPr>
        <w:t>GERÊNCIA DE PESSOA</w:t>
      </w:r>
      <w:r w:rsidR="00B342A5" w:rsidRPr="00DB5F2F">
        <w:rPr>
          <w:b/>
          <w:bCs/>
        </w:rPr>
        <w:t>L</w:t>
      </w:r>
      <w:bookmarkEnd w:id="86"/>
    </w:p>
    <w:p w14:paraId="51C50896" w14:textId="77777777" w:rsidR="00DB5F2F" w:rsidRPr="00DB5F2F" w:rsidRDefault="00DB5F2F" w:rsidP="00DB5F2F"/>
    <w:p w14:paraId="7C41C6B4" w14:textId="38CC905C" w:rsidR="00773AE1" w:rsidRPr="0095193B" w:rsidRDefault="009E67D2" w:rsidP="0095193B">
      <w:pPr>
        <w:pStyle w:val="Ttulo2"/>
        <w:spacing w:line="360" w:lineRule="auto"/>
        <w:ind w:left="0"/>
        <w:jc w:val="both"/>
        <w:rPr>
          <w:rFonts w:cs="Arial"/>
          <w:szCs w:val="24"/>
        </w:rPr>
      </w:pPr>
      <w:bookmarkStart w:id="87" w:name="_Toc139300766"/>
      <w:r w:rsidRPr="00E0702E">
        <w:rPr>
          <w:rFonts w:cs="Arial"/>
          <w:szCs w:val="24"/>
        </w:rPr>
        <w:t>1</w:t>
      </w:r>
      <w:r w:rsidR="00BC7B98">
        <w:rPr>
          <w:rFonts w:cs="Arial"/>
          <w:szCs w:val="24"/>
        </w:rPr>
        <w:t>4</w:t>
      </w:r>
      <w:r w:rsidRPr="00E0702E">
        <w:rPr>
          <w:rFonts w:cs="Arial"/>
          <w:szCs w:val="24"/>
        </w:rPr>
        <w:t xml:space="preserve">.1 </w:t>
      </w:r>
      <w:r w:rsidR="008F3B37" w:rsidRPr="00E0702E">
        <w:rPr>
          <w:rFonts w:cs="Arial"/>
          <w:bCs/>
          <w:noProof/>
          <w:szCs w:val="24"/>
        </w:rPr>
        <w:t>NÚMERO DE COLABORADORES POR VÍNCULO EMPREGATÍCIO</w:t>
      </w:r>
      <w:bookmarkEnd w:id="87"/>
    </w:p>
    <w:p w14:paraId="7E62BF8D" w14:textId="749594D2" w:rsidR="00690A55" w:rsidRDefault="00690A55" w:rsidP="00A60BDC">
      <w:pPr>
        <w:spacing w:line="360" w:lineRule="auto"/>
        <w:rPr>
          <w:rFonts w:ascii="Arial" w:hAnsi="Arial" w:cs="Arial"/>
          <w:b/>
          <w:bCs/>
          <w:noProof/>
          <w:sz w:val="24"/>
          <w:szCs w:val="24"/>
        </w:rPr>
      </w:pPr>
    </w:p>
    <w:tbl>
      <w:tblPr>
        <w:tblW w:w="1034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272"/>
        <w:gridCol w:w="675"/>
        <w:gridCol w:w="675"/>
        <w:gridCol w:w="724"/>
        <w:gridCol w:w="671"/>
        <w:gridCol w:w="697"/>
        <w:gridCol w:w="649"/>
        <w:gridCol w:w="580"/>
        <w:gridCol w:w="698"/>
        <w:gridCol w:w="630"/>
        <w:gridCol w:w="686"/>
        <w:gridCol w:w="711"/>
        <w:gridCol w:w="678"/>
      </w:tblGrid>
      <w:tr w:rsidR="0095193B" w:rsidRPr="00B24E27" w14:paraId="630A5393" w14:textId="77777777" w:rsidTr="004A2210">
        <w:trPr>
          <w:trHeight w:val="397"/>
        </w:trPr>
        <w:tc>
          <w:tcPr>
            <w:tcW w:w="2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C60A64F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2D9226E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F0AA801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6DC2A98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75AE95A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5B6FD42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81EA577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ABEB3EC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10961F2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FFF221B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9CC518E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E61A189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27EBC4A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95193B" w:rsidRPr="00912466" w14:paraId="3DDBC5CC" w14:textId="77777777" w:rsidTr="004A2210">
        <w:trPr>
          <w:trHeight w:val="397"/>
        </w:trPr>
        <w:tc>
          <w:tcPr>
            <w:tcW w:w="2272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1E350F70" w14:textId="74B6B7A0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Estatutário</w:t>
            </w:r>
          </w:p>
        </w:tc>
        <w:tc>
          <w:tcPr>
            <w:tcW w:w="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49DF7C7" w14:textId="533CABCA" w:rsidR="0095193B" w:rsidRPr="00912466" w:rsidRDefault="00C93A0C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91</w:t>
            </w:r>
          </w:p>
        </w:tc>
        <w:tc>
          <w:tcPr>
            <w:tcW w:w="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B37810E" w14:textId="1A0CE473" w:rsidR="0095193B" w:rsidRPr="00912466" w:rsidRDefault="00C93A0C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82</w:t>
            </w:r>
          </w:p>
        </w:tc>
        <w:tc>
          <w:tcPr>
            <w:tcW w:w="7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B5EE85A" w14:textId="7EF3F777" w:rsidR="0095193B" w:rsidRPr="00912466" w:rsidRDefault="00C93A0C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77</w:t>
            </w:r>
          </w:p>
        </w:tc>
        <w:tc>
          <w:tcPr>
            <w:tcW w:w="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3049EB0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3487F2F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F43FF38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EA2FCAE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DC48A6E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7FF9B76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3FC07AA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6BEB9BC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DE824E2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95193B" w:rsidRPr="00912466" w14:paraId="38E124AC" w14:textId="77777777" w:rsidTr="004A2210">
        <w:trPr>
          <w:trHeight w:val="397"/>
        </w:trPr>
        <w:tc>
          <w:tcPr>
            <w:tcW w:w="2272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333FF8D4" w14:textId="473C97EF" w:rsidR="0095193B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Celetista</w:t>
            </w:r>
          </w:p>
        </w:tc>
        <w:tc>
          <w:tcPr>
            <w:tcW w:w="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839AF10" w14:textId="5C7A4949" w:rsidR="0095193B" w:rsidRDefault="00C93A0C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221</w:t>
            </w:r>
          </w:p>
        </w:tc>
        <w:tc>
          <w:tcPr>
            <w:tcW w:w="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7FDCEAF" w14:textId="0E4CEE7A" w:rsidR="0095193B" w:rsidRDefault="00C93A0C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241</w:t>
            </w:r>
          </w:p>
        </w:tc>
        <w:tc>
          <w:tcPr>
            <w:tcW w:w="7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EEEC931" w14:textId="12E65CCD" w:rsidR="0095193B" w:rsidRDefault="00C93A0C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240</w:t>
            </w:r>
          </w:p>
        </w:tc>
        <w:tc>
          <w:tcPr>
            <w:tcW w:w="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9A950CB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F8D361D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761E37B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160C392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83B825E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E05312F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183C942B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670D0305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7939C901" w14:textId="77777777" w:rsidR="0095193B" w:rsidRPr="00912466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</w:tr>
      <w:tr w:rsidR="004A2210" w:rsidRPr="00912466" w14:paraId="67E6AEFB" w14:textId="77777777" w:rsidTr="004A2210">
        <w:trPr>
          <w:trHeight w:val="397"/>
        </w:trPr>
        <w:tc>
          <w:tcPr>
            <w:tcW w:w="2272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noWrap/>
            <w:vAlign w:val="center"/>
          </w:tcPr>
          <w:p w14:paraId="3048B752" w14:textId="66FDBF1E" w:rsidR="0095193B" w:rsidRDefault="004A2210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4A2210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Total</w:t>
            </w:r>
          </w:p>
        </w:tc>
        <w:tc>
          <w:tcPr>
            <w:tcW w:w="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70ADA0A6" w14:textId="41D90BA8" w:rsidR="0095193B" w:rsidRPr="004A2210" w:rsidRDefault="00D80A74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313</w:t>
            </w:r>
          </w:p>
        </w:tc>
        <w:tc>
          <w:tcPr>
            <w:tcW w:w="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4FF8F4AB" w14:textId="3B53F380" w:rsidR="0095193B" w:rsidRPr="004A2210" w:rsidRDefault="00D80A74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323</w:t>
            </w:r>
          </w:p>
        </w:tc>
        <w:tc>
          <w:tcPr>
            <w:tcW w:w="7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1CCF2169" w14:textId="72D9F3C9" w:rsidR="0095193B" w:rsidRPr="004A2210" w:rsidRDefault="00D80A74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317</w:t>
            </w:r>
          </w:p>
        </w:tc>
        <w:tc>
          <w:tcPr>
            <w:tcW w:w="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51417217" w14:textId="77777777" w:rsidR="0095193B" w:rsidRPr="004A2210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56C2B7FE" w14:textId="77777777" w:rsidR="0095193B" w:rsidRPr="004A2210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07196ABC" w14:textId="77777777" w:rsidR="0095193B" w:rsidRPr="004A2210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75207181" w14:textId="77777777" w:rsidR="0095193B" w:rsidRPr="004A2210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78AF5F71" w14:textId="77777777" w:rsidR="0095193B" w:rsidRPr="004A2210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7AED5C5F" w14:textId="77777777" w:rsidR="0095193B" w:rsidRPr="004A2210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7EFD9F1F" w14:textId="77777777" w:rsidR="0095193B" w:rsidRPr="004A2210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62CE56C7" w14:textId="77777777" w:rsidR="0095193B" w:rsidRPr="004A2210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20E40D80" w14:textId="77777777" w:rsidR="0095193B" w:rsidRPr="004A2210" w:rsidRDefault="0095193B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</w:p>
        </w:tc>
      </w:tr>
    </w:tbl>
    <w:p w14:paraId="111E5121" w14:textId="1B8EC3ED" w:rsidR="00BA5AC9" w:rsidRDefault="00FC11FA" w:rsidP="00A60BDC">
      <w:pPr>
        <w:spacing w:line="360" w:lineRule="auto"/>
        <w:rPr>
          <w:rFonts w:ascii="Arial" w:hAnsi="Arial" w:cs="Arial"/>
          <w:b/>
          <w:bCs/>
          <w:noProof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6354304" behindDoc="0" locked="0" layoutInCell="1" allowOverlap="1" wp14:anchorId="3854B25E" wp14:editId="4EFF2294">
            <wp:simplePos x="0" y="0"/>
            <wp:positionH relativeFrom="margin">
              <wp:align>left</wp:align>
            </wp:positionH>
            <wp:positionV relativeFrom="paragraph">
              <wp:posOffset>159335</wp:posOffset>
            </wp:positionV>
            <wp:extent cx="6598311" cy="1989734"/>
            <wp:effectExtent l="0" t="0" r="12065" b="10795"/>
            <wp:wrapNone/>
            <wp:docPr id="282" name="Gráfico 282">
              <a:extLst xmlns:a="http://schemas.openxmlformats.org/drawingml/2006/main">
                <a:ext uri="{FF2B5EF4-FFF2-40B4-BE49-F238E27FC236}">
                  <a16:creationId xmlns:a16="http://schemas.microsoft.com/office/drawing/2014/main" id="{88CA9363-E86F-A328-AC2F-71AC0C69243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F61600" w14:textId="6ACC6EFE" w:rsidR="00BA5AC9" w:rsidRDefault="00BA5AC9" w:rsidP="00A60BDC">
      <w:pPr>
        <w:spacing w:line="360" w:lineRule="auto"/>
        <w:rPr>
          <w:rFonts w:ascii="Arial" w:hAnsi="Arial" w:cs="Arial"/>
          <w:b/>
          <w:bCs/>
          <w:noProof/>
          <w:sz w:val="24"/>
          <w:szCs w:val="24"/>
        </w:rPr>
      </w:pPr>
    </w:p>
    <w:p w14:paraId="45F3CDB6" w14:textId="649A28D3" w:rsidR="00BA5AC9" w:rsidRDefault="00BA5AC9" w:rsidP="00A60BDC">
      <w:pPr>
        <w:spacing w:line="360" w:lineRule="auto"/>
        <w:rPr>
          <w:rFonts w:ascii="Arial" w:hAnsi="Arial" w:cs="Arial"/>
          <w:b/>
          <w:bCs/>
          <w:noProof/>
          <w:sz w:val="24"/>
          <w:szCs w:val="24"/>
        </w:rPr>
      </w:pPr>
    </w:p>
    <w:p w14:paraId="292B0FD6" w14:textId="54780619" w:rsidR="00690A55" w:rsidRDefault="00690A55" w:rsidP="00A60BDC">
      <w:pPr>
        <w:spacing w:line="360" w:lineRule="auto"/>
        <w:rPr>
          <w:rFonts w:ascii="Arial" w:hAnsi="Arial" w:cs="Arial"/>
          <w:b/>
          <w:bCs/>
          <w:noProof/>
          <w:sz w:val="24"/>
          <w:szCs w:val="24"/>
        </w:rPr>
      </w:pPr>
    </w:p>
    <w:p w14:paraId="6DDD297D" w14:textId="63DC1CF5" w:rsidR="00690A55" w:rsidRDefault="00690A55" w:rsidP="00A60BDC">
      <w:pPr>
        <w:spacing w:line="360" w:lineRule="auto"/>
        <w:rPr>
          <w:rFonts w:ascii="Arial" w:hAnsi="Arial" w:cs="Arial"/>
          <w:b/>
          <w:bCs/>
          <w:noProof/>
          <w:sz w:val="24"/>
          <w:szCs w:val="24"/>
        </w:rPr>
      </w:pPr>
    </w:p>
    <w:p w14:paraId="69008778" w14:textId="57E6AFBD" w:rsidR="00661597" w:rsidRPr="00A60BDC" w:rsidRDefault="00661597" w:rsidP="00C2047D">
      <w:pPr>
        <w:pStyle w:val="Standard"/>
        <w:spacing w:line="360" w:lineRule="auto"/>
        <w:ind w:right="5"/>
        <w:jc w:val="both"/>
        <w:rPr>
          <w:noProof/>
        </w:rPr>
      </w:pPr>
    </w:p>
    <w:p w14:paraId="00BF4C20" w14:textId="1E4675DC" w:rsidR="00001485" w:rsidRDefault="00865F88" w:rsidP="00C93A0C">
      <w:pPr>
        <w:pStyle w:val="Standard"/>
        <w:spacing w:line="360" w:lineRule="auto"/>
        <w:ind w:right="-193"/>
        <w:jc w:val="both"/>
        <w:rPr>
          <w:rFonts w:ascii="Arial" w:eastAsia="Times New Roman" w:hAnsi="Arial" w:cs="Arial"/>
          <w:color w:val="000000"/>
          <w:shd w:val="clear" w:color="auto" w:fill="FFFFFF"/>
          <w:lang w:eastAsia="pt-BR"/>
        </w:rPr>
      </w:pPr>
      <w:r w:rsidRPr="004E2E88">
        <w:rPr>
          <w:rFonts w:ascii="Arial" w:hAnsi="Arial" w:cs="Arial"/>
          <w:b/>
          <w:bCs/>
          <w:noProof/>
        </w:rPr>
        <w:t>A</w:t>
      </w:r>
      <w:proofErr w:type="spellStart"/>
      <w:r w:rsidR="002F0DAA" w:rsidRPr="004E2E88">
        <w:rPr>
          <w:rFonts w:ascii="Arial" w:hAnsi="Arial" w:cs="Arial"/>
          <w:b/>
          <w:bCs/>
        </w:rPr>
        <w:t>nálise</w:t>
      </w:r>
      <w:proofErr w:type="spellEnd"/>
      <w:r w:rsidR="002F0DAA" w:rsidRPr="004E2E88">
        <w:rPr>
          <w:rFonts w:ascii="Arial" w:hAnsi="Arial" w:cs="Arial"/>
          <w:b/>
          <w:bCs/>
        </w:rPr>
        <w:t xml:space="preserve"> Crítica</w:t>
      </w:r>
      <w:r w:rsidR="002F0DAA" w:rsidRPr="005C4C07">
        <w:rPr>
          <w:rFonts w:ascii="Arial" w:hAnsi="Arial" w:cs="Arial"/>
          <w:b/>
          <w:bCs/>
          <w:color w:val="000000" w:themeColor="text1"/>
        </w:rPr>
        <w:t xml:space="preserve">: </w:t>
      </w:r>
      <w:r w:rsidR="00C00A45" w:rsidRPr="005C4C07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>No mês de</w:t>
      </w:r>
      <w:r w:rsidR="005554DD" w:rsidRPr="005C4C07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 xml:space="preserve"> </w:t>
      </w:r>
      <w:r w:rsidR="00D80A74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>março</w:t>
      </w:r>
      <w:r w:rsidR="00C00A45" w:rsidRPr="005C4C07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 xml:space="preserve"> tivemos um total de </w:t>
      </w:r>
      <w:r w:rsidR="007415DB" w:rsidRPr="005C4C07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>3</w:t>
      </w:r>
      <w:r w:rsidR="00C93A0C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>17</w:t>
      </w:r>
      <w:r w:rsidR="00C00A45" w:rsidRPr="005C4C07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 xml:space="preserve"> colaboradores</w:t>
      </w:r>
      <w:r w:rsidR="00573885" w:rsidRPr="005C4C07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 xml:space="preserve"> </w:t>
      </w:r>
      <w:r w:rsidR="001C6997" w:rsidRPr="005C4C07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 xml:space="preserve">na </w:t>
      </w:r>
      <w:r w:rsidR="00B41A7F" w:rsidRPr="005C4C07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>Rede HEMO</w:t>
      </w:r>
      <w:r w:rsidR="00347047" w:rsidRPr="005C4C07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 xml:space="preserve"> (</w:t>
      </w:r>
      <w:r w:rsidR="00A60BDC" w:rsidRPr="005C4C07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>dois</w:t>
      </w:r>
      <w:r w:rsidR="004216AE" w:rsidRPr="005C4C07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 xml:space="preserve"> a </w:t>
      </w:r>
      <w:r w:rsidR="005554DD" w:rsidRPr="005C4C07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>menos</w:t>
      </w:r>
      <w:r w:rsidR="00347047" w:rsidRPr="005C4C07">
        <w:rPr>
          <w:rFonts w:ascii="Arial" w:eastAsia="Times New Roman" w:hAnsi="Arial" w:cs="Arial"/>
          <w:color w:val="000000" w:themeColor="text1"/>
          <w:shd w:val="clear" w:color="auto" w:fill="FFFFFF"/>
          <w:lang w:eastAsia="pt-BR"/>
        </w:rPr>
        <w:t xml:space="preserve"> que </w:t>
      </w:r>
      <w:r w:rsidR="00347047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>o mês anterior)</w:t>
      </w:r>
      <w:r w:rsidR="00492AF6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 xml:space="preserve">, </w:t>
      </w:r>
      <w:r w:rsidR="00C00A45" w:rsidRPr="00C00A45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>entre celetistas</w:t>
      </w:r>
      <w:r w:rsidR="00E96803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 xml:space="preserve"> e</w:t>
      </w:r>
      <w:r w:rsidR="00C00A45" w:rsidRPr="00C00A45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 xml:space="preserve"> estatu</w:t>
      </w:r>
      <w:r w:rsidR="00F52CA3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>tários</w:t>
      </w:r>
      <w:r w:rsidR="00E96803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 xml:space="preserve">. </w:t>
      </w:r>
      <w:r w:rsidR="00347047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 xml:space="preserve">Desse total </w:t>
      </w:r>
      <w:r w:rsidR="004E1758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>24</w:t>
      </w:r>
      <w:r w:rsidR="00347047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>% são estatutários</w:t>
      </w:r>
      <w:r w:rsidR="00C610CA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 xml:space="preserve"> e </w:t>
      </w:r>
      <w:r w:rsidR="007415DB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>7</w:t>
      </w:r>
      <w:r w:rsidR="004E1758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>6</w:t>
      </w:r>
      <w:r w:rsidR="00347047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 xml:space="preserve">% </w:t>
      </w:r>
      <w:r w:rsidR="00C610CA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>celetista</w:t>
      </w:r>
      <w:r w:rsidR="00E96803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>.</w:t>
      </w:r>
      <w:r w:rsidR="00347047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 xml:space="preserve"> </w:t>
      </w:r>
      <w:r w:rsidR="00492AF6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>O quadro de pessoal se mantém com aumento dos colaboradores celetistas mensalmente.</w:t>
      </w:r>
    </w:p>
    <w:p w14:paraId="6D0B2A64" w14:textId="24BEBA18" w:rsidR="00605F3A" w:rsidRDefault="00605F3A" w:rsidP="003D0EDA">
      <w:pPr>
        <w:spacing w:line="360" w:lineRule="auto"/>
        <w:rPr>
          <w:rFonts w:ascii="Arial" w:hAnsi="Arial" w:cs="Arial"/>
          <w:color w:val="FF0000"/>
        </w:rPr>
      </w:pPr>
    </w:p>
    <w:p w14:paraId="43F60382" w14:textId="4FF1756E" w:rsidR="00FC11FA" w:rsidRDefault="00FC11FA" w:rsidP="003D0EDA">
      <w:pPr>
        <w:spacing w:line="360" w:lineRule="auto"/>
        <w:rPr>
          <w:rFonts w:ascii="Arial" w:hAnsi="Arial" w:cs="Arial"/>
          <w:color w:val="FF0000"/>
        </w:rPr>
      </w:pPr>
    </w:p>
    <w:p w14:paraId="7D32E9AE" w14:textId="66174871" w:rsidR="00FC11FA" w:rsidRDefault="00FC11FA" w:rsidP="003D0EDA">
      <w:pPr>
        <w:spacing w:line="360" w:lineRule="auto"/>
        <w:rPr>
          <w:rFonts w:ascii="Arial" w:hAnsi="Arial" w:cs="Arial"/>
          <w:color w:val="FF0000"/>
        </w:rPr>
      </w:pPr>
    </w:p>
    <w:p w14:paraId="2642FBFB" w14:textId="05B86E24" w:rsidR="00FC11FA" w:rsidRDefault="00FC11FA" w:rsidP="003D0EDA">
      <w:pPr>
        <w:spacing w:line="360" w:lineRule="auto"/>
        <w:rPr>
          <w:rFonts w:ascii="Arial" w:hAnsi="Arial" w:cs="Arial"/>
          <w:color w:val="FF0000"/>
        </w:rPr>
      </w:pPr>
    </w:p>
    <w:p w14:paraId="0F661753" w14:textId="07751C1A" w:rsidR="00FC11FA" w:rsidRDefault="00FC11FA" w:rsidP="003D0EDA">
      <w:pPr>
        <w:spacing w:line="360" w:lineRule="auto"/>
        <w:rPr>
          <w:rFonts w:ascii="Arial" w:hAnsi="Arial" w:cs="Arial"/>
          <w:color w:val="FF0000"/>
        </w:rPr>
      </w:pPr>
    </w:p>
    <w:p w14:paraId="32C3C0CD" w14:textId="77777777" w:rsidR="00FC11FA" w:rsidRPr="00BD6AD6" w:rsidRDefault="00FC11FA" w:rsidP="003D0EDA">
      <w:pPr>
        <w:spacing w:line="360" w:lineRule="auto"/>
        <w:rPr>
          <w:rFonts w:ascii="Arial" w:hAnsi="Arial" w:cs="Arial"/>
          <w:color w:val="FF0000"/>
        </w:rPr>
      </w:pPr>
    </w:p>
    <w:p w14:paraId="0DF538B3" w14:textId="74BE1BB6" w:rsidR="00A60BC1" w:rsidRPr="004E1758" w:rsidRDefault="00B342A5" w:rsidP="004E1758">
      <w:pPr>
        <w:pStyle w:val="Ttulo1"/>
        <w:rPr>
          <w:b/>
          <w:bCs/>
        </w:rPr>
      </w:pPr>
      <w:bookmarkStart w:id="88" w:name="_Toc139300767"/>
      <w:r w:rsidRPr="004E1758">
        <w:rPr>
          <w:b/>
          <w:bCs/>
        </w:rPr>
        <w:lastRenderedPageBreak/>
        <w:t>1</w:t>
      </w:r>
      <w:r w:rsidR="00BC7B98">
        <w:rPr>
          <w:b/>
          <w:bCs/>
        </w:rPr>
        <w:t>5</w:t>
      </w:r>
      <w:r w:rsidRPr="004E1758">
        <w:rPr>
          <w:b/>
          <w:bCs/>
        </w:rPr>
        <w:t>. GERÊNCIA DE ASSISTÊNCIA FARMACÊUTICA</w:t>
      </w:r>
      <w:bookmarkEnd w:id="88"/>
    </w:p>
    <w:p w14:paraId="33F19FB6" w14:textId="1A04F5E3" w:rsidR="00605F3A" w:rsidRPr="00E0702E" w:rsidRDefault="00605F3A" w:rsidP="00B342A5">
      <w:pPr>
        <w:rPr>
          <w:sz w:val="24"/>
          <w:szCs w:val="24"/>
        </w:rPr>
      </w:pPr>
    </w:p>
    <w:p w14:paraId="76F97C24" w14:textId="18797D55" w:rsidR="0086074D" w:rsidRDefault="00A60BC1" w:rsidP="00326A20">
      <w:pPr>
        <w:pStyle w:val="Ttulo2"/>
        <w:spacing w:line="360" w:lineRule="auto"/>
        <w:ind w:left="0" w:right="-477"/>
        <w:rPr>
          <w:rFonts w:cs="Arial"/>
          <w:szCs w:val="24"/>
        </w:rPr>
      </w:pPr>
      <w:bookmarkStart w:id="89" w:name="_Toc139300768"/>
      <w:r w:rsidRPr="00E0702E">
        <w:rPr>
          <w:rFonts w:cs="Arial"/>
          <w:szCs w:val="24"/>
        </w:rPr>
        <w:t>1</w:t>
      </w:r>
      <w:r w:rsidR="00BC7B98">
        <w:rPr>
          <w:rFonts w:cs="Arial"/>
          <w:szCs w:val="24"/>
        </w:rPr>
        <w:t>5</w:t>
      </w:r>
      <w:r w:rsidRPr="00E0702E">
        <w:rPr>
          <w:rFonts w:cs="Arial"/>
          <w:szCs w:val="24"/>
        </w:rPr>
        <w:t>.1 ATENÇÃO FARMACÊUTICA AOS PACIENTES CADASTRADOS NO PROGRAMA DE COAGULOPATIAS HEREDITÁRIAS NO SISTEMA HEMOVIDA WEB</w:t>
      </w:r>
      <w:r w:rsidR="008F3252" w:rsidRPr="00E0702E">
        <w:rPr>
          <w:rFonts w:cs="Arial"/>
          <w:szCs w:val="24"/>
        </w:rPr>
        <w:t xml:space="preserve"> COAGULOPATIAS</w:t>
      </w:r>
      <w:bookmarkEnd w:id="89"/>
    </w:p>
    <w:p w14:paraId="3AB25843" w14:textId="6472F493" w:rsidR="00853399" w:rsidRDefault="00853399" w:rsidP="00A21567">
      <w:pPr>
        <w:pStyle w:val="Standard"/>
        <w:spacing w:line="360" w:lineRule="auto"/>
        <w:ind w:right="4"/>
        <w:jc w:val="both"/>
        <w:rPr>
          <w:noProof/>
        </w:rPr>
      </w:pPr>
    </w:p>
    <w:tbl>
      <w:tblPr>
        <w:tblW w:w="1034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272"/>
        <w:gridCol w:w="675"/>
        <w:gridCol w:w="675"/>
        <w:gridCol w:w="724"/>
        <w:gridCol w:w="671"/>
        <w:gridCol w:w="697"/>
        <w:gridCol w:w="649"/>
        <w:gridCol w:w="580"/>
        <w:gridCol w:w="698"/>
        <w:gridCol w:w="630"/>
        <w:gridCol w:w="686"/>
        <w:gridCol w:w="711"/>
        <w:gridCol w:w="678"/>
      </w:tblGrid>
      <w:tr w:rsidR="004E1758" w:rsidRPr="00B24E27" w14:paraId="2BD5DB5F" w14:textId="77777777" w:rsidTr="00EF773A">
        <w:trPr>
          <w:trHeight w:val="397"/>
        </w:trPr>
        <w:tc>
          <w:tcPr>
            <w:tcW w:w="2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4CA0A54" w14:textId="77777777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5FB35BA" w14:textId="77777777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148C1C4" w14:textId="77777777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F3E4197" w14:textId="77777777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266F8FA" w14:textId="77777777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36A4E5C" w14:textId="77777777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04CFA76" w14:textId="77777777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43165F3" w14:textId="77777777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620D006" w14:textId="77777777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3D97196" w14:textId="77777777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27E767A1" w14:textId="77777777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37F40AF" w14:textId="77777777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3E1786D" w14:textId="77777777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4E1758" w:rsidRPr="00912466" w14:paraId="0102B86C" w14:textId="77777777" w:rsidTr="00EF773A">
        <w:trPr>
          <w:trHeight w:val="397"/>
        </w:trPr>
        <w:tc>
          <w:tcPr>
            <w:tcW w:w="2272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464D8309" w14:textId="603AAB18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Consultas Realizadas</w:t>
            </w:r>
          </w:p>
        </w:tc>
        <w:tc>
          <w:tcPr>
            <w:tcW w:w="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6A8BA9A" w14:textId="59A6A5A3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61</w:t>
            </w:r>
          </w:p>
        </w:tc>
        <w:tc>
          <w:tcPr>
            <w:tcW w:w="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20B609E" w14:textId="4FA287A1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51</w:t>
            </w:r>
          </w:p>
        </w:tc>
        <w:tc>
          <w:tcPr>
            <w:tcW w:w="7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986497D" w14:textId="048A939D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33</w:t>
            </w:r>
          </w:p>
        </w:tc>
        <w:tc>
          <w:tcPr>
            <w:tcW w:w="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FBE342D" w14:textId="77777777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EE46E40" w14:textId="77777777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C66672B" w14:textId="77777777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F908EE6" w14:textId="77777777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7C6E2D2" w14:textId="77777777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3F88741" w14:textId="77777777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06990EC" w14:textId="77777777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3CE96C13" w14:textId="77777777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61E3F389" w14:textId="77777777" w:rsidR="004E1758" w:rsidRPr="00912466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4E1758" w:rsidRPr="00912466" w14:paraId="0B128C73" w14:textId="77777777" w:rsidTr="00B74E5F">
        <w:trPr>
          <w:trHeight w:val="397"/>
        </w:trPr>
        <w:tc>
          <w:tcPr>
            <w:tcW w:w="2272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noWrap/>
            <w:vAlign w:val="center"/>
          </w:tcPr>
          <w:p w14:paraId="345263C4" w14:textId="1DD57382" w:rsidR="004E1758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</w:t>
            </w:r>
          </w:p>
        </w:tc>
        <w:tc>
          <w:tcPr>
            <w:tcW w:w="8074" w:type="dxa"/>
            <w:gridSpan w:val="1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3B3C1586" w14:textId="5B234737" w:rsidR="004E1758" w:rsidRPr="004A2210" w:rsidRDefault="004E1758" w:rsidP="00EF77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60</w:t>
            </w:r>
          </w:p>
        </w:tc>
      </w:tr>
    </w:tbl>
    <w:p w14:paraId="27F81F00" w14:textId="7795993E" w:rsidR="004E1758" w:rsidRDefault="00932530" w:rsidP="00A21567">
      <w:pPr>
        <w:pStyle w:val="Standard"/>
        <w:spacing w:line="360" w:lineRule="auto"/>
        <w:ind w:right="4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6355328" behindDoc="0" locked="0" layoutInCell="1" allowOverlap="1" wp14:anchorId="4EF837FE" wp14:editId="255F1EF3">
            <wp:simplePos x="0" y="0"/>
            <wp:positionH relativeFrom="margin">
              <wp:align>left</wp:align>
            </wp:positionH>
            <wp:positionV relativeFrom="paragraph">
              <wp:posOffset>137083</wp:posOffset>
            </wp:positionV>
            <wp:extent cx="6561734" cy="2033626"/>
            <wp:effectExtent l="0" t="0" r="10795" b="5080"/>
            <wp:wrapNone/>
            <wp:docPr id="286" name="Gráfico 286">
              <a:extLst xmlns:a="http://schemas.openxmlformats.org/drawingml/2006/main">
                <a:ext uri="{FF2B5EF4-FFF2-40B4-BE49-F238E27FC236}">
                  <a16:creationId xmlns:a16="http://schemas.microsoft.com/office/drawing/2014/main" id="{C418C2C5-5D06-4DA8-A8DE-650AF42B0CF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C13F26" w14:textId="306FB285" w:rsidR="0086074D" w:rsidRDefault="0086074D" w:rsidP="00A21567">
      <w:pPr>
        <w:pStyle w:val="Standard"/>
        <w:spacing w:line="360" w:lineRule="auto"/>
        <w:ind w:right="4"/>
        <w:jc w:val="both"/>
        <w:rPr>
          <w:noProof/>
        </w:rPr>
      </w:pPr>
    </w:p>
    <w:p w14:paraId="5C524035" w14:textId="582B3DA4" w:rsidR="0086074D" w:rsidRDefault="0086074D" w:rsidP="00A21567">
      <w:pPr>
        <w:pStyle w:val="Standard"/>
        <w:spacing w:line="360" w:lineRule="auto"/>
        <w:ind w:right="4"/>
        <w:jc w:val="both"/>
        <w:rPr>
          <w:noProof/>
        </w:rPr>
      </w:pPr>
    </w:p>
    <w:p w14:paraId="0DE8A2A2" w14:textId="53054A33" w:rsidR="0086074D" w:rsidRDefault="0086074D" w:rsidP="00A21567">
      <w:pPr>
        <w:pStyle w:val="Standard"/>
        <w:spacing w:line="360" w:lineRule="auto"/>
        <w:ind w:right="4"/>
        <w:jc w:val="both"/>
        <w:rPr>
          <w:noProof/>
        </w:rPr>
      </w:pPr>
    </w:p>
    <w:p w14:paraId="0CFC7234" w14:textId="4BB5E90A" w:rsidR="0086074D" w:rsidRDefault="0086074D" w:rsidP="00A21567">
      <w:pPr>
        <w:pStyle w:val="Standard"/>
        <w:spacing w:line="360" w:lineRule="auto"/>
        <w:ind w:right="4"/>
        <w:jc w:val="both"/>
        <w:rPr>
          <w:noProof/>
        </w:rPr>
      </w:pPr>
    </w:p>
    <w:p w14:paraId="2BD54A92" w14:textId="57F249C2" w:rsidR="00F833D7" w:rsidRDefault="00F833D7" w:rsidP="00D5150A">
      <w:pPr>
        <w:pStyle w:val="Standard"/>
        <w:spacing w:line="360" w:lineRule="auto"/>
        <w:ind w:right="142"/>
        <w:jc w:val="both"/>
        <w:rPr>
          <w:rFonts w:ascii="Arial" w:hAnsi="Arial" w:cs="Arial"/>
          <w:b/>
          <w:bCs/>
          <w:color w:val="000000"/>
          <w:shd w:val="clear" w:color="auto" w:fill="FFFFFF"/>
        </w:rPr>
      </w:pPr>
    </w:p>
    <w:tbl>
      <w:tblPr>
        <w:tblpPr w:leftFromText="141" w:rightFromText="141" w:vertAnchor="page" w:horzAnchor="margin" w:tblpY="12442"/>
        <w:tblW w:w="1028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251"/>
        <w:gridCol w:w="669"/>
        <w:gridCol w:w="669"/>
        <w:gridCol w:w="717"/>
        <w:gridCol w:w="665"/>
        <w:gridCol w:w="690"/>
        <w:gridCol w:w="643"/>
        <w:gridCol w:w="574"/>
        <w:gridCol w:w="691"/>
        <w:gridCol w:w="624"/>
        <w:gridCol w:w="679"/>
        <w:gridCol w:w="704"/>
        <w:gridCol w:w="671"/>
        <w:gridCol w:w="37"/>
      </w:tblGrid>
      <w:tr w:rsidR="00FC11FA" w:rsidRPr="00B24E27" w14:paraId="4CC94F1F" w14:textId="77777777" w:rsidTr="00FC11FA">
        <w:trPr>
          <w:gridAfter w:val="1"/>
          <w:wAfter w:w="37" w:type="dxa"/>
          <w:trHeight w:val="408"/>
        </w:trPr>
        <w:tc>
          <w:tcPr>
            <w:tcW w:w="2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35066B1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E807A94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1EB5748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C8044FE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FE383F6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64A5D57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DEBBECD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803A366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EA07397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C7F6B82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F4C133F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48B3A7F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C4FCF1C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FC11FA" w:rsidRPr="00912466" w14:paraId="1092980F" w14:textId="77777777" w:rsidTr="00FC11FA">
        <w:trPr>
          <w:gridAfter w:val="1"/>
          <w:wAfter w:w="37" w:type="dxa"/>
          <w:trHeight w:val="408"/>
        </w:trPr>
        <w:tc>
          <w:tcPr>
            <w:tcW w:w="225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61ED2C1B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60 dias</w:t>
            </w:r>
          </w:p>
        </w:tc>
        <w:tc>
          <w:tcPr>
            <w:tcW w:w="6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2C1EB76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</w:t>
            </w:r>
          </w:p>
        </w:tc>
        <w:tc>
          <w:tcPr>
            <w:tcW w:w="6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472FE09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A8875E4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02</w:t>
            </w:r>
          </w:p>
        </w:tc>
        <w:tc>
          <w:tcPr>
            <w:tcW w:w="6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01F5E68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E75868F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DB8006E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6F545B0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A7F66F4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49D5557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2DFB502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B2FF5BB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9F2BEE8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FC11FA" w:rsidRPr="00912466" w14:paraId="7997B695" w14:textId="77777777" w:rsidTr="00FC11FA">
        <w:trPr>
          <w:gridAfter w:val="1"/>
          <w:wAfter w:w="37" w:type="dxa"/>
          <w:trHeight w:val="408"/>
        </w:trPr>
        <w:tc>
          <w:tcPr>
            <w:tcW w:w="225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62E03FC1" w14:textId="77777777" w:rsidR="00FC11FA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30 dias</w:t>
            </w:r>
          </w:p>
        </w:tc>
        <w:tc>
          <w:tcPr>
            <w:tcW w:w="6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FFAB3D1" w14:textId="77777777" w:rsidR="00FC11FA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279</w:t>
            </w:r>
          </w:p>
        </w:tc>
        <w:tc>
          <w:tcPr>
            <w:tcW w:w="6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FD1378F" w14:textId="77777777" w:rsidR="00FC11FA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289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84D5298" w14:textId="77777777" w:rsidR="00FC11FA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263</w:t>
            </w:r>
          </w:p>
        </w:tc>
        <w:tc>
          <w:tcPr>
            <w:tcW w:w="6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96695C4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F8C667A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8445433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05F085D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8D09779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54FE5EF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7534D60A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07044422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49B681A0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</w:tr>
      <w:tr w:rsidR="00FC11FA" w:rsidRPr="00912466" w14:paraId="5C854697" w14:textId="77777777" w:rsidTr="00FC11FA">
        <w:trPr>
          <w:gridAfter w:val="1"/>
          <w:wAfter w:w="37" w:type="dxa"/>
          <w:trHeight w:val="408"/>
        </w:trPr>
        <w:tc>
          <w:tcPr>
            <w:tcW w:w="225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4C445BB4" w14:textId="77777777" w:rsidR="00FC11FA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Demanda*</w:t>
            </w:r>
          </w:p>
        </w:tc>
        <w:tc>
          <w:tcPr>
            <w:tcW w:w="6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57EDFAE" w14:textId="77777777" w:rsidR="00FC11FA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</w:t>
            </w:r>
          </w:p>
        </w:tc>
        <w:tc>
          <w:tcPr>
            <w:tcW w:w="6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F580781" w14:textId="77777777" w:rsidR="00FC11FA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09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F24ABEB" w14:textId="77777777" w:rsidR="00FC11FA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05</w:t>
            </w:r>
          </w:p>
        </w:tc>
        <w:tc>
          <w:tcPr>
            <w:tcW w:w="6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CE417DD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5742352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37BD6CE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0EC8AC1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D93F9F0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0E82E59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1646F516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3B34FE12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7B03D167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</w:tr>
      <w:tr w:rsidR="00FC11FA" w:rsidRPr="00912466" w14:paraId="524B2005" w14:textId="77777777" w:rsidTr="00FC11FA">
        <w:trPr>
          <w:gridAfter w:val="1"/>
          <w:wAfter w:w="37" w:type="dxa"/>
          <w:trHeight w:val="408"/>
        </w:trPr>
        <w:tc>
          <w:tcPr>
            <w:tcW w:w="225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7FF1F787" w14:textId="77777777" w:rsidR="00FC11FA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Total</w:t>
            </w:r>
          </w:p>
        </w:tc>
        <w:tc>
          <w:tcPr>
            <w:tcW w:w="6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0B1ECBC" w14:textId="77777777" w:rsidR="00FC11FA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289</w:t>
            </w:r>
          </w:p>
        </w:tc>
        <w:tc>
          <w:tcPr>
            <w:tcW w:w="6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4D390FC" w14:textId="77777777" w:rsidR="00FC11FA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308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36DDF3B" w14:textId="77777777" w:rsidR="00FC11FA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270</w:t>
            </w:r>
          </w:p>
        </w:tc>
        <w:tc>
          <w:tcPr>
            <w:tcW w:w="6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919848C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2FEA57B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E1F497C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152DFCE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360BFCC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1AAC667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3F8A60B1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3AAC4922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7E7E673A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</w:tr>
      <w:tr w:rsidR="00FC11FA" w:rsidRPr="00912466" w14:paraId="66AAFC3D" w14:textId="77777777" w:rsidTr="00FC11FA">
        <w:trPr>
          <w:trHeight w:val="408"/>
        </w:trPr>
        <w:tc>
          <w:tcPr>
            <w:tcW w:w="10284" w:type="dxa"/>
            <w:gridSpan w:val="14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271834B6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</w:p>
        </w:tc>
      </w:tr>
    </w:tbl>
    <w:p w14:paraId="69F8C9E8" w14:textId="6A470EE0" w:rsidR="00662308" w:rsidRDefault="006767D5" w:rsidP="00932530">
      <w:pPr>
        <w:pStyle w:val="Standard"/>
        <w:spacing w:line="360" w:lineRule="auto"/>
        <w:ind w:right="-193"/>
        <w:jc w:val="both"/>
        <w:rPr>
          <w:rFonts w:ascii="Arial" w:hAnsi="Arial" w:cs="Arial"/>
          <w:color w:val="111111"/>
        </w:rPr>
      </w:pPr>
      <w:r w:rsidRPr="005447C8">
        <w:rPr>
          <w:rFonts w:ascii="Arial" w:hAnsi="Arial" w:cs="Arial"/>
          <w:b/>
          <w:bCs/>
          <w:color w:val="000000"/>
          <w:shd w:val="clear" w:color="auto" w:fill="FFFFFF"/>
        </w:rPr>
        <w:t>Análise</w:t>
      </w:r>
      <w:r w:rsidR="00A772C0" w:rsidRPr="005447C8">
        <w:rPr>
          <w:rFonts w:ascii="Arial" w:hAnsi="Arial" w:cs="Arial"/>
          <w:b/>
          <w:bCs/>
          <w:color w:val="000000"/>
          <w:shd w:val="clear" w:color="auto" w:fill="FFFFFF"/>
        </w:rPr>
        <w:t xml:space="preserve"> Crítica</w:t>
      </w:r>
      <w:r w:rsidRPr="005447C8">
        <w:rPr>
          <w:rFonts w:ascii="Arial" w:hAnsi="Arial" w:cs="Arial"/>
          <w:color w:val="000000"/>
          <w:shd w:val="clear" w:color="auto" w:fill="FFFFFF"/>
        </w:rPr>
        <w:t xml:space="preserve">: </w:t>
      </w:r>
      <w:r w:rsidR="00A21567">
        <w:rPr>
          <w:rFonts w:ascii="Arial" w:hAnsi="Arial" w:cs="Arial"/>
          <w:color w:val="111111"/>
        </w:rPr>
        <w:t xml:space="preserve">Foram realizadas </w:t>
      </w:r>
      <w:r w:rsidR="00932530">
        <w:rPr>
          <w:rFonts w:ascii="Arial" w:hAnsi="Arial" w:cs="Arial"/>
          <w:color w:val="111111"/>
        </w:rPr>
        <w:t>33</w:t>
      </w:r>
      <w:r w:rsidR="00A21567">
        <w:rPr>
          <w:rFonts w:ascii="Arial" w:hAnsi="Arial" w:cs="Arial"/>
          <w:color w:val="111111"/>
        </w:rPr>
        <w:t xml:space="preserve"> consultas farmacêuticas presenciais, sendo a meta mensal de </w:t>
      </w:r>
      <w:r w:rsidR="0086074D">
        <w:rPr>
          <w:rFonts w:ascii="Arial" w:hAnsi="Arial" w:cs="Arial"/>
          <w:color w:val="111111"/>
        </w:rPr>
        <w:t>60</w:t>
      </w:r>
      <w:r w:rsidR="00A21567">
        <w:rPr>
          <w:rFonts w:ascii="Arial" w:hAnsi="Arial" w:cs="Arial"/>
          <w:color w:val="111111"/>
        </w:rPr>
        <w:t xml:space="preserve"> consultas. </w:t>
      </w:r>
      <w:r w:rsidR="00A21567" w:rsidRPr="009E36CE">
        <w:rPr>
          <w:rFonts w:ascii="Arial" w:hAnsi="Arial" w:cs="Arial"/>
          <w:color w:val="111111"/>
        </w:rPr>
        <w:t xml:space="preserve">O fato de dispensarmos pró-coagulantes aos pacientes portadores de coagulopatias para o </w:t>
      </w:r>
      <w:r w:rsidR="0086074D">
        <w:rPr>
          <w:rFonts w:ascii="Arial" w:hAnsi="Arial" w:cs="Arial"/>
          <w:color w:val="111111"/>
        </w:rPr>
        <w:t xml:space="preserve">período </w:t>
      </w:r>
      <w:r w:rsidR="00A21567" w:rsidRPr="009E36CE">
        <w:rPr>
          <w:rFonts w:ascii="Arial" w:hAnsi="Arial" w:cs="Arial"/>
          <w:color w:val="111111"/>
        </w:rPr>
        <w:t>de 60 dias impactou negativamente no comparecimento destes pacientes às consultas de reavaliação. Es</w:t>
      </w:r>
      <w:r w:rsidR="00A21567">
        <w:rPr>
          <w:rFonts w:ascii="Arial" w:hAnsi="Arial" w:cs="Arial"/>
          <w:color w:val="111111"/>
        </w:rPr>
        <w:t>t</w:t>
      </w:r>
      <w:r w:rsidR="00A21567" w:rsidRPr="009E36CE">
        <w:rPr>
          <w:rFonts w:ascii="Arial" w:hAnsi="Arial" w:cs="Arial"/>
          <w:color w:val="111111"/>
        </w:rPr>
        <w:t xml:space="preserve">e resultado deve-se ao absenteísmo de </w:t>
      </w:r>
      <w:r w:rsidR="00F833D7">
        <w:rPr>
          <w:rFonts w:ascii="Arial" w:hAnsi="Arial" w:cs="Arial"/>
          <w:color w:val="111111"/>
        </w:rPr>
        <w:t>11</w:t>
      </w:r>
      <w:r w:rsidR="00A21567" w:rsidRPr="009E36CE">
        <w:rPr>
          <w:rFonts w:ascii="Arial" w:hAnsi="Arial" w:cs="Arial"/>
          <w:color w:val="111111"/>
        </w:rPr>
        <w:t>% dos pacientes. Dentre os principais motivos de falta às consultas destacam-se a dificuldade de contato telefônico, falta de transporte e falta de conhecimento da consulta (pacientes de primeira vez).</w:t>
      </w:r>
      <w:r w:rsidR="004077D4">
        <w:rPr>
          <w:rFonts w:ascii="Arial" w:hAnsi="Arial" w:cs="Arial"/>
          <w:color w:val="111111"/>
        </w:rPr>
        <w:t xml:space="preserve"> </w:t>
      </w:r>
      <w:r w:rsidR="00C177BF">
        <w:rPr>
          <w:rFonts w:ascii="Arial" w:hAnsi="Arial" w:cs="Arial"/>
          <w:color w:val="111111"/>
        </w:rPr>
        <w:t>Temos realizado contato telefônico 3 dias antes da data da consulta e diariamente aos pacientes que faltaram para registrar os motivos.</w:t>
      </w:r>
      <w:r w:rsidR="00FD6035">
        <w:rPr>
          <w:rFonts w:ascii="Arial" w:hAnsi="Arial" w:cs="Arial"/>
          <w:color w:val="111111"/>
        </w:rPr>
        <w:t xml:space="preserve"> </w:t>
      </w:r>
    </w:p>
    <w:p w14:paraId="4312A63B" w14:textId="77777777" w:rsidR="00FC11FA" w:rsidRDefault="00FC11FA" w:rsidP="00932530">
      <w:pPr>
        <w:pStyle w:val="Standard"/>
        <w:spacing w:line="360" w:lineRule="auto"/>
        <w:ind w:right="-193"/>
        <w:jc w:val="both"/>
        <w:rPr>
          <w:rFonts w:ascii="Arial" w:hAnsi="Arial" w:cs="Arial"/>
          <w:color w:val="111111"/>
        </w:rPr>
      </w:pPr>
    </w:p>
    <w:p w14:paraId="6624DB91" w14:textId="68AF46AE" w:rsidR="00662308" w:rsidRDefault="00662308" w:rsidP="00BA5AC9">
      <w:pPr>
        <w:pStyle w:val="Ttulo2"/>
        <w:ind w:hanging="408"/>
      </w:pPr>
      <w:bookmarkStart w:id="90" w:name="_Toc139300769"/>
      <w:r w:rsidRPr="00E0702E">
        <w:t>1</w:t>
      </w:r>
      <w:r w:rsidR="00BC7B98">
        <w:t>5</w:t>
      </w:r>
      <w:r w:rsidRPr="00E0702E">
        <w:t>.</w:t>
      </w:r>
      <w:r>
        <w:t>2</w:t>
      </w:r>
      <w:r w:rsidRPr="00E0702E">
        <w:t xml:space="preserve"> </w:t>
      </w:r>
      <w:r>
        <w:t>PACIENTES EM USO DE FATOR VIII + FATOR VON WILLEBRAND</w:t>
      </w:r>
      <w:bookmarkEnd w:id="90"/>
    </w:p>
    <w:p w14:paraId="3BB51812" w14:textId="2D694F9E" w:rsidR="00BA5AC9" w:rsidRDefault="00BA5AC9" w:rsidP="00BA5AC9">
      <w:pPr>
        <w:pStyle w:val="Standard"/>
      </w:pPr>
    </w:p>
    <w:p w14:paraId="398ECF6A" w14:textId="54F17AB0" w:rsidR="00605F3A" w:rsidRDefault="00CC2200" w:rsidP="00050F50">
      <w:pPr>
        <w:ind w:right="-51"/>
        <w:jc w:val="both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24"/>
          <w:szCs w:val="24"/>
        </w:rPr>
        <w:lastRenderedPageBreak/>
        <w:t>*</w:t>
      </w:r>
      <w:r>
        <w:rPr>
          <w:rFonts w:ascii="Arial" w:hAnsi="Arial" w:cs="Arial"/>
          <w:sz w:val="18"/>
          <w:szCs w:val="18"/>
        </w:rPr>
        <w:t>P</w:t>
      </w:r>
      <w:r w:rsidRPr="00CC2200">
        <w:rPr>
          <w:rFonts w:ascii="Arial" w:hAnsi="Arial" w:cs="Arial"/>
          <w:sz w:val="18"/>
          <w:szCs w:val="18"/>
        </w:rPr>
        <w:t xml:space="preserve">acientes em uso de fator VIII + fator de </w:t>
      </w:r>
      <w:r w:rsidR="008F3252">
        <w:rPr>
          <w:rFonts w:ascii="Arial" w:hAnsi="Arial" w:cs="Arial"/>
          <w:sz w:val="18"/>
          <w:szCs w:val="18"/>
        </w:rPr>
        <w:t>v</w:t>
      </w:r>
      <w:r w:rsidRPr="00CC2200">
        <w:rPr>
          <w:rFonts w:ascii="Arial" w:hAnsi="Arial" w:cs="Arial"/>
          <w:sz w:val="18"/>
          <w:szCs w:val="18"/>
        </w:rPr>
        <w:t xml:space="preserve">on Willebrand, que utiliza esse medicamento apenas em casos de sangramento e/ou emergências. Ao </w:t>
      </w:r>
      <w:proofErr w:type="spellStart"/>
      <w:r w:rsidRPr="00CC2200">
        <w:rPr>
          <w:rFonts w:ascii="Arial" w:hAnsi="Arial" w:cs="Arial"/>
          <w:sz w:val="18"/>
          <w:szCs w:val="18"/>
        </w:rPr>
        <w:t>contrario</w:t>
      </w:r>
      <w:proofErr w:type="spellEnd"/>
      <w:r w:rsidRPr="00CC2200">
        <w:rPr>
          <w:rFonts w:ascii="Arial" w:hAnsi="Arial" w:cs="Arial"/>
          <w:sz w:val="18"/>
          <w:szCs w:val="18"/>
        </w:rPr>
        <w:t xml:space="preserve"> dos demais pacientes que utilizam fator em regime de profilaxia em dias fixos.</w:t>
      </w:r>
    </w:p>
    <w:p w14:paraId="24E03187" w14:textId="77777777" w:rsidR="004C0937" w:rsidRPr="0086074D" w:rsidRDefault="004C0937" w:rsidP="0086074D">
      <w:pPr>
        <w:ind w:right="794"/>
        <w:jc w:val="both"/>
        <w:rPr>
          <w:rFonts w:ascii="Arial" w:hAnsi="Arial" w:cs="Arial"/>
          <w:sz w:val="18"/>
          <w:szCs w:val="18"/>
        </w:rPr>
      </w:pPr>
    </w:p>
    <w:p w14:paraId="735B269F" w14:textId="42CD526F" w:rsidR="00605F3A" w:rsidRPr="004C0937" w:rsidRDefault="00CC2200" w:rsidP="00050F50">
      <w:pPr>
        <w:pStyle w:val="Corpodetexto"/>
        <w:spacing w:line="360" w:lineRule="auto"/>
        <w:ind w:right="-51"/>
        <w:jc w:val="both"/>
        <w:rPr>
          <w:color w:val="111111"/>
        </w:rPr>
      </w:pPr>
      <w:r w:rsidRPr="005447C8">
        <w:rPr>
          <w:rFonts w:ascii="Arial" w:hAnsi="Arial" w:cs="Arial"/>
          <w:b/>
          <w:bCs/>
        </w:rPr>
        <w:t>Análise crítica:</w:t>
      </w:r>
      <w:r w:rsidRPr="005447C8">
        <w:rPr>
          <w:rFonts w:ascii="Arial" w:hAnsi="Arial" w:cs="Arial"/>
        </w:rPr>
        <w:t xml:space="preserve"> </w:t>
      </w:r>
      <w:r w:rsidR="004C0937" w:rsidRPr="004C0937">
        <w:rPr>
          <w:rFonts w:ascii="Arial" w:hAnsi="Arial" w:cs="Arial"/>
          <w:bCs/>
          <w:color w:val="111111"/>
        </w:rPr>
        <w:t>No mês de</w:t>
      </w:r>
      <w:r w:rsidR="00932530">
        <w:rPr>
          <w:rFonts w:ascii="Arial" w:hAnsi="Arial" w:cs="Arial"/>
          <w:bCs/>
          <w:color w:val="111111"/>
        </w:rPr>
        <w:t xml:space="preserve"> março</w:t>
      </w:r>
      <w:r w:rsidR="004C0937" w:rsidRPr="004C0937">
        <w:rPr>
          <w:rFonts w:ascii="Arial" w:hAnsi="Arial" w:cs="Arial"/>
          <w:bCs/>
          <w:color w:val="111111"/>
        </w:rPr>
        <w:t xml:space="preserve"> foram</w:t>
      </w:r>
      <w:r w:rsidR="004C0937" w:rsidRPr="004C0937">
        <w:rPr>
          <w:rFonts w:ascii="Arial" w:hAnsi="Arial" w:cs="Arial"/>
          <w:color w:val="111111"/>
        </w:rPr>
        <w:t xml:space="preserve"> atendidos </w:t>
      </w:r>
      <w:r w:rsidR="00932530">
        <w:rPr>
          <w:rFonts w:ascii="Arial" w:hAnsi="Arial" w:cs="Arial"/>
          <w:color w:val="111111"/>
        </w:rPr>
        <w:t>270</w:t>
      </w:r>
      <w:r w:rsidR="004C0937" w:rsidRPr="004C0937">
        <w:rPr>
          <w:rFonts w:ascii="Arial" w:hAnsi="Arial" w:cs="Arial"/>
          <w:color w:val="111111"/>
        </w:rPr>
        <w:t xml:space="preserve"> pacientes no total, </w:t>
      </w:r>
      <w:r w:rsidR="00932530">
        <w:rPr>
          <w:rFonts w:ascii="Arial" w:hAnsi="Arial" w:cs="Arial"/>
          <w:color w:val="111111"/>
        </w:rPr>
        <w:t>02</w:t>
      </w:r>
      <w:r w:rsidR="004C0937" w:rsidRPr="004C0937">
        <w:rPr>
          <w:rFonts w:ascii="Arial" w:hAnsi="Arial" w:cs="Arial"/>
          <w:color w:val="111111"/>
        </w:rPr>
        <w:t xml:space="preserve"> pacientes receberam profilaxia para 60 dias</w:t>
      </w:r>
      <w:r w:rsidR="003D6F2A">
        <w:rPr>
          <w:rFonts w:ascii="Arial" w:hAnsi="Arial" w:cs="Arial"/>
          <w:color w:val="111111"/>
        </w:rPr>
        <w:t>,</w:t>
      </w:r>
      <w:r w:rsidR="004C0937" w:rsidRPr="004C0937">
        <w:rPr>
          <w:rFonts w:ascii="Arial" w:hAnsi="Arial" w:cs="Arial"/>
          <w:color w:val="111111"/>
        </w:rPr>
        <w:t xml:space="preserve"> </w:t>
      </w:r>
      <w:r w:rsidR="00932530">
        <w:rPr>
          <w:rFonts w:ascii="Arial" w:hAnsi="Arial" w:cs="Arial"/>
          <w:color w:val="111111"/>
        </w:rPr>
        <w:t>263</w:t>
      </w:r>
      <w:r w:rsidR="004C0937" w:rsidRPr="004C0937">
        <w:rPr>
          <w:rFonts w:ascii="Arial" w:hAnsi="Arial" w:cs="Arial"/>
          <w:color w:val="111111"/>
        </w:rPr>
        <w:t xml:space="preserve"> receberam profilaxia</w:t>
      </w:r>
      <w:r w:rsidR="004C0937" w:rsidRPr="004C0937">
        <w:rPr>
          <w:rFonts w:ascii="Arial" w:hAnsi="Arial" w:cs="Arial"/>
          <w:color w:val="111111"/>
          <w:spacing w:val="-7"/>
        </w:rPr>
        <w:t xml:space="preserve"> </w:t>
      </w:r>
      <w:r w:rsidR="004C0937" w:rsidRPr="004C0937">
        <w:rPr>
          <w:rFonts w:ascii="Arial" w:hAnsi="Arial" w:cs="Arial"/>
          <w:color w:val="111111"/>
        </w:rPr>
        <w:t>para 30</w:t>
      </w:r>
      <w:r w:rsidR="004C0937" w:rsidRPr="004C0937">
        <w:rPr>
          <w:rFonts w:ascii="Arial" w:hAnsi="Arial" w:cs="Arial"/>
          <w:color w:val="111111"/>
          <w:spacing w:val="-9"/>
        </w:rPr>
        <w:t xml:space="preserve"> </w:t>
      </w:r>
      <w:r w:rsidR="004C0937" w:rsidRPr="004C0937">
        <w:rPr>
          <w:rFonts w:ascii="Arial" w:hAnsi="Arial" w:cs="Arial"/>
          <w:color w:val="111111"/>
        </w:rPr>
        <w:t>dias</w:t>
      </w:r>
      <w:r w:rsidR="004C0937" w:rsidRPr="004C0937">
        <w:rPr>
          <w:rFonts w:ascii="Arial" w:hAnsi="Arial" w:cs="Arial"/>
          <w:color w:val="111111"/>
          <w:spacing w:val="-6"/>
        </w:rPr>
        <w:t xml:space="preserve"> </w:t>
      </w:r>
      <w:r w:rsidR="004C0937" w:rsidRPr="004C0937">
        <w:rPr>
          <w:rFonts w:ascii="Arial" w:hAnsi="Arial" w:cs="Arial"/>
          <w:color w:val="111111"/>
        </w:rPr>
        <w:t>e</w:t>
      </w:r>
      <w:r w:rsidR="004C0937" w:rsidRPr="004C0937">
        <w:rPr>
          <w:rFonts w:ascii="Arial" w:hAnsi="Arial" w:cs="Arial"/>
          <w:color w:val="111111"/>
          <w:spacing w:val="-11"/>
        </w:rPr>
        <w:t xml:space="preserve"> 0</w:t>
      </w:r>
      <w:r w:rsidR="00932530">
        <w:rPr>
          <w:rFonts w:ascii="Arial" w:hAnsi="Arial" w:cs="Arial"/>
          <w:color w:val="111111"/>
          <w:spacing w:val="-11"/>
        </w:rPr>
        <w:t>5</w:t>
      </w:r>
      <w:r w:rsidR="004C0937" w:rsidRPr="004C0937">
        <w:rPr>
          <w:rFonts w:ascii="Arial" w:hAnsi="Arial" w:cs="Arial"/>
          <w:color w:val="111111"/>
          <w:spacing w:val="-11"/>
        </w:rPr>
        <w:t xml:space="preserve">  </w:t>
      </w:r>
      <w:r w:rsidR="004C0937" w:rsidRPr="004C0937">
        <w:rPr>
          <w:rFonts w:ascii="Arial" w:hAnsi="Arial" w:cs="Arial"/>
          <w:color w:val="111111"/>
        </w:rPr>
        <w:t>pacientes</w:t>
      </w:r>
      <w:r w:rsidR="004C0937" w:rsidRPr="004C0937">
        <w:rPr>
          <w:rFonts w:ascii="Arial" w:hAnsi="Arial" w:cs="Arial"/>
          <w:color w:val="111111"/>
          <w:spacing w:val="-9"/>
        </w:rPr>
        <w:t xml:space="preserve"> </w:t>
      </w:r>
      <w:r w:rsidR="004C0937" w:rsidRPr="004C0937">
        <w:rPr>
          <w:rFonts w:ascii="Arial" w:hAnsi="Arial" w:cs="Arial"/>
          <w:color w:val="111111"/>
        </w:rPr>
        <w:t>sob</w:t>
      </w:r>
      <w:r w:rsidR="004C0937" w:rsidRPr="004C0937">
        <w:rPr>
          <w:rFonts w:ascii="Arial" w:hAnsi="Arial" w:cs="Arial"/>
          <w:color w:val="111111"/>
          <w:spacing w:val="-9"/>
        </w:rPr>
        <w:t xml:space="preserve"> </w:t>
      </w:r>
      <w:r w:rsidR="004C0937" w:rsidRPr="004C0937">
        <w:rPr>
          <w:rFonts w:ascii="Arial" w:hAnsi="Arial" w:cs="Arial"/>
          <w:color w:val="111111"/>
        </w:rPr>
        <w:t>demanda. Os pacientes realizam</w:t>
      </w:r>
      <w:r w:rsidR="004C0937" w:rsidRPr="004C0937">
        <w:rPr>
          <w:rFonts w:ascii="Arial" w:hAnsi="Arial" w:cs="Arial"/>
          <w:color w:val="111111"/>
          <w:spacing w:val="-8"/>
        </w:rPr>
        <w:t xml:space="preserve"> </w:t>
      </w:r>
      <w:r w:rsidR="004C0937" w:rsidRPr="004C0937">
        <w:rPr>
          <w:rFonts w:ascii="Arial" w:hAnsi="Arial" w:cs="Arial"/>
          <w:color w:val="111111"/>
        </w:rPr>
        <w:t>tratamento</w:t>
      </w:r>
      <w:r w:rsidR="004C0937" w:rsidRPr="004C0937">
        <w:rPr>
          <w:rFonts w:ascii="Arial" w:hAnsi="Arial" w:cs="Arial"/>
          <w:color w:val="111111"/>
          <w:spacing w:val="-9"/>
        </w:rPr>
        <w:t xml:space="preserve"> </w:t>
      </w:r>
      <w:r w:rsidR="004C0937" w:rsidRPr="004C0937">
        <w:rPr>
          <w:rFonts w:ascii="Arial" w:hAnsi="Arial" w:cs="Arial"/>
          <w:color w:val="111111"/>
        </w:rPr>
        <w:t>com</w:t>
      </w:r>
      <w:r w:rsidR="004C0937" w:rsidRPr="004C0937">
        <w:rPr>
          <w:rFonts w:ascii="Arial" w:hAnsi="Arial" w:cs="Arial"/>
          <w:color w:val="111111"/>
          <w:spacing w:val="-5"/>
        </w:rPr>
        <w:t xml:space="preserve"> </w:t>
      </w:r>
      <w:r w:rsidR="004C0937" w:rsidRPr="004C0937">
        <w:rPr>
          <w:rFonts w:ascii="Arial" w:hAnsi="Arial" w:cs="Arial"/>
          <w:color w:val="111111"/>
        </w:rPr>
        <w:t>os</w:t>
      </w:r>
      <w:r w:rsidR="004C0937" w:rsidRPr="004C0937">
        <w:rPr>
          <w:rFonts w:ascii="Arial" w:hAnsi="Arial" w:cs="Arial"/>
          <w:color w:val="111111"/>
          <w:spacing w:val="-8"/>
        </w:rPr>
        <w:t xml:space="preserve"> </w:t>
      </w:r>
      <w:r w:rsidR="004C0937" w:rsidRPr="004C0937">
        <w:rPr>
          <w:rFonts w:ascii="Arial" w:hAnsi="Arial" w:cs="Arial"/>
          <w:color w:val="111111"/>
        </w:rPr>
        <w:t>fatores</w:t>
      </w:r>
      <w:r w:rsidR="004C0937" w:rsidRPr="004C0937">
        <w:rPr>
          <w:rFonts w:ascii="Arial" w:hAnsi="Arial" w:cs="Arial"/>
          <w:color w:val="111111"/>
          <w:spacing w:val="-9"/>
        </w:rPr>
        <w:t xml:space="preserve"> </w:t>
      </w:r>
      <w:r w:rsidR="004C0937" w:rsidRPr="004C0937">
        <w:rPr>
          <w:rFonts w:ascii="Arial" w:hAnsi="Arial" w:cs="Arial"/>
          <w:color w:val="111111"/>
        </w:rPr>
        <w:t>de coagulação em domicílio e são devidamente treinados para realizar a infusão do medicamento.</w:t>
      </w:r>
    </w:p>
    <w:p w14:paraId="29032D2F" w14:textId="77777777" w:rsidR="0086074D" w:rsidRDefault="0086074D" w:rsidP="0086074D">
      <w:pPr>
        <w:pStyle w:val="Corpodetexto"/>
        <w:spacing w:line="360" w:lineRule="auto"/>
        <w:ind w:right="227"/>
        <w:jc w:val="both"/>
        <w:rPr>
          <w:rFonts w:ascii="Arial" w:hAnsi="Arial" w:cs="Arial"/>
        </w:rPr>
      </w:pPr>
    </w:p>
    <w:p w14:paraId="64262C85" w14:textId="16B77954" w:rsidR="001927B5" w:rsidRDefault="00FE22A1" w:rsidP="00962501">
      <w:pPr>
        <w:pStyle w:val="Ttulo2"/>
        <w:spacing w:line="360" w:lineRule="auto"/>
        <w:ind w:left="0"/>
        <w:jc w:val="both"/>
        <w:rPr>
          <w:rFonts w:cs="Arial"/>
          <w:sz w:val="22"/>
          <w:szCs w:val="22"/>
        </w:rPr>
      </w:pPr>
      <w:bookmarkStart w:id="91" w:name="_Toc139300770"/>
      <w:r>
        <w:rPr>
          <w:rFonts w:cs="Arial"/>
          <w:sz w:val="22"/>
          <w:szCs w:val="22"/>
        </w:rPr>
        <w:t>1</w:t>
      </w:r>
      <w:r w:rsidR="00BC7B98">
        <w:rPr>
          <w:rFonts w:cs="Arial"/>
          <w:sz w:val="22"/>
          <w:szCs w:val="22"/>
        </w:rPr>
        <w:t>5</w:t>
      </w:r>
      <w:r>
        <w:rPr>
          <w:rFonts w:cs="Arial"/>
          <w:sz w:val="22"/>
          <w:szCs w:val="22"/>
        </w:rPr>
        <w:t>.</w:t>
      </w:r>
      <w:r w:rsidR="00662308">
        <w:rPr>
          <w:rFonts w:cs="Arial"/>
          <w:sz w:val="22"/>
          <w:szCs w:val="22"/>
        </w:rPr>
        <w:t>3</w:t>
      </w:r>
      <w:r>
        <w:rPr>
          <w:rFonts w:cs="Arial"/>
          <w:sz w:val="22"/>
          <w:szCs w:val="22"/>
        </w:rPr>
        <w:t xml:space="preserve"> </w:t>
      </w:r>
      <w:proofErr w:type="gramStart"/>
      <w:r>
        <w:rPr>
          <w:rFonts w:cs="Arial"/>
          <w:sz w:val="22"/>
          <w:szCs w:val="22"/>
        </w:rPr>
        <w:t>CADASTROS  DE</w:t>
      </w:r>
      <w:proofErr w:type="gramEnd"/>
      <w:r>
        <w:rPr>
          <w:rFonts w:cs="Arial"/>
          <w:sz w:val="22"/>
          <w:szCs w:val="22"/>
        </w:rPr>
        <w:t xml:space="preserve"> PACIENTES COM INÍCIO DE TRATAMENTO COM FATORES DE COAGULAÇÃO</w:t>
      </w:r>
      <w:r w:rsidR="00296949">
        <w:rPr>
          <w:rFonts w:cs="Arial"/>
          <w:sz w:val="22"/>
          <w:szCs w:val="22"/>
        </w:rPr>
        <w:t>.</w:t>
      </w:r>
      <w:bookmarkEnd w:id="91"/>
    </w:p>
    <w:p w14:paraId="6CA26173" w14:textId="77777777" w:rsidR="002A4158" w:rsidRPr="002A4158" w:rsidRDefault="002A4158" w:rsidP="002A4158">
      <w:pPr>
        <w:pStyle w:val="Standard"/>
      </w:pPr>
    </w:p>
    <w:tbl>
      <w:tblPr>
        <w:tblW w:w="10348" w:type="dxa"/>
        <w:tblInd w:w="-3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831"/>
        <w:gridCol w:w="4115"/>
        <w:gridCol w:w="3402"/>
      </w:tblGrid>
      <w:tr w:rsidR="001927B5" w:rsidRPr="009456B7" w14:paraId="16EBA913" w14:textId="77777777" w:rsidTr="00050F50">
        <w:trPr>
          <w:trHeight w:val="251"/>
        </w:trPr>
        <w:tc>
          <w:tcPr>
            <w:tcW w:w="10348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4472C4" w:themeFill="accent1"/>
            <w:vAlign w:val="center"/>
          </w:tcPr>
          <w:p w14:paraId="5CB13FDB" w14:textId="63283F6C" w:rsidR="001927B5" w:rsidRPr="003C1572" w:rsidRDefault="001927B5" w:rsidP="001927B5">
            <w:pPr>
              <w:suppressLineNumbers/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3C1572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 xml:space="preserve"> CADASTRO DE PACIENTES</w:t>
            </w:r>
            <w:r w:rsidR="00A772C0" w:rsidRPr="003C1572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 xml:space="preserve"> EM TRATAMENTO DE CO</w:t>
            </w:r>
            <w:r w:rsidR="00DA4525" w:rsidRPr="003C1572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A</w:t>
            </w:r>
            <w:r w:rsidR="00A772C0" w:rsidRPr="003C1572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GULOPATIAS</w:t>
            </w:r>
          </w:p>
        </w:tc>
      </w:tr>
      <w:tr w:rsidR="001927B5" w:rsidRPr="009456B7" w14:paraId="645A1955" w14:textId="77777777" w:rsidTr="00F557B3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288"/>
        </w:trPr>
        <w:tc>
          <w:tcPr>
            <w:tcW w:w="2831" w:type="dxa"/>
            <w:tcBorders>
              <w:top w:val="single" w:sz="2" w:space="0" w:color="000000"/>
              <w:left w:val="single" w:sz="2" w:space="0" w:color="000000"/>
              <w:bottom w:val="single" w:sz="4" w:space="0" w:color="auto"/>
            </w:tcBorders>
            <w:shd w:val="clear" w:color="auto" w:fill="B4C6E7" w:themeFill="accent1" w:themeFillTint="66"/>
            <w:vAlign w:val="center"/>
          </w:tcPr>
          <w:p w14:paraId="69C202AF" w14:textId="77777777" w:rsidR="001927B5" w:rsidRPr="003C1572" w:rsidRDefault="001927B5" w:rsidP="001927B5">
            <w:pPr>
              <w:suppressLineNumbers/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3C1572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DATA CADASTRO</w:t>
            </w:r>
          </w:p>
        </w:tc>
        <w:tc>
          <w:tcPr>
            <w:tcW w:w="4115" w:type="dxa"/>
            <w:tcBorders>
              <w:top w:val="single" w:sz="2" w:space="0" w:color="000000"/>
              <w:left w:val="single" w:sz="2" w:space="0" w:color="000000"/>
              <w:bottom w:val="single" w:sz="4" w:space="0" w:color="auto"/>
            </w:tcBorders>
            <w:shd w:val="clear" w:color="auto" w:fill="B4C6E7" w:themeFill="accent1" w:themeFillTint="66"/>
            <w:vAlign w:val="center"/>
          </w:tcPr>
          <w:p w14:paraId="52EDEA09" w14:textId="77777777" w:rsidR="001927B5" w:rsidRPr="003C1572" w:rsidRDefault="001927B5" w:rsidP="001927B5">
            <w:pPr>
              <w:suppressLineNumbers/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3C1572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INICIAIS DO PACIENTE</w:t>
            </w:r>
          </w:p>
        </w:tc>
        <w:tc>
          <w:tcPr>
            <w:tcW w:w="3402" w:type="dxa"/>
            <w:tcBorders>
              <w:top w:val="single" w:sz="2" w:space="0" w:color="000000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B4C6E7" w:themeFill="accent1" w:themeFillTint="66"/>
            <w:vAlign w:val="center"/>
          </w:tcPr>
          <w:p w14:paraId="0C383BC8" w14:textId="77777777" w:rsidR="001927B5" w:rsidRPr="003C1572" w:rsidRDefault="001927B5" w:rsidP="001927B5">
            <w:pPr>
              <w:suppressLineNumbers/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3C1572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CID</w:t>
            </w:r>
          </w:p>
        </w:tc>
      </w:tr>
      <w:tr w:rsidR="0033306B" w:rsidRPr="009456B7" w14:paraId="54FDD278" w14:textId="77777777" w:rsidTr="00F557B3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422"/>
        </w:trPr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8ABC20" w14:textId="2454AC09" w:rsidR="0033306B" w:rsidRPr="006D3E58" w:rsidRDefault="0033306B" w:rsidP="0033306B">
            <w:pPr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rFonts w:ascii="Arial" w:eastAsia="Calibri" w:hAnsi="Arial" w:cs="Arial"/>
                <w:color w:val="00000A"/>
                <w:sz w:val="18"/>
                <w:szCs w:val="18"/>
                <w:lang w:val="pt-PT" w:eastAsia="zh-CN" w:bidi="pt-PT"/>
              </w:rPr>
            </w:pPr>
            <w:r>
              <w:rPr>
                <w:rFonts w:ascii="Arial" w:hAnsi="Arial" w:cs="Arial"/>
                <w:sz w:val="20"/>
                <w:szCs w:val="20"/>
              </w:rPr>
              <w:t>0</w:t>
            </w:r>
            <w:r w:rsidR="00050F50">
              <w:rPr>
                <w:rFonts w:ascii="Arial" w:hAnsi="Arial" w:cs="Arial"/>
                <w:sz w:val="20"/>
                <w:szCs w:val="20"/>
              </w:rPr>
              <w:t>3</w:t>
            </w:r>
            <w:r>
              <w:rPr>
                <w:rFonts w:ascii="Arial" w:hAnsi="Arial" w:cs="Arial"/>
                <w:sz w:val="20"/>
                <w:szCs w:val="20"/>
              </w:rPr>
              <w:t>/0</w:t>
            </w:r>
            <w:r w:rsidR="00050F50">
              <w:rPr>
                <w:rFonts w:ascii="Arial" w:hAnsi="Arial" w:cs="Arial"/>
                <w:sz w:val="20"/>
                <w:szCs w:val="20"/>
              </w:rPr>
              <w:t>3</w:t>
            </w:r>
            <w:r>
              <w:rPr>
                <w:rFonts w:ascii="Arial" w:hAnsi="Arial" w:cs="Arial"/>
                <w:sz w:val="20"/>
                <w:szCs w:val="20"/>
              </w:rPr>
              <w:t>/2023</w:t>
            </w:r>
          </w:p>
        </w:tc>
        <w:tc>
          <w:tcPr>
            <w:tcW w:w="4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600732" w14:textId="213639AF" w:rsidR="0033306B" w:rsidRPr="006D3E58" w:rsidRDefault="00050F50" w:rsidP="0033306B">
            <w:pPr>
              <w:suppressAutoHyphens/>
              <w:spacing w:before="113" w:after="0" w:line="360" w:lineRule="auto"/>
              <w:ind w:left="57" w:right="57"/>
              <w:jc w:val="center"/>
              <w:textAlignment w:val="baseline"/>
              <w:rPr>
                <w:rFonts w:ascii="Arial" w:eastAsia="Calibri" w:hAnsi="Arial" w:cs="Arial"/>
                <w:color w:val="00000A"/>
                <w:sz w:val="18"/>
                <w:szCs w:val="18"/>
                <w:lang w:val="pt-PT" w:eastAsia="zh-CN" w:bidi="pt-PT"/>
              </w:rPr>
            </w:pPr>
            <w:r>
              <w:rPr>
                <w:rFonts w:ascii="Arial" w:eastAsia="Calibri" w:hAnsi="Arial" w:cs="Arial"/>
                <w:color w:val="00000A"/>
                <w:sz w:val="18"/>
                <w:szCs w:val="18"/>
                <w:lang w:val="pt-PT" w:eastAsia="zh-CN" w:bidi="pt-PT"/>
              </w:rPr>
              <w:t>R.V.L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00CE79" w14:textId="0916EAE9" w:rsidR="0033306B" w:rsidRPr="006D3E58" w:rsidRDefault="00050F50" w:rsidP="0033306B">
            <w:pPr>
              <w:suppressLineNumbers/>
              <w:suppressAutoHyphens/>
              <w:snapToGrid w:val="0"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rFonts w:ascii="Arial" w:eastAsia="Calibri" w:hAnsi="Arial" w:cs="Arial"/>
                <w:color w:val="00000A"/>
                <w:sz w:val="18"/>
                <w:szCs w:val="18"/>
                <w:lang w:val="pt-PT" w:eastAsia="zh-CN" w:bidi="pt-PT"/>
              </w:rPr>
            </w:pPr>
            <w:r>
              <w:rPr>
                <w:rFonts w:ascii="Arial" w:hAnsi="Arial" w:cs="Arial"/>
                <w:sz w:val="20"/>
                <w:szCs w:val="20"/>
              </w:rPr>
              <w:t>D.68</w:t>
            </w:r>
          </w:p>
        </w:tc>
      </w:tr>
      <w:tr w:rsidR="00050F50" w:rsidRPr="009456B7" w14:paraId="2CE9B93B" w14:textId="77777777" w:rsidTr="00F557B3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422"/>
        </w:trPr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359AFA" w14:textId="1883552A" w:rsidR="00050F50" w:rsidRPr="006D3E58" w:rsidRDefault="00050F50" w:rsidP="00050F50">
            <w:pPr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rFonts w:ascii="Arial" w:eastAsia="Calibri" w:hAnsi="Arial" w:cs="Arial"/>
                <w:color w:val="00000A"/>
                <w:sz w:val="18"/>
                <w:szCs w:val="18"/>
                <w:lang w:val="pt-PT" w:eastAsia="zh-CN" w:bidi="pt-PT"/>
              </w:rPr>
            </w:pPr>
            <w:r w:rsidRPr="00B632FA">
              <w:rPr>
                <w:rFonts w:ascii="Arial" w:hAnsi="Arial" w:cs="Arial"/>
                <w:sz w:val="20"/>
                <w:szCs w:val="20"/>
              </w:rPr>
              <w:t>03/03/2023</w:t>
            </w:r>
          </w:p>
        </w:tc>
        <w:tc>
          <w:tcPr>
            <w:tcW w:w="4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875AC9" w14:textId="72DFF3A5" w:rsidR="00050F50" w:rsidRPr="006D3E58" w:rsidRDefault="00050F50" w:rsidP="00050F50">
            <w:pPr>
              <w:suppressAutoHyphens/>
              <w:spacing w:before="113" w:after="0" w:line="360" w:lineRule="auto"/>
              <w:ind w:left="57" w:right="57"/>
              <w:jc w:val="center"/>
              <w:textAlignment w:val="baseline"/>
              <w:rPr>
                <w:rFonts w:ascii="Arial" w:eastAsia="Calibri" w:hAnsi="Arial" w:cs="Arial"/>
                <w:color w:val="00000A"/>
                <w:sz w:val="18"/>
                <w:szCs w:val="18"/>
                <w:lang w:val="pt-PT" w:eastAsia="zh-CN" w:bidi="pt-PT"/>
              </w:rPr>
            </w:pPr>
            <w:r>
              <w:rPr>
                <w:rFonts w:ascii="Arial" w:eastAsia="Calibri" w:hAnsi="Arial" w:cs="Arial"/>
                <w:color w:val="00000A"/>
                <w:sz w:val="18"/>
                <w:szCs w:val="18"/>
                <w:lang w:val="pt-PT" w:eastAsia="zh-CN" w:bidi="pt-PT"/>
              </w:rPr>
              <w:t>E.G.V.L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B2B57F" w14:textId="35308FBA" w:rsidR="00050F50" w:rsidRPr="006D3E58" w:rsidRDefault="00050F50" w:rsidP="00050F50">
            <w:pPr>
              <w:suppressLineNumbers/>
              <w:suppressAutoHyphens/>
              <w:snapToGrid w:val="0"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rFonts w:ascii="Arial" w:eastAsia="Calibri" w:hAnsi="Arial" w:cs="Arial"/>
                <w:color w:val="00000A"/>
                <w:sz w:val="18"/>
                <w:szCs w:val="18"/>
                <w:lang w:val="pt-PT" w:eastAsia="zh-CN" w:bidi="pt-PT"/>
              </w:rPr>
            </w:pPr>
            <w:r w:rsidRPr="00DC005E">
              <w:rPr>
                <w:rFonts w:ascii="Arial" w:hAnsi="Arial" w:cs="Arial"/>
                <w:sz w:val="20"/>
                <w:szCs w:val="20"/>
              </w:rPr>
              <w:t>D.68</w:t>
            </w:r>
          </w:p>
        </w:tc>
      </w:tr>
      <w:tr w:rsidR="00050F50" w:rsidRPr="009456B7" w14:paraId="5B4484E7" w14:textId="77777777" w:rsidTr="00F557B3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422"/>
        </w:trPr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AEE6BB" w14:textId="6387F69F" w:rsidR="00050F50" w:rsidRDefault="00050F50" w:rsidP="00050F50">
            <w:pPr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sz w:val="20"/>
                <w:szCs w:val="20"/>
              </w:rPr>
            </w:pPr>
            <w:r w:rsidRPr="00B632FA">
              <w:rPr>
                <w:rFonts w:ascii="Arial" w:hAnsi="Arial" w:cs="Arial"/>
                <w:sz w:val="20"/>
                <w:szCs w:val="20"/>
              </w:rPr>
              <w:t>03/03/2023</w:t>
            </w:r>
          </w:p>
        </w:tc>
        <w:tc>
          <w:tcPr>
            <w:tcW w:w="4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D677AB" w14:textId="3FA15176" w:rsidR="00050F50" w:rsidRDefault="00050F50" w:rsidP="00050F50">
            <w:pPr>
              <w:suppressAutoHyphens/>
              <w:spacing w:before="113" w:after="0" w:line="360" w:lineRule="auto"/>
              <w:ind w:left="57" w:right="57"/>
              <w:jc w:val="center"/>
              <w:textAlignment w:val="baseline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P.M.S.M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B98589" w14:textId="51871006" w:rsidR="00050F50" w:rsidRDefault="00050F50" w:rsidP="00050F50">
            <w:pPr>
              <w:suppressLineNumbers/>
              <w:suppressAutoHyphens/>
              <w:snapToGrid w:val="0"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sz w:val="20"/>
                <w:szCs w:val="20"/>
              </w:rPr>
            </w:pPr>
            <w:r w:rsidRPr="00DC005E">
              <w:rPr>
                <w:rFonts w:ascii="Arial" w:hAnsi="Arial" w:cs="Arial"/>
                <w:sz w:val="20"/>
                <w:szCs w:val="20"/>
              </w:rPr>
              <w:t>D.68</w:t>
            </w:r>
          </w:p>
        </w:tc>
      </w:tr>
      <w:tr w:rsidR="00050F50" w:rsidRPr="009456B7" w14:paraId="54612821" w14:textId="77777777" w:rsidTr="00F557B3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422"/>
        </w:trPr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49BDD3" w14:textId="7BC795F4" w:rsidR="00050F50" w:rsidRDefault="00050F50" w:rsidP="00050F50">
            <w:pPr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03/03/2023</w:t>
            </w:r>
          </w:p>
        </w:tc>
        <w:tc>
          <w:tcPr>
            <w:tcW w:w="4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041C79" w14:textId="6FBE52CF" w:rsidR="00050F50" w:rsidRDefault="00050F50" w:rsidP="00050F50">
            <w:pPr>
              <w:suppressAutoHyphens/>
              <w:spacing w:before="113" w:after="0" w:line="360" w:lineRule="auto"/>
              <w:ind w:left="57" w:right="57"/>
              <w:jc w:val="center"/>
              <w:textAlignment w:val="baseline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K.G.</w:t>
            </w:r>
            <w:proofErr w:type="gramStart"/>
            <w:r>
              <w:rPr>
                <w:sz w:val="20"/>
                <w:szCs w:val="20"/>
              </w:rPr>
              <w:t>B.L</w:t>
            </w:r>
            <w:proofErr w:type="gram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C5191C" w14:textId="243C97EC" w:rsidR="00050F50" w:rsidRDefault="00050F50" w:rsidP="00050F50">
            <w:pPr>
              <w:suppressLineNumbers/>
              <w:suppressAutoHyphens/>
              <w:snapToGrid w:val="0"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sz w:val="20"/>
                <w:szCs w:val="20"/>
              </w:rPr>
            </w:pPr>
            <w:r w:rsidRPr="00DC005E">
              <w:rPr>
                <w:rFonts w:ascii="Arial" w:hAnsi="Arial" w:cs="Arial"/>
                <w:sz w:val="20"/>
                <w:szCs w:val="20"/>
              </w:rPr>
              <w:t>D.68</w:t>
            </w:r>
          </w:p>
        </w:tc>
      </w:tr>
      <w:tr w:rsidR="00050F50" w:rsidRPr="009456B7" w14:paraId="730B8565" w14:textId="77777777" w:rsidTr="00F557B3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422"/>
        </w:trPr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0B1E4E" w14:textId="5B52BE97" w:rsidR="00050F50" w:rsidRDefault="00050F50" w:rsidP="00050F50">
            <w:pPr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17/03/2023</w:t>
            </w:r>
          </w:p>
        </w:tc>
        <w:tc>
          <w:tcPr>
            <w:tcW w:w="4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967845" w14:textId="53359A80" w:rsidR="00050F50" w:rsidRDefault="00050F50" w:rsidP="00050F50">
            <w:pPr>
              <w:suppressAutoHyphens/>
              <w:spacing w:before="113" w:after="0" w:line="360" w:lineRule="auto"/>
              <w:ind w:left="57" w:right="57"/>
              <w:jc w:val="center"/>
              <w:textAlignment w:val="baseline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R.</w:t>
            </w:r>
            <w:proofErr w:type="gramStart"/>
            <w:r>
              <w:rPr>
                <w:sz w:val="20"/>
                <w:szCs w:val="20"/>
              </w:rPr>
              <w:t>S.S</w:t>
            </w:r>
            <w:proofErr w:type="gram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90B20E" w14:textId="765822B3" w:rsidR="00050F50" w:rsidRDefault="00050F50" w:rsidP="00050F50">
            <w:pPr>
              <w:suppressLineNumbers/>
              <w:suppressAutoHyphens/>
              <w:snapToGrid w:val="0"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sz w:val="20"/>
                <w:szCs w:val="20"/>
              </w:rPr>
            </w:pPr>
            <w:r w:rsidRPr="00DC005E">
              <w:rPr>
                <w:rFonts w:ascii="Arial" w:hAnsi="Arial" w:cs="Arial"/>
                <w:sz w:val="20"/>
                <w:szCs w:val="20"/>
              </w:rPr>
              <w:t>D.68</w:t>
            </w:r>
          </w:p>
        </w:tc>
      </w:tr>
      <w:tr w:rsidR="00050F50" w:rsidRPr="009456B7" w14:paraId="56922A50" w14:textId="77777777" w:rsidTr="00F557B3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422"/>
        </w:trPr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DB8308" w14:textId="45BBEFAF" w:rsidR="00050F50" w:rsidRDefault="00050F50" w:rsidP="00050F50">
            <w:pPr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21/03/2023</w:t>
            </w:r>
          </w:p>
        </w:tc>
        <w:tc>
          <w:tcPr>
            <w:tcW w:w="4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3E7166" w14:textId="3EC6ADF9" w:rsidR="00050F50" w:rsidRDefault="00050F50" w:rsidP="00050F50">
            <w:pPr>
              <w:suppressAutoHyphens/>
              <w:spacing w:before="113" w:after="0" w:line="360" w:lineRule="auto"/>
              <w:ind w:left="57" w:right="57"/>
              <w:jc w:val="center"/>
              <w:textAlignment w:val="baseline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K.D.R</w:t>
            </w:r>
            <w:proofErr w:type="gram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90FEF6" w14:textId="3B404CC9" w:rsidR="00050F50" w:rsidRDefault="00050F50" w:rsidP="00050F50">
            <w:pPr>
              <w:suppressLineNumbers/>
              <w:suppressAutoHyphens/>
              <w:snapToGrid w:val="0"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sz w:val="20"/>
                <w:szCs w:val="20"/>
              </w:rPr>
            </w:pPr>
            <w:r w:rsidRPr="00DC005E">
              <w:rPr>
                <w:rFonts w:ascii="Arial" w:hAnsi="Arial" w:cs="Arial"/>
                <w:sz w:val="20"/>
                <w:szCs w:val="20"/>
              </w:rPr>
              <w:t>D.68</w:t>
            </w:r>
          </w:p>
        </w:tc>
      </w:tr>
      <w:tr w:rsidR="00050F50" w:rsidRPr="009456B7" w14:paraId="21F8418B" w14:textId="77777777" w:rsidTr="00F557B3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422"/>
        </w:trPr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A45B37" w14:textId="175CC25D" w:rsidR="00050F50" w:rsidRDefault="00050F50" w:rsidP="00050F50">
            <w:pPr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30/03/2023</w:t>
            </w:r>
          </w:p>
        </w:tc>
        <w:tc>
          <w:tcPr>
            <w:tcW w:w="4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4C0FAA" w14:textId="1B872619" w:rsidR="00050F50" w:rsidRDefault="00050F50" w:rsidP="00050F50">
            <w:pPr>
              <w:suppressAutoHyphens/>
              <w:spacing w:before="113" w:after="0" w:line="360" w:lineRule="auto"/>
              <w:ind w:left="57" w:right="57"/>
              <w:jc w:val="center"/>
              <w:textAlignment w:val="baseline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H.</w:t>
            </w:r>
            <w:proofErr w:type="gramStart"/>
            <w:r>
              <w:rPr>
                <w:sz w:val="20"/>
                <w:szCs w:val="20"/>
              </w:rPr>
              <w:t>D.S</w:t>
            </w:r>
            <w:proofErr w:type="gram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01DFEC" w14:textId="0C11EF05" w:rsidR="00050F50" w:rsidRDefault="00050F50" w:rsidP="00050F50">
            <w:pPr>
              <w:suppressLineNumbers/>
              <w:suppressAutoHyphens/>
              <w:snapToGrid w:val="0"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sz w:val="20"/>
                <w:szCs w:val="20"/>
              </w:rPr>
            </w:pPr>
            <w:r w:rsidRPr="00DC005E">
              <w:rPr>
                <w:rFonts w:ascii="Arial" w:hAnsi="Arial" w:cs="Arial"/>
                <w:sz w:val="20"/>
                <w:szCs w:val="20"/>
              </w:rPr>
              <w:t>D.68</w:t>
            </w:r>
          </w:p>
        </w:tc>
      </w:tr>
    </w:tbl>
    <w:p w14:paraId="46C06E1F" w14:textId="77777777" w:rsidR="00D44B25" w:rsidRDefault="00D44B25" w:rsidP="00164B92">
      <w:pPr>
        <w:spacing w:before="113" w:line="360" w:lineRule="auto"/>
        <w:ind w:right="-193"/>
        <w:jc w:val="both"/>
        <w:textAlignment w:val="baseline"/>
        <w:rPr>
          <w:rFonts w:ascii="Arial" w:hAnsi="Arial" w:cs="Arial"/>
          <w:b/>
          <w:bCs/>
        </w:rPr>
      </w:pPr>
    </w:p>
    <w:p w14:paraId="68A0928F" w14:textId="0966C5D7" w:rsidR="0033306B" w:rsidRDefault="001927B5" w:rsidP="00FC11FA">
      <w:pPr>
        <w:spacing w:before="113" w:line="360" w:lineRule="auto"/>
        <w:ind w:left="57" w:right="-193"/>
        <w:jc w:val="both"/>
        <w:textAlignment w:val="baseline"/>
        <w:rPr>
          <w:rFonts w:ascii="Arial" w:eastAsia="Times New Roman" w:hAnsi="Arial" w:cs="Arial"/>
          <w:color w:val="000000"/>
          <w:kern w:val="2"/>
        </w:rPr>
      </w:pPr>
      <w:r w:rsidRPr="000272DD">
        <w:rPr>
          <w:rFonts w:ascii="Arial" w:hAnsi="Arial" w:cs="Arial"/>
          <w:b/>
          <w:bCs/>
        </w:rPr>
        <w:t>Análise crítica:</w:t>
      </w:r>
      <w:r w:rsidR="006D5A47" w:rsidRPr="000272DD">
        <w:rPr>
          <w:rFonts w:ascii="Arial" w:hAnsi="Arial" w:cs="Arial"/>
          <w:b/>
          <w:bCs/>
        </w:rPr>
        <w:t xml:space="preserve"> </w:t>
      </w:r>
      <w:r w:rsidR="0033306B" w:rsidRPr="00C571E6">
        <w:rPr>
          <w:rFonts w:ascii="Arial" w:eastAsia="Times New Roman" w:hAnsi="Arial" w:cs="Arial"/>
          <w:color w:val="000000"/>
          <w:kern w:val="2"/>
        </w:rPr>
        <w:t>No mês de</w:t>
      </w:r>
      <w:r w:rsidR="0033306B">
        <w:rPr>
          <w:rFonts w:ascii="Arial" w:eastAsia="Times New Roman" w:hAnsi="Arial" w:cs="Arial"/>
          <w:color w:val="000000"/>
          <w:kern w:val="2"/>
        </w:rPr>
        <w:t xml:space="preserve"> </w:t>
      </w:r>
      <w:r w:rsidR="00F557B3">
        <w:rPr>
          <w:rFonts w:ascii="Arial" w:eastAsia="Times New Roman" w:hAnsi="Arial" w:cs="Arial"/>
          <w:color w:val="000000"/>
          <w:kern w:val="2"/>
        </w:rPr>
        <w:t>março</w:t>
      </w:r>
      <w:r w:rsidR="0033306B">
        <w:rPr>
          <w:rFonts w:ascii="Arial" w:eastAsia="Times New Roman" w:hAnsi="Arial" w:cs="Arial"/>
          <w:color w:val="000000"/>
          <w:kern w:val="2"/>
        </w:rPr>
        <w:t xml:space="preserve"> 2023</w:t>
      </w:r>
      <w:r w:rsidR="0033306B" w:rsidRPr="00C571E6">
        <w:rPr>
          <w:rFonts w:ascii="Arial" w:eastAsia="Times New Roman" w:hAnsi="Arial" w:cs="Arial"/>
          <w:color w:val="000000"/>
          <w:kern w:val="2"/>
        </w:rPr>
        <w:t xml:space="preserve"> foram cadastrados </w:t>
      </w:r>
      <w:r w:rsidR="00F557B3">
        <w:rPr>
          <w:rFonts w:ascii="Arial" w:eastAsia="Times New Roman" w:hAnsi="Arial" w:cs="Arial"/>
          <w:color w:val="000000"/>
          <w:kern w:val="2"/>
        </w:rPr>
        <w:t xml:space="preserve">7 </w:t>
      </w:r>
      <w:r w:rsidR="0033306B" w:rsidRPr="00C571E6">
        <w:rPr>
          <w:rFonts w:ascii="Arial" w:eastAsia="Times New Roman" w:hAnsi="Arial" w:cs="Arial"/>
          <w:color w:val="000000"/>
          <w:kern w:val="2"/>
        </w:rPr>
        <w:t>novos pacientes (início de tratamento) no sistema Web Coagulopatias. Não temos como presumir a quantidade de pacientes a serem cadastrados, pois esse cadastro é realizado quando ocorre o diagnóstico de Coagulopatias hereditárias ou caso haja mudança de domicílio de paciente já cadastrado entre unidades da federação</w:t>
      </w:r>
      <w:r w:rsidR="0033306B">
        <w:rPr>
          <w:rFonts w:ascii="Arial" w:eastAsia="Times New Roman" w:hAnsi="Arial" w:cs="Arial"/>
          <w:color w:val="000000"/>
          <w:kern w:val="2"/>
        </w:rPr>
        <w:t>.</w:t>
      </w:r>
    </w:p>
    <w:p w14:paraId="7E03212F" w14:textId="77777777" w:rsidR="00D44B25" w:rsidRPr="00C571E6" w:rsidRDefault="00D44B25" w:rsidP="00B36A5F">
      <w:pPr>
        <w:spacing w:before="113" w:line="360" w:lineRule="auto"/>
        <w:ind w:right="-193"/>
        <w:jc w:val="both"/>
        <w:textAlignment w:val="baseline"/>
        <w:rPr>
          <w:rFonts w:ascii="Arial" w:eastAsia="Times New Roman" w:hAnsi="Arial" w:cs="Arial"/>
          <w:color w:val="000000"/>
          <w:kern w:val="2"/>
        </w:rPr>
      </w:pPr>
    </w:p>
    <w:p w14:paraId="66C9EF6E" w14:textId="49F3D5E5" w:rsidR="002029AD" w:rsidRPr="00B36A5F" w:rsidRDefault="00FE22A1" w:rsidP="002029AD">
      <w:pPr>
        <w:pStyle w:val="Ttulo2"/>
        <w:ind w:left="142" w:hanging="142"/>
        <w:rPr>
          <w:lang w:bidi="pt-PT"/>
        </w:rPr>
      </w:pPr>
      <w:bookmarkStart w:id="92" w:name="_Toc139300771"/>
      <w:r w:rsidRPr="000272DD">
        <w:rPr>
          <w:lang w:bidi="pt-PT"/>
        </w:rPr>
        <w:lastRenderedPageBreak/>
        <w:t>1</w:t>
      </w:r>
      <w:r w:rsidR="00BC7B98">
        <w:rPr>
          <w:lang w:bidi="pt-PT"/>
        </w:rPr>
        <w:t>5</w:t>
      </w:r>
      <w:r w:rsidRPr="000272DD">
        <w:rPr>
          <w:lang w:bidi="pt-PT"/>
        </w:rPr>
        <w:t>.</w:t>
      </w:r>
      <w:r w:rsidRPr="00B36A5F">
        <w:rPr>
          <w:lang w:bidi="pt-PT"/>
        </w:rPr>
        <w:t>3 DISPENSAÇÃO DE FATORES DE COAGULAÇÃO PARA TRATAMENTO</w:t>
      </w:r>
      <w:bookmarkEnd w:id="92"/>
    </w:p>
    <w:p w14:paraId="1641F774" w14:textId="4792D388" w:rsidR="001F4E5B" w:rsidRDefault="00FE22A1" w:rsidP="002029AD">
      <w:pPr>
        <w:pStyle w:val="Ttulo2"/>
        <w:ind w:left="142" w:hanging="142"/>
        <w:rPr>
          <w:lang w:bidi="pt-PT"/>
        </w:rPr>
      </w:pPr>
      <w:bookmarkStart w:id="93" w:name="_Toc139300772"/>
      <w:r w:rsidRPr="00B36A5F">
        <w:rPr>
          <w:lang w:bidi="pt-PT"/>
        </w:rPr>
        <w:t xml:space="preserve">AMBULATORIAL E </w:t>
      </w:r>
      <w:r w:rsidR="008872B5" w:rsidRPr="00B36A5F">
        <w:rPr>
          <w:lang w:bidi="pt-PT"/>
        </w:rPr>
        <w:t>REDE HEMO</w:t>
      </w:r>
      <w:bookmarkEnd w:id="93"/>
    </w:p>
    <w:tbl>
      <w:tblPr>
        <w:tblpPr w:leftFromText="141" w:rightFromText="141" w:vertAnchor="page" w:horzAnchor="margin" w:tblpY="5611"/>
        <w:tblW w:w="1037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280"/>
        <w:gridCol w:w="677"/>
        <w:gridCol w:w="677"/>
        <w:gridCol w:w="726"/>
        <w:gridCol w:w="673"/>
        <w:gridCol w:w="699"/>
        <w:gridCol w:w="651"/>
        <w:gridCol w:w="581"/>
        <w:gridCol w:w="700"/>
        <w:gridCol w:w="632"/>
        <w:gridCol w:w="687"/>
        <w:gridCol w:w="713"/>
        <w:gridCol w:w="679"/>
      </w:tblGrid>
      <w:tr w:rsidR="00164B92" w:rsidRPr="00B24E27" w14:paraId="147B0C87" w14:textId="77777777" w:rsidTr="00164B92">
        <w:trPr>
          <w:trHeight w:val="451"/>
        </w:trPr>
        <w:tc>
          <w:tcPr>
            <w:tcW w:w="2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EC758A5" w14:textId="77777777" w:rsidR="00164B92" w:rsidRPr="00912466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bookmarkStart w:id="94" w:name="_Hlk102414481"/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0A073A8" w14:textId="77777777" w:rsidR="00164B92" w:rsidRPr="00912466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681B2F8" w14:textId="77777777" w:rsidR="00164B92" w:rsidRPr="00912466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8BBC41C" w14:textId="77777777" w:rsidR="00164B92" w:rsidRPr="00912466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65F554B" w14:textId="77777777" w:rsidR="00164B92" w:rsidRPr="00912466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257E009" w14:textId="77777777" w:rsidR="00164B92" w:rsidRPr="00912466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03A7F2D" w14:textId="77777777" w:rsidR="00164B92" w:rsidRPr="00912466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F2DCD3E" w14:textId="77777777" w:rsidR="00164B92" w:rsidRPr="00912466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B27B2F1" w14:textId="77777777" w:rsidR="00164B92" w:rsidRPr="00912466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D08A549" w14:textId="77777777" w:rsidR="00164B92" w:rsidRPr="00912466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FB9C446" w14:textId="77777777" w:rsidR="00164B92" w:rsidRPr="00912466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4AB9AB3" w14:textId="77777777" w:rsidR="00164B92" w:rsidRPr="00912466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65ACD18" w14:textId="77777777" w:rsidR="00164B92" w:rsidRPr="00912466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164B92" w:rsidRPr="00912466" w14:paraId="74744EE6" w14:textId="77777777" w:rsidTr="00164B92">
        <w:trPr>
          <w:trHeight w:val="451"/>
        </w:trPr>
        <w:tc>
          <w:tcPr>
            <w:tcW w:w="228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4F9C65CB" w14:textId="77777777" w:rsidR="00164B92" w:rsidRPr="00912466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AB35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Gerência Ambulatorial HEMOGO</w:t>
            </w:r>
          </w:p>
        </w:tc>
        <w:tc>
          <w:tcPr>
            <w:tcW w:w="6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DF9F2EA" w14:textId="77777777" w:rsidR="00164B92" w:rsidRPr="00912466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57</w:t>
            </w:r>
          </w:p>
        </w:tc>
        <w:tc>
          <w:tcPr>
            <w:tcW w:w="6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8E8D080" w14:textId="77777777" w:rsidR="00164B92" w:rsidRPr="00912466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59</w:t>
            </w:r>
          </w:p>
        </w:tc>
        <w:tc>
          <w:tcPr>
            <w:tcW w:w="7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693A201" w14:textId="77777777" w:rsidR="00164B92" w:rsidRPr="00912466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45</w:t>
            </w:r>
          </w:p>
        </w:tc>
        <w:tc>
          <w:tcPr>
            <w:tcW w:w="6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8BAE297" w14:textId="77777777" w:rsidR="00164B92" w:rsidRPr="00912466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493C014" w14:textId="77777777" w:rsidR="00164B92" w:rsidRPr="00912466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33C979C" w14:textId="77777777" w:rsidR="00164B92" w:rsidRPr="00912466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690F511" w14:textId="77777777" w:rsidR="00164B92" w:rsidRPr="00912466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2166C42" w14:textId="77777777" w:rsidR="00164B92" w:rsidRPr="00912466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1440D13" w14:textId="77777777" w:rsidR="00164B92" w:rsidRPr="00912466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7AB6575C" w14:textId="77777777" w:rsidR="00164B92" w:rsidRPr="00912466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0424CDF" w14:textId="77777777" w:rsidR="00164B92" w:rsidRPr="00912466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A8BE8F1" w14:textId="77777777" w:rsidR="00164B92" w:rsidRPr="00912466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164B92" w:rsidRPr="00912466" w14:paraId="6659E47B" w14:textId="77777777" w:rsidTr="00164B92">
        <w:trPr>
          <w:trHeight w:val="451"/>
        </w:trPr>
        <w:tc>
          <w:tcPr>
            <w:tcW w:w="228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2D03B63B" w14:textId="77777777" w:rsidR="00164B92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AB35E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Rede HEMO</w:t>
            </w:r>
          </w:p>
        </w:tc>
        <w:tc>
          <w:tcPr>
            <w:tcW w:w="6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272C5D6" w14:textId="77777777" w:rsidR="00164B92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5</w:t>
            </w:r>
          </w:p>
        </w:tc>
        <w:tc>
          <w:tcPr>
            <w:tcW w:w="6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81C5266" w14:textId="77777777" w:rsidR="00164B92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8</w:t>
            </w:r>
          </w:p>
        </w:tc>
        <w:tc>
          <w:tcPr>
            <w:tcW w:w="7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191DA9D" w14:textId="77777777" w:rsidR="00164B92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8</w:t>
            </w:r>
          </w:p>
        </w:tc>
        <w:tc>
          <w:tcPr>
            <w:tcW w:w="6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37C956A" w14:textId="77777777" w:rsidR="00164B92" w:rsidRPr="00912466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D7CCCA4" w14:textId="77777777" w:rsidR="00164B92" w:rsidRPr="00912466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7C36DD8" w14:textId="77777777" w:rsidR="00164B92" w:rsidRPr="00912466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5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F59CF23" w14:textId="77777777" w:rsidR="00164B92" w:rsidRPr="00912466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36C3920" w14:textId="77777777" w:rsidR="00164B92" w:rsidRPr="00912466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9D83812" w14:textId="77777777" w:rsidR="00164B92" w:rsidRPr="00912466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26EBF444" w14:textId="77777777" w:rsidR="00164B92" w:rsidRPr="00912466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7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4506937E" w14:textId="77777777" w:rsidR="00164B92" w:rsidRPr="00912466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28552ADB" w14:textId="77777777" w:rsidR="00164B92" w:rsidRPr="00912466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</w:tr>
      <w:tr w:rsidR="00164B92" w:rsidRPr="00912466" w14:paraId="6E4699D5" w14:textId="77777777" w:rsidTr="00164B92">
        <w:trPr>
          <w:trHeight w:val="451"/>
        </w:trPr>
        <w:tc>
          <w:tcPr>
            <w:tcW w:w="228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noWrap/>
            <w:vAlign w:val="center"/>
          </w:tcPr>
          <w:p w14:paraId="219F231E" w14:textId="77777777" w:rsidR="00164B92" w:rsidRPr="00AB35E0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AB35E0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Total</w:t>
            </w:r>
          </w:p>
        </w:tc>
        <w:tc>
          <w:tcPr>
            <w:tcW w:w="6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711306F8" w14:textId="77777777" w:rsidR="00164B92" w:rsidRPr="00AB35E0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62</w:t>
            </w:r>
          </w:p>
        </w:tc>
        <w:tc>
          <w:tcPr>
            <w:tcW w:w="6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01FF4678" w14:textId="77777777" w:rsidR="00164B92" w:rsidRPr="00AB35E0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67</w:t>
            </w:r>
          </w:p>
        </w:tc>
        <w:tc>
          <w:tcPr>
            <w:tcW w:w="7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393F0C23" w14:textId="77777777" w:rsidR="00164B92" w:rsidRPr="00AB35E0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83</w:t>
            </w:r>
          </w:p>
        </w:tc>
        <w:tc>
          <w:tcPr>
            <w:tcW w:w="6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42C16A71" w14:textId="77777777" w:rsidR="00164B92" w:rsidRPr="00AB35E0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111D45B9" w14:textId="77777777" w:rsidR="00164B92" w:rsidRPr="00AB35E0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2B08876D" w14:textId="77777777" w:rsidR="00164B92" w:rsidRPr="00AB35E0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5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01402370" w14:textId="77777777" w:rsidR="00164B92" w:rsidRPr="00AB35E0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149C3411" w14:textId="77777777" w:rsidR="00164B92" w:rsidRPr="00AB35E0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47862261" w14:textId="77777777" w:rsidR="00164B92" w:rsidRPr="00AB35E0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7FE1BD09" w14:textId="77777777" w:rsidR="00164B92" w:rsidRPr="00AB35E0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7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121E0A0B" w14:textId="77777777" w:rsidR="00164B92" w:rsidRPr="00AB35E0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25740092" w14:textId="77777777" w:rsidR="00164B92" w:rsidRPr="00AB35E0" w:rsidRDefault="00164B92" w:rsidP="00164B9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</w:p>
        </w:tc>
      </w:tr>
    </w:tbl>
    <w:p w14:paraId="20969B87" w14:textId="77777777" w:rsidR="00B36A5F" w:rsidRDefault="00B36A5F" w:rsidP="00B36A5F">
      <w:pPr>
        <w:spacing w:before="113" w:line="360" w:lineRule="auto"/>
        <w:ind w:right="-51"/>
        <w:jc w:val="both"/>
        <w:textAlignment w:val="baseline"/>
        <w:rPr>
          <w:rFonts w:ascii="Arial" w:eastAsia="Times New Roman" w:hAnsi="Arial" w:cs="Arial"/>
          <w:b/>
          <w:bCs/>
          <w:color w:val="000000"/>
          <w:kern w:val="2"/>
        </w:rPr>
      </w:pPr>
    </w:p>
    <w:p w14:paraId="45C5DA86" w14:textId="714C8BA8" w:rsidR="00BC0BD6" w:rsidRDefault="00953AA7" w:rsidP="00B36A5F">
      <w:pPr>
        <w:spacing w:before="113" w:line="360" w:lineRule="auto"/>
        <w:ind w:right="-51"/>
        <w:jc w:val="both"/>
        <w:textAlignment w:val="baseline"/>
        <w:rPr>
          <w:rFonts w:ascii="Arial" w:eastAsia="Times New Roman" w:hAnsi="Arial" w:cs="Arial"/>
          <w:color w:val="000000"/>
          <w:kern w:val="2"/>
        </w:rPr>
      </w:pPr>
      <w:r w:rsidRPr="008D10F9">
        <w:rPr>
          <w:rFonts w:ascii="Arial" w:eastAsia="Times New Roman" w:hAnsi="Arial" w:cs="Arial"/>
          <w:b/>
          <w:bCs/>
          <w:color w:val="000000"/>
          <w:kern w:val="2"/>
        </w:rPr>
        <w:t>Análise crítica:</w:t>
      </w:r>
      <w:r w:rsidRPr="008D10F9">
        <w:rPr>
          <w:rFonts w:ascii="Arial" w:eastAsia="Times New Roman" w:hAnsi="Arial" w:cs="Arial"/>
          <w:color w:val="000000"/>
          <w:kern w:val="2"/>
        </w:rPr>
        <w:t xml:space="preserve"> </w:t>
      </w:r>
      <w:bookmarkEnd w:id="94"/>
      <w:r w:rsidR="0033306B">
        <w:rPr>
          <w:rFonts w:ascii="Arial" w:eastAsia="Times New Roman" w:hAnsi="Arial" w:cs="Arial"/>
          <w:color w:val="000000"/>
          <w:kern w:val="2"/>
        </w:rPr>
        <w:t xml:space="preserve">No mês de </w:t>
      </w:r>
      <w:r w:rsidR="00BC0BD6">
        <w:rPr>
          <w:rFonts w:ascii="Arial" w:eastAsia="Times New Roman" w:hAnsi="Arial" w:cs="Arial"/>
          <w:color w:val="000000"/>
          <w:kern w:val="2"/>
        </w:rPr>
        <w:t>março</w:t>
      </w:r>
      <w:r w:rsidR="0033306B">
        <w:rPr>
          <w:rFonts w:ascii="Arial" w:eastAsia="Times New Roman" w:hAnsi="Arial" w:cs="Arial"/>
          <w:color w:val="000000"/>
          <w:kern w:val="2"/>
        </w:rPr>
        <w:t xml:space="preserve">, houve </w:t>
      </w:r>
      <w:r w:rsidR="00BC0BD6">
        <w:rPr>
          <w:rFonts w:ascii="Arial" w:eastAsia="Times New Roman" w:hAnsi="Arial" w:cs="Arial"/>
          <w:color w:val="000000"/>
          <w:kern w:val="2"/>
        </w:rPr>
        <w:t>53</w:t>
      </w:r>
      <w:r w:rsidR="0033306B">
        <w:rPr>
          <w:rFonts w:ascii="Arial" w:eastAsia="Times New Roman" w:hAnsi="Arial" w:cs="Arial"/>
          <w:color w:val="000000"/>
          <w:kern w:val="2"/>
        </w:rPr>
        <w:t xml:space="preserve"> dispensações de fator de coagulação para tratamento ambulatorial, sendo </w:t>
      </w:r>
      <w:r w:rsidR="00BC0BD6">
        <w:rPr>
          <w:rFonts w:ascii="Arial" w:eastAsia="Times New Roman" w:hAnsi="Arial" w:cs="Arial"/>
          <w:color w:val="000000"/>
          <w:kern w:val="2"/>
        </w:rPr>
        <w:t>45</w:t>
      </w:r>
      <w:r w:rsidR="0033306B">
        <w:rPr>
          <w:rFonts w:ascii="Arial" w:eastAsia="Times New Roman" w:hAnsi="Arial" w:cs="Arial"/>
          <w:color w:val="000000"/>
          <w:kern w:val="2"/>
        </w:rPr>
        <w:t xml:space="preserve"> dispensações para o Ambulatório do Hemocentro Coordenador e 8 dispensações para Rede Hemo, </w:t>
      </w:r>
      <w:bookmarkStart w:id="95" w:name="_Hlk128993258"/>
      <w:r w:rsidR="0033306B" w:rsidRPr="00AF5AD4">
        <w:rPr>
          <w:rFonts w:ascii="Arial" w:eastAsia="Times New Roman" w:hAnsi="Arial" w:cs="Arial"/>
          <w:color w:val="000000"/>
          <w:kern w:val="2"/>
        </w:rPr>
        <w:t xml:space="preserve">sendo as </w:t>
      </w:r>
      <w:r w:rsidR="00BC0BD6">
        <w:rPr>
          <w:rFonts w:ascii="Arial" w:eastAsia="Times New Roman" w:hAnsi="Arial" w:cs="Arial"/>
          <w:color w:val="000000"/>
          <w:kern w:val="2"/>
        </w:rPr>
        <w:t xml:space="preserve">6 </w:t>
      </w:r>
      <w:r w:rsidR="0033306B" w:rsidRPr="00AF5AD4">
        <w:rPr>
          <w:rFonts w:ascii="Arial" w:eastAsia="Times New Roman" w:hAnsi="Arial" w:cs="Arial"/>
          <w:color w:val="000000"/>
          <w:kern w:val="2"/>
        </w:rPr>
        <w:t xml:space="preserve">dispensações para Rio </w:t>
      </w:r>
      <w:proofErr w:type="gramStart"/>
      <w:r w:rsidR="0033306B" w:rsidRPr="00AF5AD4">
        <w:rPr>
          <w:rFonts w:ascii="Arial" w:eastAsia="Times New Roman" w:hAnsi="Arial" w:cs="Arial"/>
          <w:color w:val="000000"/>
          <w:kern w:val="2"/>
        </w:rPr>
        <w:t>Verde</w:t>
      </w:r>
      <w:bookmarkEnd w:id="95"/>
      <w:r w:rsidR="00BC0BD6">
        <w:rPr>
          <w:rFonts w:ascii="Arial" w:eastAsia="Times New Roman" w:hAnsi="Arial" w:cs="Arial"/>
          <w:color w:val="000000"/>
          <w:kern w:val="2"/>
        </w:rPr>
        <w:t xml:space="preserve">  2</w:t>
      </w:r>
      <w:proofErr w:type="gramEnd"/>
      <w:r w:rsidR="00BC0BD6">
        <w:rPr>
          <w:rFonts w:ascii="Arial" w:eastAsia="Times New Roman" w:hAnsi="Arial" w:cs="Arial"/>
          <w:color w:val="000000"/>
          <w:kern w:val="2"/>
        </w:rPr>
        <w:t xml:space="preserve"> para Jataí</w:t>
      </w:r>
      <w:r w:rsidR="0033306B">
        <w:rPr>
          <w:rFonts w:ascii="Arial" w:eastAsia="Times New Roman" w:hAnsi="Arial" w:cs="Arial"/>
          <w:color w:val="000000"/>
          <w:kern w:val="2"/>
        </w:rPr>
        <w:t>. Normalmente, os mesmos pacientes comparecem ao ambulatório do Hemocentro ou nas unidades da Rede Hemo para infusão. No entanto, essas variações ocorrem, pois, alguns pacientes que utilizam o medicamento sob demanda, em caso de alguma intercorrência como sangramentos, procuram o ambulatório para administração do fator.</w:t>
      </w:r>
    </w:p>
    <w:p w14:paraId="5B11826A" w14:textId="7DAA2507" w:rsidR="00EA0498" w:rsidRPr="00BC0BD6" w:rsidRDefault="00B5004D" w:rsidP="00BC0BD6">
      <w:pPr>
        <w:pStyle w:val="Ttulo1"/>
        <w:rPr>
          <w:b/>
          <w:bCs/>
        </w:rPr>
      </w:pPr>
      <w:bookmarkStart w:id="96" w:name="_Toc139300773"/>
      <w:r w:rsidRPr="00BC0BD6">
        <w:rPr>
          <w:b/>
          <w:bCs/>
        </w:rPr>
        <w:t>1</w:t>
      </w:r>
      <w:r w:rsidR="00BC7B98">
        <w:rPr>
          <w:b/>
          <w:bCs/>
        </w:rPr>
        <w:t>6</w:t>
      </w:r>
      <w:r w:rsidRPr="00BC0BD6">
        <w:rPr>
          <w:b/>
          <w:bCs/>
        </w:rPr>
        <w:t xml:space="preserve"> </w:t>
      </w:r>
      <w:r w:rsidR="008F6896" w:rsidRPr="00BC0BD6">
        <w:rPr>
          <w:b/>
          <w:bCs/>
        </w:rPr>
        <w:t>NÚCLEO DE TECNOLOGIA DA INFORMAÇÃ</w:t>
      </w:r>
      <w:r w:rsidR="008B0798" w:rsidRPr="00BC0BD6">
        <w:rPr>
          <w:b/>
          <w:bCs/>
        </w:rPr>
        <w:t>O</w:t>
      </w:r>
      <w:bookmarkEnd w:id="96"/>
    </w:p>
    <w:p w14:paraId="5854135D" w14:textId="4D8A49AE" w:rsidR="008A77AB" w:rsidRPr="008A77AB" w:rsidRDefault="008A77AB" w:rsidP="00C610CA">
      <w:pPr>
        <w:spacing w:line="240" w:lineRule="auto"/>
      </w:pPr>
    </w:p>
    <w:p w14:paraId="49C503AF" w14:textId="6891F318" w:rsidR="00EA0498" w:rsidRDefault="00EA0498" w:rsidP="00FC11FA">
      <w:pPr>
        <w:pStyle w:val="Ttulo2"/>
        <w:ind w:hanging="408"/>
      </w:pPr>
      <w:bookmarkStart w:id="97" w:name="_Toc139300774"/>
      <w:r w:rsidRPr="00BC0BD6">
        <w:t>1</w:t>
      </w:r>
      <w:r w:rsidR="00BC7B98">
        <w:t>6</w:t>
      </w:r>
      <w:r w:rsidRPr="00BC0BD6">
        <w:t xml:space="preserve">.1 </w:t>
      </w:r>
      <w:r w:rsidR="00E775F7" w:rsidRPr="00BC0BD6">
        <w:t>ABERTURA DE CHAMADOS X ATENDIMENTOS</w:t>
      </w:r>
      <w:bookmarkEnd w:id="97"/>
    </w:p>
    <w:tbl>
      <w:tblPr>
        <w:tblpPr w:leftFromText="141" w:rightFromText="141" w:vertAnchor="page" w:horzAnchor="margin" w:tblpY="8572"/>
        <w:tblW w:w="1024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251"/>
        <w:gridCol w:w="669"/>
        <w:gridCol w:w="669"/>
        <w:gridCol w:w="717"/>
        <w:gridCol w:w="665"/>
        <w:gridCol w:w="690"/>
        <w:gridCol w:w="643"/>
        <w:gridCol w:w="574"/>
        <w:gridCol w:w="691"/>
        <w:gridCol w:w="624"/>
        <w:gridCol w:w="679"/>
        <w:gridCol w:w="704"/>
        <w:gridCol w:w="671"/>
      </w:tblGrid>
      <w:tr w:rsidR="00FC11FA" w:rsidRPr="00B24E27" w14:paraId="11D612E0" w14:textId="77777777" w:rsidTr="00FC11FA">
        <w:trPr>
          <w:trHeight w:val="408"/>
        </w:trPr>
        <w:tc>
          <w:tcPr>
            <w:tcW w:w="2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E106D26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7383D26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38EA0DE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1BE11C1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3BC004A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E63F54A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BC612FE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8D35E88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FDE7373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4000022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F11EDD8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DDE5AF8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654E4B0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FC11FA" w:rsidRPr="00912466" w14:paraId="6B4D72BB" w14:textId="77777777" w:rsidTr="00FC11FA">
        <w:trPr>
          <w:trHeight w:val="408"/>
        </w:trPr>
        <w:tc>
          <w:tcPr>
            <w:tcW w:w="225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5C9ED42B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Percentual de O.S. Concluídas</w:t>
            </w:r>
          </w:p>
        </w:tc>
        <w:tc>
          <w:tcPr>
            <w:tcW w:w="6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43E69AF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99,71%</w:t>
            </w:r>
          </w:p>
        </w:tc>
        <w:tc>
          <w:tcPr>
            <w:tcW w:w="6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9694646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96,55%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6B9D441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97,59%</w:t>
            </w:r>
          </w:p>
        </w:tc>
        <w:tc>
          <w:tcPr>
            <w:tcW w:w="6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2109FF3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2D4FB0E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FB01063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071B109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4A15E8A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DB4BDC7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9E17FD8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7AF24161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3AC3241E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</w:tbl>
    <w:p w14:paraId="3A35CF33" w14:textId="77777777" w:rsidR="00B36A5F" w:rsidRDefault="00B36A5F" w:rsidP="00BC0BD6">
      <w:pPr>
        <w:pStyle w:val="Standard"/>
      </w:pPr>
    </w:p>
    <w:p w14:paraId="5908CF34" w14:textId="5A240DFA" w:rsidR="00B36A5F" w:rsidRDefault="00FC11FA" w:rsidP="00BC0BD6">
      <w:pPr>
        <w:pStyle w:val="Standard"/>
      </w:pPr>
      <w:r>
        <w:rPr>
          <w:noProof/>
        </w:rPr>
        <w:drawing>
          <wp:anchor distT="0" distB="0" distL="114300" distR="114300" simplePos="0" relativeHeight="256423936" behindDoc="0" locked="0" layoutInCell="1" allowOverlap="1" wp14:anchorId="42CB73F9" wp14:editId="0C5F9E53">
            <wp:simplePos x="0" y="0"/>
            <wp:positionH relativeFrom="margin">
              <wp:posOffset>-33986</wp:posOffset>
            </wp:positionH>
            <wp:positionV relativeFrom="paragraph">
              <wp:posOffset>581838</wp:posOffset>
            </wp:positionV>
            <wp:extent cx="6590995" cy="1704340"/>
            <wp:effectExtent l="0" t="0" r="635" b="10160"/>
            <wp:wrapNone/>
            <wp:docPr id="34" name="Gráfico 3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500-00005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2E3912" w14:textId="4C015FC2" w:rsidR="00B36A5F" w:rsidRDefault="00B36A5F" w:rsidP="00BC0BD6">
      <w:pPr>
        <w:pStyle w:val="Standard"/>
      </w:pPr>
    </w:p>
    <w:p w14:paraId="2B6561A8" w14:textId="7C454081" w:rsidR="00B36A5F" w:rsidRDefault="00B36A5F" w:rsidP="00BC0BD6">
      <w:pPr>
        <w:pStyle w:val="Standard"/>
      </w:pPr>
    </w:p>
    <w:p w14:paraId="1187B228" w14:textId="2457DF73" w:rsidR="0016366B" w:rsidRDefault="0016366B" w:rsidP="00BC0BD6">
      <w:pPr>
        <w:pStyle w:val="Standard"/>
      </w:pPr>
    </w:p>
    <w:p w14:paraId="7BF7DEE7" w14:textId="6F2F3BA7" w:rsidR="00B36A5F" w:rsidRDefault="00B36A5F" w:rsidP="00BC0BD6">
      <w:pPr>
        <w:pStyle w:val="Standard"/>
      </w:pPr>
    </w:p>
    <w:p w14:paraId="021059B4" w14:textId="77777777" w:rsidR="00B36A5F" w:rsidRDefault="00B36A5F" w:rsidP="00BC0BD6">
      <w:pPr>
        <w:pStyle w:val="Standard"/>
      </w:pPr>
    </w:p>
    <w:p w14:paraId="7A1548FB" w14:textId="77777777" w:rsidR="00B36A5F" w:rsidRDefault="00B36A5F" w:rsidP="00916F61">
      <w:pPr>
        <w:spacing w:after="0" w:line="360" w:lineRule="auto"/>
        <w:ind w:right="-51"/>
        <w:jc w:val="both"/>
        <w:rPr>
          <w:rFonts w:ascii="Arial" w:hAnsi="Arial" w:cs="Arial"/>
          <w:b/>
          <w:bCs/>
        </w:rPr>
      </w:pPr>
    </w:p>
    <w:p w14:paraId="681846DF" w14:textId="5CCB30A0" w:rsidR="0024778D" w:rsidRDefault="00582BF0" w:rsidP="00916F61">
      <w:pPr>
        <w:spacing w:after="0" w:line="360" w:lineRule="auto"/>
        <w:ind w:right="-51"/>
        <w:jc w:val="both"/>
        <w:rPr>
          <w:rFonts w:ascii="Arial" w:hAnsi="Arial"/>
        </w:rPr>
      </w:pPr>
      <w:r w:rsidRPr="00582BF0">
        <w:rPr>
          <w:rFonts w:ascii="Arial" w:hAnsi="Arial" w:cs="Arial"/>
          <w:b/>
          <w:bCs/>
        </w:rPr>
        <w:t>Análise Crítica:</w:t>
      </w:r>
      <w:r w:rsidRPr="00582BF0">
        <w:rPr>
          <w:rFonts w:ascii="Arial" w:hAnsi="Arial" w:cs="Arial"/>
          <w:b/>
          <w:bCs/>
          <w:sz w:val="24"/>
          <w:szCs w:val="24"/>
        </w:rPr>
        <w:t xml:space="preserve"> </w:t>
      </w:r>
      <w:r w:rsidR="0018500A" w:rsidRPr="0018500A">
        <w:rPr>
          <w:rFonts w:ascii="Arial" w:hAnsi="Arial"/>
        </w:rPr>
        <w:t>N</w:t>
      </w:r>
      <w:r w:rsidR="00916F61">
        <w:rPr>
          <w:rFonts w:ascii="Arial" w:hAnsi="Arial"/>
        </w:rPr>
        <w:t>este mês</w:t>
      </w:r>
      <w:r w:rsidR="0018500A" w:rsidRPr="0018500A">
        <w:rPr>
          <w:rFonts w:ascii="Arial" w:hAnsi="Arial"/>
        </w:rPr>
        <w:t xml:space="preserve"> foram realizados </w:t>
      </w:r>
      <w:r w:rsidR="00916F61">
        <w:rPr>
          <w:rFonts w:ascii="Arial" w:eastAsia="Calibri" w:hAnsi="Arial" w:cs="Times New Roman"/>
        </w:rPr>
        <w:t>457</w:t>
      </w:r>
      <w:r w:rsidR="0018500A" w:rsidRPr="0018500A">
        <w:rPr>
          <w:rFonts w:ascii="Arial" w:hAnsi="Arial"/>
        </w:rPr>
        <w:t xml:space="preserve"> chamados referente aos suportes tecnológicos realizados na </w:t>
      </w:r>
      <w:r w:rsidR="0018500A" w:rsidRPr="0018500A">
        <w:rPr>
          <w:rFonts w:ascii="Arial" w:eastAsia="Calibri" w:hAnsi="Arial" w:cs="Times New Roman"/>
        </w:rPr>
        <w:t>Rede Hemo</w:t>
      </w:r>
      <w:r w:rsidR="0018500A" w:rsidRPr="0018500A">
        <w:rPr>
          <w:rFonts w:ascii="Arial" w:hAnsi="Arial"/>
        </w:rPr>
        <w:t xml:space="preserve">, </w:t>
      </w:r>
      <w:r w:rsidR="00FE5ED2">
        <w:rPr>
          <w:rFonts w:ascii="Arial" w:hAnsi="Arial"/>
        </w:rPr>
        <w:t xml:space="preserve">apresentado </w:t>
      </w:r>
      <w:r w:rsidR="00916F61">
        <w:rPr>
          <w:rFonts w:ascii="Arial" w:hAnsi="Arial"/>
        </w:rPr>
        <w:t>58</w:t>
      </w:r>
      <w:r w:rsidR="00D60091">
        <w:rPr>
          <w:rFonts w:ascii="Arial" w:hAnsi="Arial"/>
        </w:rPr>
        <w:t xml:space="preserve">% </w:t>
      </w:r>
      <w:r w:rsidR="0048381D">
        <w:rPr>
          <w:rFonts w:ascii="Arial" w:hAnsi="Arial"/>
        </w:rPr>
        <w:t>a m</w:t>
      </w:r>
      <w:r w:rsidR="00605F3A">
        <w:rPr>
          <w:rFonts w:ascii="Arial" w:hAnsi="Arial"/>
        </w:rPr>
        <w:t>a</w:t>
      </w:r>
      <w:r w:rsidR="0048381D">
        <w:rPr>
          <w:rFonts w:ascii="Arial" w:hAnsi="Arial"/>
        </w:rPr>
        <w:t xml:space="preserve">is </w:t>
      </w:r>
      <w:r w:rsidR="008D5E85">
        <w:rPr>
          <w:rFonts w:ascii="Arial" w:hAnsi="Arial"/>
        </w:rPr>
        <w:t>ao</w:t>
      </w:r>
      <w:r w:rsidR="00D60091">
        <w:rPr>
          <w:rFonts w:ascii="Arial" w:hAnsi="Arial"/>
        </w:rPr>
        <w:t xml:space="preserve"> mês anterior</w:t>
      </w:r>
      <w:r w:rsidR="00FE5ED2">
        <w:rPr>
          <w:rFonts w:ascii="Arial" w:hAnsi="Arial"/>
        </w:rPr>
        <w:t xml:space="preserve">, isso se deve as demandas de solicitações de suporte referente de sistema </w:t>
      </w:r>
      <w:r w:rsidR="00484C03">
        <w:rPr>
          <w:rFonts w:ascii="Arial" w:hAnsi="Arial"/>
        </w:rPr>
        <w:t xml:space="preserve">Hemovida </w:t>
      </w:r>
      <w:r w:rsidR="00484C03">
        <w:rPr>
          <w:rFonts w:ascii="Arial" w:hAnsi="Arial"/>
          <w:sz w:val="24"/>
          <w:szCs w:val="24"/>
        </w:rPr>
        <w:t>(</w:t>
      </w:r>
      <w:r w:rsidR="00484C03" w:rsidRPr="00484C03">
        <w:rPr>
          <w:rFonts w:ascii="Arial" w:hAnsi="Arial"/>
        </w:rPr>
        <w:t xml:space="preserve">Exportação e importação de dados, </w:t>
      </w:r>
      <w:r w:rsidR="00A95B21">
        <w:rPr>
          <w:rFonts w:ascii="Arial" w:hAnsi="Arial"/>
        </w:rPr>
        <w:t>c</w:t>
      </w:r>
      <w:r w:rsidR="00484C03" w:rsidRPr="00484C03">
        <w:rPr>
          <w:rFonts w:ascii="Arial" w:hAnsi="Arial"/>
        </w:rPr>
        <w:t xml:space="preserve">onfigurações, cadastros de usuário e ajuste de atendimento de doador, problema de emissão de resultado de doadores entre outros), sistema MV, confecção de etiquetas (principalmente Hemovida e </w:t>
      </w:r>
      <w:r w:rsidR="00484C03" w:rsidRPr="00484C03">
        <w:rPr>
          <w:rFonts w:ascii="Arial" w:hAnsi="Arial"/>
        </w:rPr>
        <w:lastRenderedPageBreak/>
        <w:t>NAT) e suporte em computadores e impressoras.</w:t>
      </w:r>
      <w:r w:rsidR="00916F61">
        <w:rPr>
          <w:rFonts w:ascii="Arial" w:hAnsi="Arial"/>
        </w:rPr>
        <w:t xml:space="preserve"> Das O.S abertas foram concluídas 446, apresentando percentual de 98%alcance da meta estipulada (100%).</w:t>
      </w:r>
    </w:p>
    <w:p w14:paraId="1D876452" w14:textId="3B4902AF" w:rsidR="00BF7FB4" w:rsidRDefault="00BF7FB4" w:rsidP="002475D2">
      <w:pPr>
        <w:spacing w:after="0" w:line="360" w:lineRule="auto"/>
        <w:ind w:right="510"/>
        <w:jc w:val="both"/>
        <w:rPr>
          <w:rFonts w:ascii="Arial" w:eastAsia="Times New Roman" w:hAnsi="Arial" w:cs="Arial"/>
          <w:color w:val="00000A"/>
          <w:lang w:eastAsia="pt-BR"/>
        </w:rPr>
      </w:pPr>
      <w:bookmarkStart w:id="98" w:name="_Toc60761443"/>
    </w:p>
    <w:p w14:paraId="792CF72F" w14:textId="0B92F745" w:rsidR="00BC1884" w:rsidRPr="003B6B72" w:rsidRDefault="00EF14C9" w:rsidP="002475D2">
      <w:pPr>
        <w:pStyle w:val="Ttulo1"/>
        <w:ind w:right="510"/>
        <w:rPr>
          <w:rFonts w:eastAsia="Calibri"/>
          <w:b/>
          <w:bCs/>
        </w:rPr>
      </w:pPr>
      <w:bookmarkStart w:id="99" w:name="_Toc139300775"/>
      <w:r>
        <w:rPr>
          <w:rFonts w:eastAsia="Calibri"/>
          <w:b/>
          <w:bCs/>
        </w:rPr>
        <w:t>1</w:t>
      </w:r>
      <w:r w:rsidR="00BC7B98">
        <w:rPr>
          <w:rFonts w:eastAsia="Calibri"/>
          <w:b/>
          <w:bCs/>
        </w:rPr>
        <w:t>7</w:t>
      </w:r>
      <w:r w:rsidR="006A4720" w:rsidRPr="003B6B72">
        <w:rPr>
          <w:rFonts w:eastAsia="Calibri"/>
          <w:b/>
          <w:bCs/>
        </w:rPr>
        <w:t>.</w:t>
      </w:r>
      <w:r w:rsidR="009D1867" w:rsidRPr="003B6B72">
        <w:rPr>
          <w:rFonts w:eastAsia="Calibri"/>
          <w:b/>
          <w:bCs/>
        </w:rPr>
        <w:t>ENSINO E PESQUISA</w:t>
      </w:r>
      <w:bookmarkEnd w:id="99"/>
    </w:p>
    <w:p w14:paraId="0347FB50" w14:textId="0698CF7F" w:rsidR="00302EC9" w:rsidRPr="003B6B90" w:rsidRDefault="00302EC9" w:rsidP="002475D2">
      <w:pPr>
        <w:spacing w:after="0"/>
        <w:ind w:right="510"/>
        <w:rPr>
          <w:sz w:val="24"/>
          <w:szCs w:val="24"/>
        </w:rPr>
      </w:pPr>
    </w:p>
    <w:p w14:paraId="70E420E0" w14:textId="7ACE2775" w:rsidR="00A36205" w:rsidRDefault="00A36205" w:rsidP="00703450">
      <w:pPr>
        <w:pStyle w:val="Standard"/>
        <w:spacing w:after="0" w:line="360" w:lineRule="auto"/>
        <w:ind w:left="170" w:right="340"/>
        <w:jc w:val="both"/>
        <w:rPr>
          <w:rFonts w:ascii="Arial" w:hAnsi="Arial" w:cs="Arial"/>
          <w:color w:val="000000"/>
        </w:rPr>
      </w:pPr>
    </w:p>
    <w:p w14:paraId="51CCBDE5" w14:textId="58FC276B" w:rsidR="00A36205" w:rsidRDefault="00A36205" w:rsidP="00BC7B98">
      <w:pPr>
        <w:pStyle w:val="Ttulo2"/>
        <w:numPr>
          <w:ilvl w:val="1"/>
          <w:numId w:val="32"/>
        </w:numPr>
        <w:ind w:right="340"/>
        <w:jc w:val="both"/>
      </w:pPr>
      <w:bookmarkStart w:id="100" w:name="_Toc139300776"/>
      <w:r w:rsidRPr="009D1867">
        <w:t xml:space="preserve">CAPACITAÇÃO </w:t>
      </w:r>
      <w:r w:rsidR="00296A60">
        <w:t>DA REDE HEMO</w:t>
      </w:r>
      <w:bookmarkEnd w:id="100"/>
    </w:p>
    <w:p w14:paraId="65F47F3F" w14:textId="6FC2876C" w:rsidR="00A36205" w:rsidRPr="00703450" w:rsidRDefault="00A36205" w:rsidP="00703450">
      <w:pPr>
        <w:pStyle w:val="Standard"/>
        <w:ind w:left="170" w:right="340"/>
        <w:jc w:val="both"/>
      </w:pPr>
    </w:p>
    <w:p w14:paraId="50B3ADC0" w14:textId="7684A2FD" w:rsidR="00944F59" w:rsidRDefault="005F142E" w:rsidP="00D44B25">
      <w:pPr>
        <w:spacing w:before="100" w:beforeAutospacing="1" w:after="0" w:line="360" w:lineRule="auto"/>
        <w:ind w:left="170" w:right="-51"/>
        <w:jc w:val="both"/>
        <w:rPr>
          <w:rFonts w:ascii="Arial" w:eastAsia="Times New Roman" w:hAnsi="Arial" w:cs="Arial"/>
          <w:color w:val="000000"/>
          <w:lang w:eastAsia="pt-BR"/>
        </w:rPr>
      </w:pPr>
      <w:r w:rsidRPr="00703450">
        <w:rPr>
          <w:rFonts w:ascii="Arial" w:eastAsia="Times New Roman" w:hAnsi="Arial" w:cs="Arial"/>
          <w:color w:val="000000"/>
          <w:lang w:eastAsia="pt-BR"/>
        </w:rPr>
        <w:t xml:space="preserve">Foram cadastrados </w:t>
      </w:r>
      <w:r w:rsidR="00296A60">
        <w:rPr>
          <w:rFonts w:ascii="Arial" w:eastAsia="Times New Roman" w:hAnsi="Arial" w:cs="Arial"/>
          <w:color w:val="000000"/>
          <w:lang w:eastAsia="pt-BR"/>
        </w:rPr>
        <w:t xml:space="preserve">07 novos colaboradores na plataforma de Ensino a </w:t>
      </w:r>
      <w:proofErr w:type="spellStart"/>
      <w:r w:rsidR="00296A60">
        <w:rPr>
          <w:rFonts w:ascii="Arial" w:eastAsia="Times New Roman" w:hAnsi="Arial" w:cs="Arial"/>
          <w:color w:val="000000"/>
          <w:lang w:eastAsia="pt-BR"/>
        </w:rPr>
        <w:t>Distancia</w:t>
      </w:r>
      <w:proofErr w:type="spellEnd"/>
      <w:r w:rsidR="00296A60">
        <w:rPr>
          <w:rFonts w:ascii="Arial" w:eastAsia="Times New Roman" w:hAnsi="Arial" w:cs="Arial"/>
          <w:color w:val="000000"/>
          <w:lang w:eastAsia="pt-BR"/>
        </w:rPr>
        <w:t xml:space="preserve"> no mês de março. Dentre os cursos disponibilizados estão: transfusão sanguínea pediátrica, transfusão sanguínea em paciente graves e emergências, testes pré transfusionais, transfusões sanguínea – aspectos </w:t>
      </w:r>
      <w:proofErr w:type="gramStart"/>
      <w:r w:rsidR="00296A60">
        <w:rPr>
          <w:rFonts w:ascii="Arial" w:eastAsia="Times New Roman" w:hAnsi="Arial" w:cs="Arial"/>
          <w:color w:val="000000"/>
          <w:lang w:eastAsia="pt-BR"/>
        </w:rPr>
        <w:t>gerais ,</w:t>
      </w:r>
      <w:proofErr w:type="gramEnd"/>
      <w:r w:rsidR="00296A60">
        <w:rPr>
          <w:rFonts w:ascii="Arial" w:eastAsia="Times New Roman" w:hAnsi="Arial" w:cs="Arial"/>
          <w:color w:val="000000"/>
          <w:lang w:eastAsia="pt-BR"/>
        </w:rPr>
        <w:t xml:space="preserve"> protocolo de atendimento – doença falciforme e protocolo de atendimento – hemofilia A e B.</w:t>
      </w:r>
    </w:p>
    <w:p w14:paraId="207CA3B5" w14:textId="77777777" w:rsidR="00296A60" w:rsidRDefault="00296A60" w:rsidP="00703450">
      <w:pPr>
        <w:spacing w:before="100" w:beforeAutospacing="1" w:after="0" w:line="360" w:lineRule="auto"/>
        <w:ind w:left="170" w:right="340"/>
        <w:jc w:val="both"/>
        <w:rPr>
          <w:rFonts w:ascii="Arial" w:eastAsia="Times New Roman" w:hAnsi="Arial" w:cs="Arial"/>
          <w:color w:val="000000"/>
          <w:lang w:eastAsia="pt-BR"/>
        </w:rPr>
      </w:pPr>
    </w:p>
    <w:p w14:paraId="47B4B939" w14:textId="2D91E614" w:rsidR="00296A60" w:rsidRDefault="00296A60" w:rsidP="00BC7B98">
      <w:pPr>
        <w:pStyle w:val="Ttulo2"/>
        <w:numPr>
          <w:ilvl w:val="1"/>
          <w:numId w:val="32"/>
        </w:numPr>
      </w:pPr>
      <w:bookmarkStart w:id="101" w:name="_Toc139300777"/>
      <w:r>
        <w:t>CAPACITAÇÃO DO PÚBLICO EXTERNO</w:t>
      </w:r>
      <w:bookmarkEnd w:id="101"/>
    </w:p>
    <w:p w14:paraId="2908E259" w14:textId="31124172" w:rsidR="00296A60" w:rsidRPr="00006DC0" w:rsidRDefault="00296A60" w:rsidP="00D44B25">
      <w:pPr>
        <w:spacing w:before="100" w:beforeAutospacing="1" w:after="0" w:line="360" w:lineRule="auto"/>
        <w:ind w:left="170" w:right="-51"/>
        <w:jc w:val="both"/>
        <w:rPr>
          <w:rFonts w:ascii="Arial" w:hAnsi="Arial"/>
        </w:rPr>
      </w:pPr>
      <w:r w:rsidRPr="00006DC0">
        <w:rPr>
          <w:rFonts w:ascii="Arial" w:hAnsi="Arial"/>
        </w:rPr>
        <w:t xml:space="preserve">Foram cadastrados 53 profissionais do público externo na plataforma de ensino EAD Moodle, sendo: 26 cadastros para a UPA Novo Mundo, 11 para o Hospital Alfredo Abrahão. 13 para a </w:t>
      </w:r>
      <w:proofErr w:type="spellStart"/>
      <w:r w:rsidRPr="00006DC0">
        <w:rPr>
          <w:rFonts w:ascii="Arial" w:hAnsi="Arial"/>
        </w:rPr>
        <w:t>Agência</w:t>
      </w:r>
      <w:r w:rsidR="005A3C50" w:rsidRPr="00006DC0">
        <w:rPr>
          <w:rFonts w:ascii="Arial" w:hAnsi="Arial"/>
        </w:rPr>
        <w:t>Transfusional</w:t>
      </w:r>
      <w:proofErr w:type="spellEnd"/>
      <w:r w:rsidR="005A3C50" w:rsidRPr="00006DC0">
        <w:rPr>
          <w:rFonts w:ascii="Arial" w:hAnsi="Arial"/>
        </w:rPr>
        <w:t xml:space="preserve"> do Hospital Estadual de Urgências de Anápolis Dr. Henrique Santillo (HEANA), 2 cadastros para a Agência Transfusional Estadual de Aparecida de Goiânia Cairo Louzada (HEAPA) e 1 cadastro para a Agência </w:t>
      </w:r>
      <w:proofErr w:type="spellStart"/>
      <w:r w:rsidR="005A3C50" w:rsidRPr="00006DC0">
        <w:rPr>
          <w:rFonts w:ascii="Arial" w:hAnsi="Arial"/>
        </w:rPr>
        <w:t>Tranfusional</w:t>
      </w:r>
      <w:proofErr w:type="spellEnd"/>
      <w:r w:rsidR="005A3C50" w:rsidRPr="00006DC0">
        <w:rPr>
          <w:rFonts w:ascii="Arial" w:hAnsi="Arial"/>
        </w:rPr>
        <w:t xml:space="preserve"> de Caldas Novas.</w:t>
      </w:r>
    </w:p>
    <w:p w14:paraId="0C947667" w14:textId="77777777" w:rsidR="00F8051F" w:rsidRPr="00703450" w:rsidRDefault="00F8051F" w:rsidP="00703450">
      <w:pPr>
        <w:spacing w:before="100" w:beforeAutospacing="1" w:after="0" w:line="360" w:lineRule="auto"/>
        <w:ind w:left="170" w:right="340"/>
        <w:jc w:val="both"/>
        <w:rPr>
          <w:rFonts w:ascii="Calibri" w:eastAsia="Times New Roman" w:hAnsi="Calibri" w:cs="Calibri"/>
          <w:color w:val="00000A"/>
          <w:lang w:eastAsia="pt-BR"/>
        </w:rPr>
      </w:pPr>
    </w:p>
    <w:p w14:paraId="3036993B" w14:textId="2775826E" w:rsidR="000465D6" w:rsidRDefault="000465D6" w:rsidP="00BC7B98">
      <w:pPr>
        <w:pStyle w:val="Ttulo2"/>
        <w:numPr>
          <w:ilvl w:val="1"/>
          <w:numId w:val="32"/>
        </w:numPr>
      </w:pPr>
      <w:bookmarkStart w:id="102" w:name="_Toc139300778"/>
      <w:r>
        <w:t>PESQUISAS</w:t>
      </w:r>
      <w:bookmarkEnd w:id="102"/>
    </w:p>
    <w:p w14:paraId="183DDF3B" w14:textId="77777777" w:rsidR="005F142E" w:rsidRPr="005F142E" w:rsidRDefault="005F142E" w:rsidP="005F142E">
      <w:pPr>
        <w:pStyle w:val="Standard"/>
      </w:pPr>
    </w:p>
    <w:p w14:paraId="7A147EFD" w14:textId="65BB1C08" w:rsidR="000465D6" w:rsidRDefault="00006DC0" w:rsidP="00006DC0">
      <w:pPr>
        <w:spacing w:line="360" w:lineRule="auto"/>
        <w:jc w:val="both"/>
        <w:rPr>
          <w:rFonts w:ascii="Arial" w:hAnsi="Arial"/>
        </w:rPr>
      </w:pPr>
      <w:r w:rsidRPr="00006DC0">
        <w:rPr>
          <w:rFonts w:ascii="Arial" w:hAnsi="Arial"/>
        </w:rPr>
        <w:t xml:space="preserve">No mês de março de 2023 foi acompanhado </w:t>
      </w:r>
      <w:proofErr w:type="spellStart"/>
      <w:r w:rsidRPr="00006DC0">
        <w:rPr>
          <w:rFonts w:ascii="Arial" w:hAnsi="Arial"/>
        </w:rPr>
        <w:t>emonitorado</w:t>
      </w:r>
      <w:proofErr w:type="spellEnd"/>
      <w:r w:rsidRPr="00006DC0">
        <w:rPr>
          <w:rFonts w:ascii="Arial" w:hAnsi="Arial"/>
        </w:rPr>
        <w:t xml:space="preserve"> o andamento das pesquisas em desenvolvimento no HEMOGO</w:t>
      </w:r>
      <w:r>
        <w:rPr>
          <w:rFonts w:ascii="Arial" w:hAnsi="Arial"/>
        </w:rPr>
        <w:t xml:space="preserve">, como coparticipante ou como instituição proponente, orientando aos pesquisadores sobre o fluxo de pesquisas da SES, orientando e apoiando em coleta de dados de pesquisa e informando o prazo para envio de relatórios parciais e finais na plataforma Brasil e SES. Um resumo da pesquisa intitulada “Caracterização biológica e genética de cepas do trypanosoma </w:t>
      </w:r>
      <w:proofErr w:type="spellStart"/>
      <w:r>
        <w:rPr>
          <w:rFonts w:ascii="Arial" w:hAnsi="Arial"/>
        </w:rPr>
        <w:t>cruzi</w:t>
      </w:r>
      <w:proofErr w:type="spellEnd"/>
      <w:r>
        <w:rPr>
          <w:rFonts w:ascii="Arial" w:hAnsi="Arial"/>
        </w:rPr>
        <w:t xml:space="preserve"> isoladas de pacientes diagnosticados com a doença de chagas em Jataí-GO e região” foi aprovado para apresentar no “XXVIII </w:t>
      </w:r>
      <w:r w:rsidR="00146DF9">
        <w:rPr>
          <w:rFonts w:ascii="Arial" w:hAnsi="Arial"/>
        </w:rPr>
        <w:t xml:space="preserve">Congresso </w:t>
      </w:r>
      <w:r w:rsidR="00A418EC">
        <w:rPr>
          <w:rFonts w:ascii="Arial" w:hAnsi="Arial"/>
        </w:rPr>
        <w:t>da Sociedade Brasileira de Parasitologia: Desafios para o controle ou eliminação das doenças parasitárias no século 21</w:t>
      </w:r>
      <w:r w:rsidR="00A418EC" w:rsidRPr="00FC11FA">
        <w:rPr>
          <w:rFonts w:ascii="Arial" w:hAnsi="Arial"/>
        </w:rPr>
        <w:t>” (</w:t>
      </w:r>
      <w:hyperlink r:id="rId70" w:history="1">
        <w:r w:rsidR="00A418EC" w:rsidRPr="00FC11FA">
          <w:rPr>
            <w:rStyle w:val="Hyperlink"/>
            <w:rFonts w:ascii="Arial" w:hAnsi="Arial"/>
            <w:color w:val="auto"/>
          </w:rPr>
          <w:t>http://parasito2023.com.br/</w:t>
        </w:r>
      </w:hyperlink>
      <w:r w:rsidR="00A418EC" w:rsidRPr="00FC11FA">
        <w:rPr>
          <w:rFonts w:ascii="Arial" w:hAnsi="Arial"/>
        </w:rPr>
        <w:t xml:space="preserve">). </w:t>
      </w:r>
      <w:r w:rsidR="00A418EC">
        <w:rPr>
          <w:rFonts w:ascii="Arial" w:hAnsi="Arial"/>
        </w:rPr>
        <w:t xml:space="preserve">O artigo ainda está em fase final de preparação e escolha de revista para a publicação ainda neste </w:t>
      </w:r>
      <w:proofErr w:type="spellStart"/>
      <w:proofErr w:type="gramStart"/>
      <w:r w:rsidR="00A418EC">
        <w:rPr>
          <w:rFonts w:ascii="Arial" w:hAnsi="Arial"/>
        </w:rPr>
        <w:t>semestre.Temos</w:t>
      </w:r>
      <w:proofErr w:type="spellEnd"/>
      <w:proofErr w:type="gramEnd"/>
      <w:r w:rsidR="00A418EC">
        <w:rPr>
          <w:rFonts w:ascii="Arial" w:hAnsi="Arial"/>
        </w:rPr>
        <w:t xml:space="preserve"> 8 pesquisas em andamento, sendo: </w:t>
      </w:r>
    </w:p>
    <w:p w14:paraId="71BF8E15" w14:textId="1C9EAAE4" w:rsidR="00A418EC" w:rsidRDefault="00A418EC" w:rsidP="00A418EC">
      <w:pPr>
        <w:pStyle w:val="PargrafodaLista"/>
        <w:numPr>
          <w:ilvl w:val="0"/>
          <w:numId w:val="31"/>
        </w:numPr>
        <w:spacing w:line="360" w:lineRule="auto"/>
        <w:jc w:val="both"/>
        <w:rPr>
          <w:rFonts w:ascii="Arial" w:hAnsi="Arial"/>
        </w:rPr>
      </w:pPr>
      <w:r>
        <w:rPr>
          <w:rFonts w:ascii="Arial" w:hAnsi="Arial"/>
        </w:rPr>
        <w:lastRenderedPageBreak/>
        <w:t>Pro</w:t>
      </w:r>
      <w:r w:rsidR="00957203">
        <w:rPr>
          <w:rFonts w:ascii="Arial" w:hAnsi="Arial"/>
        </w:rPr>
        <w:t xml:space="preserve">jeto piloto: acesso à detecção e tratamento de doença de chagas no âmbito da atenção primária à saúde do Brasil; </w:t>
      </w:r>
    </w:p>
    <w:p w14:paraId="635C342B" w14:textId="3230A87A" w:rsidR="00957203" w:rsidRDefault="00957203" w:rsidP="00A418EC">
      <w:pPr>
        <w:pStyle w:val="PargrafodaLista"/>
        <w:numPr>
          <w:ilvl w:val="0"/>
          <w:numId w:val="31"/>
        </w:numPr>
        <w:spacing w:line="360" w:lineRule="auto"/>
        <w:jc w:val="both"/>
        <w:rPr>
          <w:rFonts w:ascii="Arial" w:hAnsi="Arial"/>
        </w:rPr>
      </w:pPr>
      <w:r>
        <w:rPr>
          <w:rFonts w:ascii="Arial" w:hAnsi="Arial"/>
        </w:rPr>
        <w:t>Frequência de portadores e incidência da atrofia muscular espinhal no Brasil através de abordagem por sequenciamento de nova geração;</w:t>
      </w:r>
    </w:p>
    <w:p w14:paraId="3F9C04B9" w14:textId="0EDF13FE" w:rsidR="00957203" w:rsidRDefault="00957203" w:rsidP="00A418EC">
      <w:pPr>
        <w:pStyle w:val="PargrafodaLista"/>
        <w:numPr>
          <w:ilvl w:val="0"/>
          <w:numId w:val="31"/>
        </w:numPr>
        <w:spacing w:line="360" w:lineRule="auto"/>
        <w:jc w:val="both"/>
        <w:rPr>
          <w:rFonts w:ascii="Arial" w:hAnsi="Arial"/>
        </w:rPr>
      </w:pPr>
      <w:r>
        <w:rPr>
          <w:rFonts w:ascii="Arial" w:hAnsi="Arial"/>
        </w:rPr>
        <w:t>Caracterização clínica e imunológica de pacientes com anemia hemolítica autoimunes diagnosticadas em hospitais de Goiás;</w:t>
      </w:r>
    </w:p>
    <w:p w14:paraId="12D5C11D" w14:textId="1348BD9F" w:rsidR="00957203" w:rsidRDefault="00957203" w:rsidP="00A418EC">
      <w:pPr>
        <w:pStyle w:val="PargrafodaLista"/>
        <w:numPr>
          <w:ilvl w:val="0"/>
          <w:numId w:val="31"/>
        </w:numPr>
        <w:spacing w:line="360" w:lineRule="auto"/>
        <w:jc w:val="both"/>
        <w:rPr>
          <w:rFonts w:ascii="Arial" w:hAnsi="Arial"/>
        </w:rPr>
      </w:pPr>
      <w:r>
        <w:rPr>
          <w:rFonts w:ascii="Arial" w:hAnsi="Arial"/>
        </w:rPr>
        <w:t xml:space="preserve">Caracterização biológica e genética de cepas do trypanosoma </w:t>
      </w:r>
      <w:proofErr w:type="spellStart"/>
      <w:r>
        <w:rPr>
          <w:rFonts w:ascii="Arial" w:hAnsi="Arial"/>
        </w:rPr>
        <w:t>cruzi</w:t>
      </w:r>
      <w:proofErr w:type="spellEnd"/>
      <w:r>
        <w:rPr>
          <w:rFonts w:ascii="Arial" w:hAnsi="Arial"/>
        </w:rPr>
        <w:t xml:space="preserve"> isoladas de pacientes diagnosticados com a doença de chagas em Jataí-GO e região;</w:t>
      </w:r>
    </w:p>
    <w:p w14:paraId="3D18F0B2" w14:textId="69BBECA5" w:rsidR="00957203" w:rsidRDefault="00957203" w:rsidP="00A418EC">
      <w:pPr>
        <w:pStyle w:val="PargrafodaLista"/>
        <w:numPr>
          <w:ilvl w:val="0"/>
          <w:numId w:val="31"/>
        </w:numPr>
        <w:spacing w:line="360" w:lineRule="auto"/>
        <w:jc w:val="both"/>
        <w:rPr>
          <w:rFonts w:ascii="Arial" w:hAnsi="Arial"/>
        </w:rPr>
      </w:pPr>
      <w:r>
        <w:rPr>
          <w:rFonts w:ascii="Arial" w:hAnsi="Arial"/>
        </w:rPr>
        <w:t xml:space="preserve">Registro nacional de pessoas com hemofilia A em uso de </w:t>
      </w:r>
      <w:proofErr w:type="spellStart"/>
      <w:r>
        <w:rPr>
          <w:rFonts w:ascii="Arial" w:hAnsi="Arial"/>
        </w:rPr>
        <w:t>emicizumabe</w:t>
      </w:r>
      <w:proofErr w:type="spellEnd"/>
      <w:r>
        <w:rPr>
          <w:rFonts w:ascii="Arial" w:hAnsi="Arial"/>
        </w:rPr>
        <w:t xml:space="preserve"> no Brasil (</w:t>
      </w:r>
      <w:proofErr w:type="spellStart"/>
      <w:r>
        <w:rPr>
          <w:rFonts w:ascii="Arial" w:hAnsi="Arial"/>
        </w:rPr>
        <w:t>Emicizumab</w:t>
      </w:r>
      <w:proofErr w:type="spellEnd"/>
      <w:r>
        <w:rPr>
          <w:rFonts w:ascii="Arial" w:hAnsi="Arial"/>
        </w:rPr>
        <w:t xml:space="preserve"> Cases, </w:t>
      </w:r>
      <w:proofErr w:type="spellStart"/>
      <w:r>
        <w:rPr>
          <w:rFonts w:ascii="Arial" w:hAnsi="Arial"/>
        </w:rPr>
        <w:t>EMCase</w:t>
      </w:r>
      <w:proofErr w:type="spellEnd"/>
      <w:r>
        <w:rPr>
          <w:rFonts w:ascii="Arial" w:hAnsi="Arial"/>
        </w:rPr>
        <w:t>);</w:t>
      </w:r>
    </w:p>
    <w:p w14:paraId="65DDCA1D" w14:textId="0C4797FC" w:rsidR="00957203" w:rsidRDefault="00957203" w:rsidP="00A418EC">
      <w:pPr>
        <w:pStyle w:val="PargrafodaLista"/>
        <w:numPr>
          <w:ilvl w:val="0"/>
          <w:numId w:val="31"/>
        </w:numPr>
        <w:spacing w:line="360" w:lineRule="auto"/>
        <w:jc w:val="both"/>
        <w:rPr>
          <w:rFonts w:ascii="Arial" w:hAnsi="Arial"/>
        </w:rPr>
      </w:pPr>
      <w:r>
        <w:rPr>
          <w:rFonts w:ascii="Arial" w:hAnsi="Arial"/>
        </w:rPr>
        <w:t>Avaliação da qualidade de vida e da acessibilidade de pacientes com doença falciforme na atenção especializada;</w:t>
      </w:r>
    </w:p>
    <w:p w14:paraId="23D149EE" w14:textId="663E4376" w:rsidR="00957203" w:rsidRDefault="00957203" w:rsidP="00A418EC">
      <w:pPr>
        <w:pStyle w:val="PargrafodaLista"/>
        <w:numPr>
          <w:ilvl w:val="0"/>
          <w:numId w:val="31"/>
        </w:numPr>
        <w:spacing w:line="360" w:lineRule="auto"/>
        <w:jc w:val="both"/>
        <w:rPr>
          <w:rFonts w:ascii="Arial" w:hAnsi="Arial"/>
        </w:rPr>
      </w:pPr>
      <w:r>
        <w:rPr>
          <w:rFonts w:ascii="Arial" w:hAnsi="Arial"/>
        </w:rPr>
        <w:t xml:space="preserve">Qualidade de vida de pacientes hemofílicos atendidos no ambulatório de um hemocentro regional de </w:t>
      </w:r>
      <w:proofErr w:type="spellStart"/>
      <w:r>
        <w:rPr>
          <w:rFonts w:ascii="Arial" w:hAnsi="Arial"/>
        </w:rPr>
        <w:t>Goias</w:t>
      </w:r>
      <w:proofErr w:type="spellEnd"/>
      <w:r>
        <w:rPr>
          <w:rFonts w:ascii="Arial" w:hAnsi="Arial"/>
        </w:rPr>
        <w:t>;</w:t>
      </w:r>
    </w:p>
    <w:p w14:paraId="3E6633C3" w14:textId="5619F07C" w:rsidR="00957203" w:rsidRPr="00A418EC" w:rsidRDefault="00F06700" w:rsidP="00A418EC">
      <w:pPr>
        <w:pStyle w:val="PargrafodaLista"/>
        <w:numPr>
          <w:ilvl w:val="0"/>
          <w:numId w:val="31"/>
        </w:numPr>
        <w:spacing w:line="360" w:lineRule="auto"/>
        <w:jc w:val="both"/>
        <w:rPr>
          <w:rFonts w:ascii="Arial" w:hAnsi="Arial"/>
        </w:rPr>
      </w:pPr>
      <w:r>
        <w:rPr>
          <w:rFonts w:ascii="Arial" w:hAnsi="Arial"/>
        </w:rPr>
        <w:t xml:space="preserve">Assistência Pública às Pessoas com </w:t>
      </w:r>
      <w:proofErr w:type="spellStart"/>
      <w:r>
        <w:rPr>
          <w:rFonts w:ascii="Arial" w:hAnsi="Arial"/>
        </w:rPr>
        <w:t>Jemofilia</w:t>
      </w:r>
      <w:proofErr w:type="spellEnd"/>
      <w:r>
        <w:rPr>
          <w:rFonts w:ascii="Arial" w:hAnsi="Arial"/>
        </w:rPr>
        <w:t xml:space="preserve"> no Brasil (</w:t>
      </w:r>
      <w:proofErr w:type="spellStart"/>
      <w:r>
        <w:rPr>
          <w:rFonts w:ascii="Arial" w:hAnsi="Arial"/>
        </w:rPr>
        <w:t>Public</w:t>
      </w:r>
      <w:proofErr w:type="spellEnd"/>
      <w:r>
        <w:rPr>
          <w:rFonts w:ascii="Arial" w:hAnsi="Arial"/>
        </w:rPr>
        <w:t xml:space="preserve"> </w:t>
      </w:r>
      <w:proofErr w:type="spellStart"/>
      <w:r>
        <w:rPr>
          <w:rFonts w:ascii="Arial" w:hAnsi="Arial"/>
        </w:rPr>
        <w:t>Assistance</w:t>
      </w:r>
      <w:proofErr w:type="spellEnd"/>
      <w:r>
        <w:rPr>
          <w:rFonts w:ascii="Arial" w:hAnsi="Arial"/>
        </w:rPr>
        <w:t xml:space="preserve"> for People </w:t>
      </w:r>
      <w:proofErr w:type="spellStart"/>
      <w:r>
        <w:rPr>
          <w:rFonts w:ascii="Arial" w:hAnsi="Arial"/>
        </w:rPr>
        <w:t>With</w:t>
      </w:r>
      <w:proofErr w:type="spellEnd"/>
      <w:r>
        <w:rPr>
          <w:rFonts w:ascii="Arial" w:hAnsi="Arial"/>
        </w:rPr>
        <w:t xml:space="preserve"> </w:t>
      </w:r>
      <w:proofErr w:type="spellStart"/>
      <w:r>
        <w:rPr>
          <w:rFonts w:ascii="Arial" w:hAnsi="Arial"/>
        </w:rPr>
        <w:t>Hemophilia</w:t>
      </w:r>
      <w:proofErr w:type="spellEnd"/>
      <w:r>
        <w:rPr>
          <w:rFonts w:ascii="Arial" w:hAnsi="Arial"/>
        </w:rPr>
        <w:t xml:space="preserve"> in </w:t>
      </w:r>
      <w:proofErr w:type="spellStart"/>
      <w:r>
        <w:rPr>
          <w:rFonts w:ascii="Arial" w:hAnsi="Arial"/>
        </w:rPr>
        <w:t>Brazil</w:t>
      </w:r>
      <w:proofErr w:type="spellEnd"/>
      <w:r>
        <w:rPr>
          <w:rFonts w:ascii="Arial" w:hAnsi="Arial"/>
        </w:rPr>
        <w:t xml:space="preserve"> – PATCH Project”.</w:t>
      </w:r>
    </w:p>
    <w:p w14:paraId="52AE773A" w14:textId="77777777" w:rsidR="00A418EC" w:rsidRDefault="00A418EC" w:rsidP="00006DC0">
      <w:pPr>
        <w:spacing w:line="360" w:lineRule="auto"/>
        <w:jc w:val="both"/>
        <w:rPr>
          <w:rFonts w:ascii="Arial" w:hAnsi="Arial"/>
        </w:rPr>
      </w:pPr>
    </w:p>
    <w:p w14:paraId="3B93E7E1" w14:textId="4D2E4566" w:rsidR="00982572" w:rsidRPr="000465D6" w:rsidRDefault="00982572" w:rsidP="00BC7B98">
      <w:pPr>
        <w:pStyle w:val="Ttulo1"/>
        <w:numPr>
          <w:ilvl w:val="1"/>
          <w:numId w:val="32"/>
        </w:numPr>
        <w:rPr>
          <w:b/>
          <w:bCs/>
        </w:rPr>
      </w:pPr>
      <w:bookmarkStart w:id="103" w:name="_Toc139300779"/>
      <w:r w:rsidRPr="000465D6">
        <w:rPr>
          <w:b/>
          <w:bCs/>
        </w:rPr>
        <w:t>ESTÁGIO CURRICULAR</w:t>
      </w:r>
      <w:bookmarkEnd w:id="103"/>
    </w:p>
    <w:p w14:paraId="5455C6BE" w14:textId="4F5CC895" w:rsidR="00F8051F" w:rsidRDefault="00703450" w:rsidP="00703450">
      <w:pPr>
        <w:spacing w:before="100" w:beforeAutospacing="1" w:after="0" w:line="360" w:lineRule="auto"/>
        <w:ind w:right="340"/>
        <w:jc w:val="both"/>
        <w:rPr>
          <w:rFonts w:ascii="Arial" w:eastAsia="Times New Roman" w:hAnsi="Arial" w:cs="Arial"/>
          <w:color w:val="000000"/>
          <w:lang w:eastAsia="pt-BR"/>
        </w:rPr>
      </w:pPr>
      <w:r w:rsidRPr="00703450">
        <w:rPr>
          <w:rFonts w:ascii="Arial" w:eastAsia="Times New Roman" w:hAnsi="Arial" w:cs="Arial"/>
          <w:color w:val="000000"/>
          <w:lang w:eastAsia="pt-BR"/>
        </w:rPr>
        <w:t xml:space="preserve">No mês de </w:t>
      </w:r>
      <w:r w:rsidR="000465D6">
        <w:rPr>
          <w:rFonts w:ascii="Arial" w:eastAsia="Times New Roman" w:hAnsi="Arial" w:cs="Arial"/>
          <w:color w:val="000000"/>
          <w:lang w:eastAsia="pt-BR"/>
        </w:rPr>
        <w:t>março</w:t>
      </w:r>
      <w:r w:rsidRPr="00703450">
        <w:rPr>
          <w:rFonts w:ascii="Arial" w:eastAsia="Times New Roman" w:hAnsi="Arial" w:cs="Arial"/>
          <w:color w:val="000000"/>
          <w:lang w:eastAsia="pt-BR"/>
        </w:rPr>
        <w:t xml:space="preserve"> a Gerência de Apoio Técnico e Operacional </w:t>
      </w:r>
      <w:r w:rsidR="000465D6">
        <w:rPr>
          <w:rFonts w:ascii="Arial" w:eastAsia="Times New Roman" w:hAnsi="Arial" w:cs="Arial"/>
          <w:color w:val="000000"/>
          <w:lang w:eastAsia="pt-BR"/>
        </w:rPr>
        <w:t xml:space="preserve">organizou o acolhimento e a escala dos </w:t>
      </w:r>
      <w:r w:rsidR="00DF75C8">
        <w:rPr>
          <w:rFonts w:ascii="Arial" w:eastAsia="Times New Roman" w:hAnsi="Arial" w:cs="Arial"/>
          <w:color w:val="000000"/>
          <w:lang w:eastAsia="pt-BR"/>
        </w:rPr>
        <w:t>alunos de graduação para estágio em abril e maio de: 3 alunos da UNIFAN e 4 alunos da FESGO.</w:t>
      </w:r>
    </w:p>
    <w:p w14:paraId="31BD5ECA" w14:textId="58BBD1CC" w:rsidR="003B6B72" w:rsidRPr="003B6B72" w:rsidRDefault="00BC7B98" w:rsidP="003B6B72">
      <w:pPr>
        <w:pStyle w:val="Ttulo1"/>
        <w:rPr>
          <w:rFonts w:eastAsia="Calibri"/>
          <w:b/>
          <w:bCs/>
        </w:rPr>
      </w:pPr>
      <w:bookmarkStart w:id="104" w:name="_Toc139300780"/>
      <w:r>
        <w:rPr>
          <w:rFonts w:eastAsia="Calibri"/>
          <w:b/>
          <w:bCs/>
        </w:rPr>
        <w:t>18</w:t>
      </w:r>
      <w:r w:rsidR="003B6B72" w:rsidRPr="003B6B72">
        <w:rPr>
          <w:rFonts w:eastAsia="Calibri"/>
          <w:b/>
          <w:bCs/>
        </w:rPr>
        <w:t>.</w:t>
      </w:r>
      <w:r w:rsidR="003B6B72">
        <w:rPr>
          <w:rFonts w:eastAsia="Calibri"/>
          <w:b/>
          <w:bCs/>
        </w:rPr>
        <w:t xml:space="preserve"> CIRAS</w:t>
      </w:r>
      <w:bookmarkEnd w:id="104"/>
    </w:p>
    <w:p w14:paraId="74957942" w14:textId="77777777" w:rsidR="00927CCF" w:rsidRPr="00A55E17" w:rsidRDefault="00927CCF" w:rsidP="00B44F62">
      <w:pPr>
        <w:pStyle w:val="Ttulo2"/>
        <w:rPr>
          <w:lang w:eastAsia="pt-BR"/>
        </w:rPr>
      </w:pPr>
    </w:p>
    <w:tbl>
      <w:tblPr>
        <w:tblpPr w:leftFromText="141" w:rightFromText="141" w:vertAnchor="page" w:horzAnchor="margin" w:tblpY="11072"/>
        <w:tblOverlap w:val="never"/>
        <w:tblW w:w="1010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17"/>
        <w:gridCol w:w="7984"/>
      </w:tblGrid>
      <w:tr w:rsidR="00FC11FA" w:rsidRPr="006B5566" w14:paraId="4057282C" w14:textId="77777777" w:rsidTr="00FC11FA">
        <w:trPr>
          <w:trHeight w:val="558"/>
        </w:trPr>
        <w:tc>
          <w:tcPr>
            <w:tcW w:w="10101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0ABAEE5D" w14:textId="77777777" w:rsidR="00FC11FA" w:rsidRPr="00D354F4" w:rsidRDefault="00FC11FA" w:rsidP="00FC11F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 xml:space="preserve">CONTROLE DE LIMPEZA DA CAIXA D'ÁGUA DA REDE </w:t>
            </w:r>
            <w:proofErr w:type="gramStart"/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HEMO  EM</w:t>
            </w:r>
            <w:proofErr w:type="gramEnd"/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 xml:space="preserve">  2023</w:t>
            </w: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 xml:space="preserve"> - EXECUTADAS</w:t>
            </w:r>
          </w:p>
        </w:tc>
      </w:tr>
      <w:tr w:rsidR="00FC11FA" w:rsidRPr="00C16613" w14:paraId="2A286A43" w14:textId="77777777" w:rsidTr="00FC11FA">
        <w:trPr>
          <w:trHeight w:val="406"/>
        </w:trPr>
        <w:tc>
          <w:tcPr>
            <w:tcW w:w="21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6AACF746" w14:textId="77777777" w:rsidR="00FC11FA" w:rsidRPr="00D354F4" w:rsidRDefault="00FC11FA" w:rsidP="00FC11F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Mês</w:t>
            </w:r>
          </w:p>
        </w:tc>
        <w:tc>
          <w:tcPr>
            <w:tcW w:w="7984" w:type="dxa"/>
            <w:tcBorders>
              <w:top w:val="single" w:sz="8" w:space="0" w:color="000000"/>
              <w:left w:val="nil"/>
              <w:bottom w:val="single" w:sz="4" w:space="0" w:color="auto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089729BA" w14:textId="77777777" w:rsidR="00FC11FA" w:rsidRPr="00D354F4" w:rsidRDefault="00FC11FA" w:rsidP="00FC11F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Unidade</w:t>
            </w:r>
          </w:p>
        </w:tc>
      </w:tr>
      <w:tr w:rsidR="00FC11FA" w:rsidRPr="00C16613" w14:paraId="69CB4E99" w14:textId="77777777" w:rsidTr="00FC11FA">
        <w:trPr>
          <w:trHeight w:val="558"/>
        </w:trPr>
        <w:tc>
          <w:tcPr>
            <w:tcW w:w="211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814DD3" w14:textId="77777777" w:rsidR="00FC11FA" w:rsidRPr="00381A80" w:rsidRDefault="00FC11FA" w:rsidP="00FC11F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lang w:eastAsia="pt-BR"/>
              </w:rPr>
            </w:pPr>
            <w:r w:rsidRPr="00381A80">
              <w:rPr>
                <w:rFonts w:ascii="Arial Narrow" w:eastAsia="Times New Roman" w:hAnsi="Arial Narrow" w:cs="Calibri"/>
                <w:lang w:eastAsia="pt-BR"/>
              </w:rPr>
              <w:t>Jan</w:t>
            </w:r>
            <w:r>
              <w:rPr>
                <w:rFonts w:ascii="Arial Narrow" w:eastAsia="Times New Roman" w:hAnsi="Arial Narrow" w:cs="Calibri"/>
                <w:lang w:eastAsia="pt-BR"/>
              </w:rPr>
              <w:t>eiro</w:t>
            </w:r>
          </w:p>
        </w:tc>
        <w:tc>
          <w:tcPr>
            <w:tcW w:w="7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A938E6A" w14:textId="77777777" w:rsidR="00FC11FA" w:rsidRPr="00381A80" w:rsidRDefault="00FC11FA" w:rsidP="00FC11F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lang w:eastAsia="pt-BR"/>
              </w:rPr>
            </w:pPr>
            <w:r>
              <w:rPr>
                <w:rFonts w:ascii="Arial Narrow" w:eastAsia="Times New Roman" w:hAnsi="Arial Narrow" w:cs="Calibri"/>
                <w:lang w:eastAsia="pt-BR"/>
              </w:rPr>
              <w:t>HEMOGO Rio Verde</w:t>
            </w:r>
          </w:p>
        </w:tc>
      </w:tr>
      <w:tr w:rsidR="00FC11FA" w:rsidRPr="00C16613" w14:paraId="25EEB534" w14:textId="77777777" w:rsidTr="00FC11FA">
        <w:trPr>
          <w:trHeight w:val="558"/>
        </w:trPr>
        <w:tc>
          <w:tcPr>
            <w:tcW w:w="211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933879" w14:textId="77777777" w:rsidR="00FC11FA" w:rsidRPr="00381A80" w:rsidRDefault="00FC11FA" w:rsidP="00FC11F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lang w:eastAsia="pt-BR"/>
              </w:rPr>
            </w:pPr>
            <w:r>
              <w:rPr>
                <w:rFonts w:ascii="Arial Narrow" w:eastAsia="Times New Roman" w:hAnsi="Arial Narrow" w:cs="Calibri"/>
                <w:lang w:eastAsia="pt-BR"/>
              </w:rPr>
              <w:t>Fevereiro</w:t>
            </w:r>
          </w:p>
        </w:tc>
        <w:tc>
          <w:tcPr>
            <w:tcW w:w="7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5EA3B39" w14:textId="77777777" w:rsidR="00FC11FA" w:rsidRDefault="00FC11FA" w:rsidP="00FC11F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lang w:eastAsia="pt-BR"/>
              </w:rPr>
            </w:pPr>
            <w:r>
              <w:rPr>
                <w:rFonts w:ascii="Arial Narrow" w:eastAsia="Times New Roman" w:hAnsi="Arial Narrow" w:cs="Calibri"/>
                <w:lang w:eastAsia="pt-BR"/>
              </w:rPr>
              <w:t>HEMOGO Catalão</w:t>
            </w:r>
          </w:p>
        </w:tc>
      </w:tr>
    </w:tbl>
    <w:p w14:paraId="3BAB769A" w14:textId="327D12D8" w:rsidR="00D02C83" w:rsidRDefault="00D44B25" w:rsidP="00D02C83">
      <w:pPr>
        <w:pStyle w:val="Ttulo2"/>
        <w:rPr>
          <w:rFonts w:cs="Arial"/>
          <w:szCs w:val="24"/>
          <w:shd w:val="clear" w:color="auto" w:fill="FFFFFF" w:themeFill="background1"/>
        </w:rPr>
      </w:pPr>
      <w:bookmarkStart w:id="105" w:name="_Toc139300781"/>
      <w:r>
        <w:rPr>
          <w:rFonts w:cs="Arial"/>
          <w:szCs w:val="24"/>
        </w:rPr>
        <w:t>1</w:t>
      </w:r>
      <w:r w:rsidR="00BC7B98">
        <w:rPr>
          <w:rFonts w:cs="Arial"/>
          <w:szCs w:val="24"/>
        </w:rPr>
        <w:t>8</w:t>
      </w:r>
      <w:r w:rsidR="00195DF8" w:rsidRPr="00F62334">
        <w:rPr>
          <w:rFonts w:cs="Arial"/>
          <w:szCs w:val="24"/>
        </w:rPr>
        <w:t xml:space="preserve">.1 </w:t>
      </w:r>
      <w:r w:rsidR="00195DF8" w:rsidRPr="00F62334">
        <w:rPr>
          <w:rFonts w:cs="Arial"/>
          <w:szCs w:val="24"/>
          <w:shd w:val="clear" w:color="auto" w:fill="FFFFFF" w:themeFill="background1"/>
        </w:rPr>
        <w:t>CRONOGRAMA ANUAL DE LIMPEZA DAS CAIXAS D’ÁGUA</w:t>
      </w:r>
      <w:r w:rsidR="00296949" w:rsidRPr="00F62334">
        <w:rPr>
          <w:rFonts w:cs="Arial"/>
          <w:szCs w:val="24"/>
          <w:shd w:val="clear" w:color="auto" w:fill="FFFFFF" w:themeFill="background1"/>
        </w:rPr>
        <w:t>.</w:t>
      </w:r>
      <w:bookmarkEnd w:id="105"/>
    </w:p>
    <w:p w14:paraId="4DA57C9A" w14:textId="60A9F849" w:rsidR="00F8051F" w:rsidRDefault="00F8051F" w:rsidP="00F8051F">
      <w:pPr>
        <w:pStyle w:val="Standard"/>
      </w:pPr>
    </w:p>
    <w:p w14:paraId="549C48AE" w14:textId="16071822" w:rsidR="00D354F4" w:rsidRDefault="00927309" w:rsidP="00D954DE">
      <w:pPr>
        <w:shd w:val="clear" w:color="auto" w:fill="FFFFFF" w:themeFill="background1"/>
        <w:spacing w:line="360" w:lineRule="auto"/>
        <w:ind w:right="-51"/>
        <w:jc w:val="both"/>
        <w:rPr>
          <w:rFonts w:ascii="Arial" w:hAnsi="Arial" w:cs="Arial"/>
          <w:shd w:val="clear" w:color="auto" w:fill="FFFFFF" w:themeFill="background1"/>
        </w:rPr>
      </w:pPr>
      <w:r w:rsidRPr="00EB1C0D">
        <w:rPr>
          <w:rFonts w:ascii="Arial" w:hAnsi="Arial" w:cs="Arial"/>
          <w:b/>
          <w:bCs/>
          <w:color w:val="000000" w:themeColor="text1"/>
        </w:rPr>
        <w:t>Análise Crítica:</w:t>
      </w:r>
      <w:r w:rsidRPr="00EB1C0D">
        <w:rPr>
          <w:rFonts w:ascii="Arial" w:hAnsi="Arial" w:cs="Arial"/>
          <w:color w:val="000000" w:themeColor="text1"/>
        </w:rPr>
        <w:t xml:space="preserve"> </w:t>
      </w:r>
      <w:r w:rsidRPr="00EB1C0D">
        <w:rPr>
          <w:rFonts w:ascii="Arial" w:hAnsi="Arial" w:cs="Arial"/>
          <w:color w:val="000000" w:themeColor="text1"/>
          <w:shd w:val="clear" w:color="auto" w:fill="FFFFFF" w:themeFill="background1"/>
        </w:rPr>
        <w:t xml:space="preserve">No mês de </w:t>
      </w:r>
      <w:r w:rsidR="00D954DE">
        <w:rPr>
          <w:rFonts w:ascii="Arial" w:hAnsi="Arial" w:cs="Arial"/>
          <w:color w:val="000000" w:themeColor="text1"/>
          <w:shd w:val="clear" w:color="auto" w:fill="FFFFFF" w:themeFill="background1"/>
        </w:rPr>
        <w:t>março</w:t>
      </w:r>
      <w:r w:rsidR="00884328" w:rsidRPr="00EB1C0D">
        <w:rPr>
          <w:rFonts w:ascii="Arial" w:hAnsi="Arial" w:cs="Arial"/>
          <w:color w:val="000000" w:themeColor="text1"/>
          <w:shd w:val="clear" w:color="auto" w:fill="FFFFFF" w:themeFill="background1"/>
        </w:rPr>
        <w:t xml:space="preserve"> </w:t>
      </w:r>
      <w:r w:rsidR="00D954DE">
        <w:rPr>
          <w:rFonts w:ascii="Arial" w:hAnsi="Arial" w:cs="Arial"/>
          <w:color w:val="000000" w:themeColor="text1"/>
          <w:shd w:val="clear" w:color="auto" w:fill="FFFFFF" w:themeFill="background1"/>
        </w:rPr>
        <w:t>f</w:t>
      </w:r>
      <w:r w:rsidR="00D02C83" w:rsidRPr="00EB1C0D">
        <w:rPr>
          <w:rFonts w:ascii="Arial" w:hAnsi="Arial" w:cs="Arial"/>
          <w:color w:val="000000" w:themeColor="text1"/>
          <w:shd w:val="clear" w:color="auto" w:fill="FFFFFF" w:themeFill="background1"/>
        </w:rPr>
        <w:t xml:space="preserve">oi realizado </w:t>
      </w:r>
      <w:r w:rsidR="00D954DE">
        <w:rPr>
          <w:rFonts w:ascii="Arial" w:hAnsi="Arial" w:cs="Arial"/>
          <w:color w:val="000000" w:themeColor="text1"/>
          <w:shd w:val="clear" w:color="auto" w:fill="FFFFFF" w:themeFill="background1"/>
        </w:rPr>
        <w:t xml:space="preserve">a </w:t>
      </w:r>
      <w:r w:rsidR="00D02C83" w:rsidRPr="00EB1C0D">
        <w:rPr>
          <w:rFonts w:ascii="Arial" w:hAnsi="Arial" w:cs="Arial"/>
          <w:color w:val="000000" w:themeColor="text1"/>
          <w:shd w:val="clear" w:color="auto" w:fill="FFFFFF" w:themeFill="background1"/>
        </w:rPr>
        <w:t>limpeza da caixa d´água</w:t>
      </w:r>
      <w:r w:rsidR="00E66C4B" w:rsidRPr="00EB1C0D">
        <w:rPr>
          <w:rFonts w:ascii="Arial" w:hAnsi="Arial" w:cs="Arial"/>
          <w:color w:val="000000" w:themeColor="text1"/>
          <w:shd w:val="clear" w:color="auto" w:fill="FFFFFF" w:themeFill="background1"/>
        </w:rPr>
        <w:t xml:space="preserve"> na unidade</w:t>
      </w:r>
      <w:r w:rsidR="00D954DE">
        <w:rPr>
          <w:rFonts w:ascii="Arial" w:hAnsi="Arial" w:cs="Arial"/>
          <w:color w:val="000000" w:themeColor="text1"/>
          <w:shd w:val="clear" w:color="auto" w:fill="FFFFFF" w:themeFill="background1"/>
        </w:rPr>
        <w:t xml:space="preserve"> do HEMOGO Catalão, </w:t>
      </w:r>
      <w:r w:rsidR="00E66C4B" w:rsidRPr="00EB1C0D">
        <w:rPr>
          <w:rFonts w:ascii="Arial" w:hAnsi="Arial" w:cs="Arial"/>
          <w:color w:val="000000" w:themeColor="text1"/>
          <w:shd w:val="clear" w:color="auto" w:fill="FFFFFF" w:themeFill="background1"/>
        </w:rPr>
        <w:t xml:space="preserve">tendo em vista a programação ser semestral.  </w:t>
      </w:r>
    </w:p>
    <w:p w14:paraId="45CD75F3" w14:textId="77777777" w:rsidR="00D354F4" w:rsidRPr="00FF5B55" w:rsidRDefault="00D354F4" w:rsidP="00703450">
      <w:pPr>
        <w:shd w:val="clear" w:color="auto" w:fill="FFFFFF" w:themeFill="background1"/>
        <w:spacing w:line="360" w:lineRule="auto"/>
        <w:ind w:right="624"/>
        <w:jc w:val="both"/>
        <w:rPr>
          <w:rFonts w:ascii="Arial" w:hAnsi="Arial" w:cs="Arial"/>
          <w:shd w:val="clear" w:color="auto" w:fill="FFFFFF" w:themeFill="background1"/>
        </w:rPr>
      </w:pPr>
    </w:p>
    <w:p w14:paraId="2D3D8F8D" w14:textId="16620442" w:rsidR="00F25C5A" w:rsidRPr="003B6B90" w:rsidRDefault="00D44B25" w:rsidP="0061219B">
      <w:pPr>
        <w:pStyle w:val="Ttulo2"/>
        <w:shd w:val="clear" w:color="auto" w:fill="FFFFFF" w:themeFill="background1"/>
        <w:spacing w:line="360" w:lineRule="auto"/>
        <w:ind w:left="0"/>
        <w:jc w:val="both"/>
        <w:rPr>
          <w:rFonts w:cs="Arial"/>
          <w:szCs w:val="24"/>
        </w:rPr>
      </w:pPr>
      <w:bookmarkStart w:id="106" w:name="_Toc139300782"/>
      <w:r>
        <w:rPr>
          <w:rFonts w:cs="Arial"/>
          <w:szCs w:val="24"/>
        </w:rPr>
        <w:lastRenderedPageBreak/>
        <w:t>1</w:t>
      </w:r>
      <w:r w:rsidR="00BC7B98">
        <w:rPr>
          <w:rFonts w:cs="Arial"/>
          <w:szCs w:val="24"/>
        </w:rPr>
        <w:t>8</w:t>
      </w:r>
      <w:r w:rsidR="00F25C5A" w:rsidRPr="00C86CDF">
        <w:rPr>
          <w:rFonts w:cs="Arial"/>
          <w:szCs w:val="24"/>
        </w:rPr>
        <w:t>.2 CRONOGRAMA ANUAL DE DE</w:t>
      </w:r>
      <w:r w:rsidR="00A45FBD" w:rsidRPr="00C86CDF">
        <w:rPr>
          <w:rFonts w:cs="Arial"/>
          <w:szCs w:val="24"/>
        </w:rPr>
        <w:t>D</w:t>
      </w:r>
      <w:r w:rsidR="00F25C5A" w:rsidRPr="00C86CDF">
        <w:rPr>
          <w:rFonts w:cs="Arial"/>
          <w:szCs w:val="24"/>
        </w:rPr>
        <w:t xml:space="preserve">ETIZAÇÃO DAS UNIDADES </w:t>
      </w:r>
      <w:r w:rsidR="008872B5" w:rsidRPr="00C86CDF">
        <w:rPr>
          <w:rFonts w:cs="Arial"/>
          <w:szCs w:val="24"/>
        </w:rPr>
        <w:t>REDE HEMO</w:t>
      </w:r>
      <w:bookmarkEnd w:id="106"/>
    </w:p>
    <w:tbl>
      <w:tblPr>
        <w:tblpPr w:leftFromText="141" w:rightFromText="141" w:vertAnchor="text" w:horzAnchor="margin" w:tblpY="310"/>
        <w:tblW w:w="1033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96"/>
        <w:gridCol w:w="664"/>
        <w:gridCol w:w="665"/>
        <w:gridCol w:w="749"/>
        <w:gridCol w:w="687"/>
        <w:gridCol w:w="724"/>
        <w:gridCol w:w="674"/>
        <w:gridCol w:w="607"/>
        <w:gridCol w:w="713"/>
        <w:gridCol w:w="655"/>
        <w:gridCol w:w="861"/>
        <w:gridCol w:w="851"/>
        <w:gridCol w:w="992"/>
      </w:tblGrid>
      <w:tr w:rsidR="00D354F4" w:rsidRPr="00D354F4" w14:paraId="5101EA82" w14:textId="77777777" w:rsidTr="00D354F4">
        <w:trPr>
          <w:trHeight w:val="312"/>
        </w:trPr>
        <w:tc>
          <w:tcPr>
            <w:tcW w:w="10338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4472C4" w:themeFill="accent1"/>
            <w:noWrap/>
            <w:vAlign w:val="bottom"/>
            <w:hideMark/>
          </w:tcPr>
          <w:p w14:paraId="30E80B2F" w14:textId="5CC12F3F" w:rsidR="00106516" w:rsidRPr="00D354F4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CONTROLE DE DEDETIZAÇÃO DA REDE HEMO EM  202</w:t>
            </w:r>
            <w:r w:rsidR="00D02C83"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</w:tr>
      <w:tr w:rsidR="00D354F4" w:rsidRPr="00D354F4" w14:paraId="7E983394" w14:textId="77777777" w:rsidTr="00D354F4">
        <w:trPr>
          <w:trHeight w:val="312"/>
        </w:trPr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518E4E4C" w14:textId="77777777" w:rsidR="00106516" w:rsidRPr="00D354F4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 xml:space="preserve">Dados </w:t>
            </w:r>
          </w:p>
        </w:tc>
        <w:tc>
          <w:tcPr>
            <w:tcW w:w="66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5B5EA7FA" w14:textId="6685C0B9" w:rsidR="00106516" w:rsidRPr="00D354F4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proofErr w:type="spellStart"/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jan</w:t>
            </w:r>
            <w:proofErr w:type="spellEnd"/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/2</w:t>
            </w:r>
            <w:r w:rsidR="00D02C83"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6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595F1103" w14:textId="022FE22D" w:rsidR="00106516" w:rsidRPr="00D354F4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proofErr w:type="spellStart"/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fev</w:t>
            </w:r>
            <w:proofErr w:type="spellEnd"/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/2</w:t>
            </w:r>
            <w:r w:rsidR="00D02C83"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74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2F1C8F36" w14:textId="004D33AC" w:rsidR="00106516" w:rsidRPr="00D354F4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mar/2</w:t>
            </w:r>
            <w:r w:rsidR="00D02C83"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68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75AECC67" w14:textId="7518100C" w:rsidR="00106516" w:rsidRPr="00D354F4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proofErr w:type="spellStart"/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abr</w:t>
            </w:r>
            <w:proofErr w:type="spellEnd"/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/2</w:t>
            </w:r>
            <w:r w:rsidR="00D02C83"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72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4DE477B0" w14:textId="44E26925" w:rsidR="00106516" w:rsidRPr="00D354F4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proofErr w:type="spellStart"/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mai</w:t>
            </w:r>
            <w:proofErr w:type="spellEnd"/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/2</w:t>
            </w:r>
            <w:r w:rsidR="00D02C83"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67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50D086E9" w14:textId="40B75633" w:rsidR="00106516" w:rsidRPr="00D354F4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proofErr w:type="spellStart"/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jun</w:t>
            </w:r>
            <w:proofErr w:type="spellEnd"/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/2</w:t>
            </w:r>
            <w:r w:rsidR="00D02C83"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60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6AD468AA" w14:textId="4EAEAAF8" w:rsidR="00106516" w:rsidRPr="00D354F4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proofErr w:type="spellStart"/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jul</w:t>
            </w:r>
            <w:proofErr w:type="spellEnd"/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/2</w:t>
            </w:r>
            <w:r w:rsidR="00D02C83"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71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71C041A8" w14:textId="7AB24523" w:rsidR="00106516" w:rsidRPr="00D354F4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proofErr w:type="spellStart"/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ago</w:t>
            </w:r>
            <w:proofErr w:type="spellEnd"/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/2</w:t>
            </w:r>
            <w:r w:rsidR="00D02C83"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65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77A3CCA1" w14:textId="1F413CA3" w:rsidR="00106516" w:rsidRPr="00D354F4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set/2</w:t>
            </w:r>
            <w:r w:rsidR="004C41C4"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86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61EE2D67" w14:textId="73ED7CB1" w:rsidR="00106516" w:rsidRPr="00D354F4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out/2</w:t>
            </w:r>
            <w:r w:rsidR="004C41C4"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85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0950BE6F" w14:textId="326287A2" w:rsidR="00106516" w:rsidRPr="00D354F4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proofErr w:type="spellStart"/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nov</w:t>
            </w:r>
            <w:proofErr w:type="spellEnd"/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/2</w:t>
            </w:r>
            <w:r w:rsidR="004C41C4"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99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79A65F05" w14:textId="7C5A65C9" w:rsidR="00106516" w:rsidRPr="00D354F4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dez/2</w:t>
            </w:r>
            <w:r w:rsidR="004C41C4"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</w:tr>
      <w:tr w:rsidR="00106516" w:rsidRPr="006B5566" w14:paraId="609A3E6F" w14:textId="77777777" w:rsidTr="00106516">
        <w:trPr>
          <w:trHeight w:val="312"/>
        </w:trPr>
        <w:tc>
          <w:tcPr>
            <w:tcW w:w="149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2FFFC335" w14:textId="77777777" w:rsidR="00106516" w:rsidRPr="005C6D6D" w:rsidRDefault="00106516" w:rsidP="00106516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5C6D6D">
              <w:rPr>
                <w:rFonts w:ascii="Arial Narrow" w:eastAsia="Times New Roman" w:hAnsi="Arial Narrow" w:cs="Calibri"/>
                <w:color w:val="000000"/>
                <w:lang w:eastAsia="pt-BR"/>
              </w:rPr>
              <w:t>Programados</w:t>
            </w:r>
          </w:p>
        </w:tc>
        <w:tc>
          <w:tcPr>
            <w:tcW w:w="6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1F08746" w14:textId="2E334831" w:rsidR="00106516" w:rsidRPr="005C6D6D" w:rsidRDefault="004C41C4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9</w:t>
            </w:r>
          </w:p>
        </w:tc>
        <w:tc>
          <w:tcPr>
            <w:tcW w:w="66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38232B1" w14:textId="1230DB22" w:rsidR="00106516" w:rsidRPr="005C6D6D" w:rsidRDefault="00E66C4B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9</w:t>
            </w:r>
          </w:p>
        </w:tc>
        <w:tc>
          <w:tcPr>
            <w:tcW w:w="7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4DF74DD" w14:textId="0DBF0A15" w:rsidR="00106516" w:rsidRPr="005C6D6D" w:rsidRDefault="00D354F4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9</w:t>
            </w:r>
          </w:p>
        </w:tc>
        <w:tc>
          <w:tcPr>
            <w:tcW w:w="68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B931478" w14:textId="42F336DB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4853A83" w14:textId="471D1D20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622A004" w14:textId="5F04682B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961668F" w14:textId="469BB891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8A86320" w14:textId="16D6B99F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EEFA109" w14:textId="2F1D6C76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6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A01AB04" w14:textId="11CAE0C4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D0A7CA3" w14:textId="5B84D421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65C5E4B" w14:textId="42D0B38C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106516" w:rsidRPr="006B5566" w14:paraId="094AA21C" w14:textId="77777777" w:rsidTr="00106516">
        <w:trPr>
          <w:trHeight w:val="312"/>
        </w:trPr>
        <w:tc>
          <w:tcPr>
            <w:tcW w:w="149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185A0457" w14:textId="77777777" w:rsidR="00106516" w:rsidRPr="005C6D6D" w:rsidRDefault="00106516" w:rsidP="00106516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5C6D6D">
              <w:rPr>
                <w:rFonts w:ascii="Arial Narrow" w:eastAsia="Times New Roman" w:hAnsi="Arial Narrow" w:cs="Calibri"/>
                <w:color w:val="000000"/>
                <w:lang w:eastAsia="pt-BR"/>
              </w:rPr>
              <w:t>Executados</w:t>
            </w:r>
          </w:p>
        </w:tc>
        <w:tc>
          <w:tcPr>
            <w:tcW w:w="6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065332E" w14:textId="00653F45" w:rsidR="00106516" w:rsidRPr="005C6D6D" w:rsidRDefault="004C41C4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9</w:t>
            </w:r>
          </w:p>
        </w:tc>
        <w:tc>
          <w:tcPr>
            <w:tcW w:w="66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56940AE" w14:textId="77536CE2" w:rsidR="00106516" w:rsidRPr="005C6D6D" w:rsidRDefault="00E66C4B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9</w:t>
            </w:r>
          </w:p>
        </w:tc>
        <w:tc>
          <w:tcPr>
            <w:tcW w:w="7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1E32C4D" w14:textId="74F28A03" w:rsidR="00106516" w:rsidRPr="005C6D6D" w:rsidRDefault="00D354F4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9</w:t>
            </w:r>
          </w:p>
        </w:tc>
        <w:tc>
          <w:tcPr>
            <w:tcW w:w="68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3275EB0" w14:textId="6FDCC029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868622C" w14:textId="5AF1231C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78B22D4" w14:textId="3E018251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FC3E79E" w14:textId="5099F965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99998FA" w14:textId="747F3ED2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48E7CF9" w14:textId="72DBC771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6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95D213F" w14:textId="1C3D330A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4D1179F" w14:textId="673CA2C4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4840F44" w14:textId="394D582E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106516" w:rsidRPr="006B5566" w14:paraId="3713E379" w14:textId="77777777" w:rsidTr="00106516">
        <w:trPr>
          <w:trHeight w:val="312"/>
        </w:trPr>
        <w:tc>
          <w:tcPr>
            <w:tcW w:w="149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0F39D023" w14:textId="77777777" w:rsidR="00106516" w:rsidRPr="005C6D6D" w:rsidRDefault="00106516" w:rsidP="00106516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5C6D6D">
              <w:rPr>
                <w:rFonts w:ascii="Arial Narrow" w:eastAsia="Times New Roman" w:hAnsi="Arial Narrow" w:cs="Calibri"/>
                <w:color w:val="000000"/>
                <w:lang w:eastAsia="pt-BR"/>
              </w:rPr>
              <w:t>% alcance</w:t>
            </w:r>
          </w:p>
        </w:tc>
        <w:tc>
          <w:tcPr>
            <w:tcW w:w="6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7F27887" w14:textId="05A33EE0" w:rsidR="00106516" w:rsidRPr="00226919" w:rsidRDefault="004C41C4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100%</w:t>
            </w:r>
          </w:p>
        </w:tc>
        <w:tc>
          <w:tcPr>
            <w:tcW w:w="66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C069427" w14:textId="651DEB98" w:rsidR="00106516" w:rsidRPr="00226919" w:rsidRDefault="00E66C4B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100%</w:t>
            </w:r>
          </w:p>
        </w:tc>
        <w:tc>
          <w:tcPr>
            <w:tcW w:w="7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36E9673" w14:textId="38008110" w:rsidR="00106516" w:rsidRPr="00226919" w:rsidRDefault="00D354F4" w:rsidP="00106516">
            <w:pPr>
              <w:spacing w:after="0" w:line="36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100%</w:t>
            </w:r>
          </w:p>
        </w:tc>
        <w:tc>
          <w:tcPr>
            <w:tcW w:w="68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48EA466" w14:textId="57440A22" w:rsidR="00106516" w:rsidRPr="00226919" w:rsidRDefault="00106516" w:rsidP="00106516">
            <w:pPr>
              <w:spacing w:after="0" w:line="36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F45C919" w14:textId="6ED75E28" w:rsidR="00106516" w:rsidRPr="00226919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340C170" w14:textId="1CCFE6D6" w:rsidR="00106516" w:rsidRPr="00226919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649BB2E" w14:textId="5DE7B321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59EB737" w14:textId="06AAB4D3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4E79B37" w14:textId="160631A1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6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43A457B" w14:textId="2358857F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A883183" w14:textId="1A2BF4BC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5E04069" w14:textId="32FFCB6D" w:rsidR="00106516" w:rsidRPr="005C6D6D" w:rsidRDefault="00106516" w:rsidP="001065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</w:tbl>
    <w:p w14:paraId="5C7786FA" w14:textId="77777777" w:rsidR="00BB60F3" w:rsidRDefault="00BB60F3" w:rsidP="00BA0333">
      <w:pPr>
        <w:shd w:val="clear" w:color="auto" w:fill="FFFFFF" w:themeFill="background1"/>
        <w:spacing w:line="360" w:lineRule="auto"/>
        <w:jc w:val="both"/>
        <w:rPr>
          <w:rFonts w:ascii="Arial" w:hAnsi="Arial" w:cs="Arial"/>
          <w:b/>
          <w:bCs/>
          <w:shd w:val="clear" w:color="auto" w:fill="FFFFFF" w:themeFill="background1"/>
        </w:rPr>
      </w:pPr>
    </w:p>
    <w:p w14:paraId="66E2FAC2" w14:textId="77777777" w:rsidR="00D649A6" w:rsidRDefault="00D649A6" w:rsidP="00BA0333">
      <w:pPr>
        <w:shd w:val="clear" w:color="auto" w:fill="FFFFFF" w:themeFill="background1"/>
        <w:spacing w:line="360" w:lineRule="auto"/>
        <w:jc w:val="both"/>
        <w:rPr>
          <w:rFonts w:ascii="Arial" w:hAnsi="Arial" w:cs="Arial"/>
          <w:b/>
          <w:bCs/>
          <w:shd w:val="clear" w:color="auto" w:fill="FFFFFF" w:themeFill="background1"/>
        </w:rPr>
      </w:pPr>
    </w:p>
    <w:p w14:paraId="328FB491" w14:textId="32958F3C" w:rsidR="00D354F4" w:rsidRDefault="004E7ACC" w:rsidP="00FC11FA">
      <w:pPr>
        <w:shd w:val="clear" w:color="auto" w:fill="FFFFFF" w:themeFill="background1"/>
        <w:spacing w:line="360" w:lineRule="auto"/>
        <w:ind w:right="-193"/>
        <w:jc w:val="both"/>
        <w:rPr>
          <w:rFonts w:ascii="Arial" w:hAnsi="Arial" w:cs="Arial"/>
        </w:rPr>
      </w:pPr>
      <w:r w:rsidRPr="0061219B">
        <w:rPr>
          <w:rFonts w:ascii="Arial" w:hAnsi="Arial" w:cs="Arial"/>
          <w:b/>
          <w:bCs/>
          <w:shd w:val="clear" w:color="auto" w:fill="FFFFFF" w:themeFill="background1"/>
        </w:rPr>
        <w:t>Análise Crítica:</w:t>
      </w:r>
      <w:r w:rsidRPr="0061219B">
        <w:rPr>
          <w:rFonts w:ascii="Arial" w:hAnsi="Arial" w:cs="Arial"/>
          <w:shd w:val="clear" w:color="auto" w:fill="FFFFFF" w:themeFill="background1"/>
        </w:rPr>
        <w:t xml:space="preserve"> </w:t>
      </w:r>
      <w:r w:rsidR="009B6390" w:rsidRPr="002C0444">
        <w:rPr>
          <w:rFonts w:ascii="Arial" w:hAnsi="Arial" w:cs="Arial"/>
          <w:shd w:val="clear" w:color="auto" w:fill="FFFFFF" w:themeFill="background1"/>
        </w:rPr>
        <w:t>Em</w:t>
      </w:r>
      <w:r w:rsidR="009B6390" w:rsidRPr="002C0444">
        <w:rPr>
          <w:rFonts w:ascii="Arial" w:hAnsi="Arial" w:cs="Arial"/>
        </w:rPr>
        <w:t xml:space="preserve"> </w:t>
      </w:r>
      <w:r w:rsidR="00D354F4">
        <w:rPr>
          <w:rFonts w:ascii="Arial" w:hAnsi="Arial" w:cs="Arial"/>
        </w:rPr>
        <w:t>março</w:t>
      </w:r>
      <w:r w:rsidR="00437D3E">
        <w:rPr>
          <w:rFonts w:ascii="Arial" w:hAnsi="Arial" w:cs="Arial"/>
        </w:rPr>
        <w:t xml:space="preserve"> as </w:t>
      </w:r>
      <w:r w:rsidRPr="002C0444">
        <w:rPr>
          <w:rFonts w:ascii="Arial" w:hAnsi="Arial" w:cs="Arial"/>
        </w:rPr>
        <w:t>dedetizaç</w:t>
      </w:r>
      <w:r w:rsidR="009B6390" w:rsidRPr="002C0444">
        <w:rPr>
          <w:rFonts w:ascii="Arial" w:hAnsi="Arial" w:cs="Arial"/>
        </w:rPr>
        <w:t xml:space="preserve">ões previstas para </w:t>
      </w:r>
      <w:r w:rsidR="00B41A7F">
        <w:rPr>
          <w:rFonts w:ascii="Arial" w:hAnsi="Arial" w:cs="Arial"/>
        </w:rPr>
        <w:t>Rede HEMO</w:t>
      </w:r>
      <w:r w:rsidR="009B6390" w:rsidRPr="00F175C6">
        <w:rPr>
          <w:rFonts w:ascii="Arial" w:hAnsi="Arial" w:cs="Arial"/>
        </w:rPr>
        <w:t xml:space="preserve"> </w:t>
      </w:r>
      <w:r w:rsidR="00437D3E">
        <w:rPr>
          <w:rFonts w:ascii="Arial" w:hAnsi="Arial" w:cs="Arial"/>
        </w:rPr>
        <w:t xml:space="preserve">foram </w:t>
      </w:r>
      <w:r w:rsidR="00024857">
        <w:rPr>
          <w:rFonts w:ascii="Arial" w:hAnsi="Arial" w:cs="Arial"/>
        </w:rPr>
        <w:t>realizadas</w:t>
      </w:r>
      <w:r w:rsidR="00F03AF7">
        <w:rPr>
          <w:rFonts w:ascii="Arial" w:hAnsi="Arial" w:cs="Arial"/>
        </w:rPr>
        <w:t xml:space="preserve"> em </w:t>
      </w:r>
      <w:r w:rsidR="0044443A">
        <w:rPr>
          <w:rFonts w:ascii="Arial" w:hAnsi="Arial" w:cs="Arial"/>
        </w:rPr>
        <w:t>9</w:t>
      </w:r>
      <w:r w:rsidR="00F03AF7">
        <w:rPr>
          <w:rFonts w:ascii="Arial" w:hAnsi="Arial" w:cs="Arial"/>
        </w:rPr>
        <w:t xml:space="preserve"> unidades atingindo </w:t>
      </w:r>
      <w:r w:rsidR="0044443A">
        <w:rPr>
          <w:rFonts w:ascii="Arial" w:hAnsi="Arial" w:cs="Arial"/>
        </w:rPr>
        <w:t>100</w:t>
      </w:r>
      <w:r w:rsidR="00F03AF7">
        <w:rPr>
          <w:rFonts w:ascii="Arial" w:hAnsi="Arial" w:cs="Arial"/>
        </w:rPr>
        <w:t>%,</w:t>
      </w:r>
      <w:r w:rsidR="00496916">
        <w:rPr>
          <w:rFonts w:ascii="Arial" w:hAnsi="Arial" w:cs="Arial"/>
        </w:rPr>
        <w:t xml:space="preserve"> </w:t>
      </w:r>
      <w:r w:rsidR="002A402A">
        <w:rPr>
          <w:rFonts w:ascii="Arial" w:hAnsi="Arial" w:cs="Arial"/>
        </w:rPr>
        <w:t>o cronograma para realização da</w:t>
      </w:r>
      <w:r w:rsidR="00496916">
        <w:rPr>
          <w:rFonts w:ascii="Arial" w:hAnsi="Arial" w:cs="Arial"/>
        </w:rPr>
        <w:t>s atividades segue monitorado pelas unidades para execução dos mesmos garantindo 100% de cumprimento</w:t>
      </w:r>
      <w:r w:rsidR="00F03AF7">
        <w:rPr>
          <w:rFonts w:ascii="Arial" w:hAnsi="Arial" w:cs="Arial"/>
        </w:rPr>
        <w:t>.</w:t>
      </w:r>
      <w:r w:rsidR="00024857">
        <w:rPr>
          <w:rFonts w:ascii="Arial" w:hAnsi="Arial" w:cs="Arial"/>
        </w:rPr>
        <w:t xml:space="preserve"> </w:t>
      </w:r>
    </w:p>
    <w:p w14:paraId="49A6FDE8" w14:textId="77777777" w:rsidR="00F504B5" w:rsidRDefault="00F504B5" w:rsidP="00BA0333">
      <w:pPr>
        <w:shd w:val="clear" w:color="auto" w:fill="FFFFFF" w:themeFill="background1"/>
        <w:spacing w:line="360" w:lineRule="auto"/>
        <w:jc w:val="both"/>
        <w:rPr>
          <w:rFonts w:ascii="Arial" w:hAnsi="Arial" w:cs="Arial"/>
        </w:rPr>
      </w:pPr>
    </w:p>
    <w:p w14:paraId="1BBA34E7" w14:textId="3969C106" w:rsidR="00D83679" w:rsidRPr="006A0B11" w:rsidRDefault="00D44B25" w:rsidP="006A0B11">
      <w:pPr>
        <w:pStyle w:val="Ttulo2"/>
        <w:spacing w:line="360" w:lineRule="auto"/>
        <w:ind w:left="0"/>
        <w:jc w:val="both"/>
        <w:rPr>
          <w:rFonts w:cs="Arial"/>
          <w:szCs w:val="24"/>
        </w:rPr>
      </w:pPr>
      <w:bookmarkStart w:id="107" w:name="_Toc139300783"/>
      <w:bookmarkEnd w:id="98"/>
      <w:r>
        <w:rPr>
          <w:rFonts w:cs="Arial"/>
          <w:szCs w:val="24"/>
        </w:rPr>
        <w:t>1</w:t>
      </w:r>
      <w:r w:rsidR="00BC7B98">
        <w:rPr>
          <w:rFonts w:cs="Arial"/>
          <w:szCs w:val="24"/>
        </w:rPr>
        <w:t>8</w:t>
      </w:r>
      <w:r w:rsidR="00F25C5A" w:rsidRPr="00B60963">
        <w:rPr>
          <w:rFonts w:cs="Arial"/>
          <w:szCs w:val="24"/>
        </w:rPr>
        <w:t xml:space="preserve">.3 CRONOGRAMA ANUAL DE ANÁLISE DA ÁGUA DAS UNIDADES DA </w:t>
      </w:r>
      <w:r w:rsidR="008872B5" w:rsidRPr="00B60963">
        <w:rPr>
          <w:rFonts w:cs="Arial"/>
          <w:szCs w:val="24"/>
        </w:rPr>
        <w:t>REDE HEMO</w:t>
      </w:r>
      <w:bookmarkEnd w:id="107"/>
    </w:p>
    <w:tbl>
      <w:tblPr>
        <w:tblpPr w:leftFromText="141" w:rightFromText="141" w:vertAnchor="text" w:horzAnchor="margin" w:tblpY="63"/>
        <w:tblW w:w="104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80"/>
        <w:gridCol w:w="664"/>
        <w:gridCol w:w="665"/>
        <w:gridCol w:w="749"/>
        <w:gridCol w:w="687"/>
        <w:gridCol w:w="724"/>
        <w:gridCol w:w="674"/>
        <w:gridCol w:w="607"/>
        <w:gridCol w:w="713"/>
        <w:gridCol w:w="655"/>
        <w:gridCol w:w="695"/>
        <w:gridCol w:w="724"/>
        <w:gridCol w:w="1143"/>
      </w:tblGrid>
      <w:tr w:rsidR="00D83679" w:rsidRPr="009F01E9" w14:paraId="75513FEE" w14:textId="77777777" w:rsidTr="00D354F4">
        <w:trPr>
          <w:trHeight w:val="279"/>
        </w:trPr>
        <w:tc>
          <w:tcPr>
            <w:tcW w:w="10480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4472C4" w:themeFill="accent1"/>
            <w:noWrap/>
            <w:vAlign w:val="bottom"/>
            <w:hideMark/>
          </w:tcPr>
          <w:p w14:paraId="091B3F1F" w14:textId="560EC104" w:rsidR="00D83679" w:rsidRPr="00D354F4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CONTROLE DE ANÁLISE ÁGUA DA REDE HEMO EM  202</w:t>
            </w:r>
            <w:r w:rsidR="004C41C4"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</w:tr>
      <w:tr w:rsidR="00D83679" w:rsidRPr="009F01E9" w14:paraId="568FFFFB" w14:textId="77777777" w:rsidTr="00D354F4">
        <w:trPr>
          <w:trHeight w:val="279"/>
        </w:trPr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490E8C17" w14:textId="77777777" w:rsidR="00D83679" w:rsidRPr="00D354F4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 xml:space="preserve">Dados </w:t>
            </w:r>
          </w:p>
        </w:tc>
        <w:tc>
          <w:tcPr>
            <w:tcW w:w="66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4E21274B" w14:textId="64BD4C4B" w:rsidR="00D83679" w:rsidRPr="00D354F4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proofErr w:type="spellStart"/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jan</w:t>
            </w:r>
            <w:proofErr w:type="spellEnd"/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/2</w:t>
            </w:r>
            <w:r w:rsidR="004C41C4"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6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68ED5963" w14:textId="16F3C244" w:rsidR="00D83679" w:rsidRPr="00D354F4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proofErr w:type="spellStart"/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fev</w:t>
            </w:r>
            <w:proofErr w:type="spellEnd"/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/2</w:t>
            </w:r>
            <w:r w:rsidR="004C41C4"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74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748B0F71" w14:textId="143B40F8" w:rsidR="00D83679" w:rsidRPr="00D354F4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mar/2</w:t>
            </w:r>
            <w:r w:rsidR="004C41C4"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68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15DC5225" w14:textId="450F6D7C" w:rsidR="00D83679" w:rsidRPr="00D354F4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proofErr w:type="spellStart"/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abr</w:t>
            </w:r>
            <w:proofErr w:type="spellEnd"/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/2</w:t>
            </w:r>
            <w:r w:rsidR="004C41C4"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72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40482517" w14:textId="108055C2" w:rsidR="00D83679" w:rsidRPr="00D354F4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proofErr w:type="spellStart"/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mai</w:t>
            </w:r>
            <w:proofErr w:type="spellEnd"/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/2</w:t>
            </w:r>
            <w:r w:rsidR="004C41C4"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67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2AC3C06B" w14:textId="77777777" w:rsidR="00D83679" w:rsidRPr="00D354F4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proofErr w:type="spellStart"/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jun</w:t>
            </w:r>
            <w:proofErr w:type="spellEnd"/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/22</w:t>
            </w:r>
          </w:p>
        </w:tc>
        <w:tc>
          <w:tcPr>
            <w:tcW w:w="60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32B99347" w14:textId="4E390C9E" w:rsidR="00D83679" w:rsidRPr="00D354F4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proofErr w:type="spellStart"/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jul</w:t>
            </w:r>
            <w:proofErr w:type="spellEnd"/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/2</w:t>
            </w:r>
            <w:r w:rsidR="004C41C4"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71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1453CC6F" w14:textId="61FF9654" w:rsidR="00D83679" w:rsidRPr="00D354F4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proofErr w:type="spellStart"/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ago</w:t>
            </w:r>
            <w:proofErr w:type="spellEnd"/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/2</w:t>
            </w:r>
            <w:r w:rsidR="004C41C4"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65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6DD6764B" w14:textId="4917D713" w:rsidR="00D83679" w:rsidRPr="00D354F4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set/2</w:t>
            </w:r>
            <w:r w:rsidR="004C41C4"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6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57850F62" w14:textId="28C79A33" w:rsidR="00D83679" w:rsidRPr="00D354F4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out/2</w:t>
            </w:r>
            <w:r w:rsidR="004C41C4"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72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26AC116C" w14:textId="41D32D08" w:rsidR="00D83679" w:rsidRPr="00D354F4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proofErr w:type="spellStart"/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nov</w:t>
            </w:r>
            <w:proofErr w:type="spellEnd"/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/2</w:t>
            </w:r>
            <w:r w:rsidR="004C41C4"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  <w:tc>
          <w:tcPr>
            <w:tcW w:w="114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32252883" w14:textId="2CCE7C2F" w:rsidR="00D83679" w:rsidRPr="00D354F4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dez/2</w:t>
            </w:r>
            <w:r w:rsidR="004C41C4"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</w:tr>
      <w:tr w:rsidR="00D83679" w:rsidRPr="009F01E9" w14:paraId="601EC1C1" w14:textId="77777777" w:rsidTr="00103581">
        <w:trPr>
          <w:trHeight w:val="279"/>
        </w:trPr>
        <w:tc>
          <w:tcPr>
            <w:tcW w:w="178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6D5C2A94" w14:textId="77777777" w:rsidR="00D83679" w:rsidRPr="009F01E9" w:rsidRDefault="00D83679" w:rsidP="00D83679">
            <w:pPr>
              <w:spacing w:after="0" w:line="240" w:lineRule="auto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 w:rsidRPr="009F01E9">
              <w:rPr>
                <w:rFonts w:ascii="Arial Narrow" w:eastAsia="Times New Roman" w:hAnsi="Arial Narrow" w:cs="Arial"/>
                <w:color w:val="000000"/>
                <w:lang w:eastAsia="pt-BR"/>
              </w:rPr>
              <w:t>Programados</w:t>
            </w:r>
          </w:p>
        </w:tc>
        <w:tc>
          <w:tcPr>
            <w:tcW w:w="6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3DA6D46" w14:textId="6A009C67" w:rsidR="00D83679" w:rsidRPr="009F01E9" w:rsidRDefault="000D0DE4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7</w:t>
            </w:r>
          </w:p>
        </w:tc>
        <w:tc>
          <w:tcPr>
            <w:tcW w:w="66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D9ED37E" w14:textId="2E48BD24" w:rsidR="00D83679" w:rsidRPr="009F01E9" w:rsidRDefault="00487F9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5</w:t>
            </w:r>
          </w:p>
        </w:tc>
        <w:tc>
          <w:tcPr>
            <w:tcW w:w="7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1248A67" w14:textId="38A20571" w:rsidR="00D83679" w:rsidRPr="009F01E9" w:rsidRDefault="00D354F4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2</w:t>
            </w:r>
          </w:p>
        </w:tc>
        <w:tc>
          <w:tcPr>
            <w:tcW w:w="68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1DE4E2F" w14:textId="5D314D2A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86A46D3" w14:textId="3639A9BB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02C0BA8" w14:textId="2FF3C783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4C80160" w14:textId="617711D3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7E99572" w14:textId="53B4FDBD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716FA85" w14:textId="1196728B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795C4CA" w14:textId="026902A0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7AB589E" w14:textId="7C37C40C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114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3737A11" w14:textId="2595BB1B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D83679" w:rsidRPr="009F01E9" w14:paraId="20E62052" w14:textId="77777777" w:rsidTr="00103581">
        <w:trPr>
          <w:trHeight w:val="279"/>
        </w:trPr>
        <w:tc>
          <w:tcPr>
            <w:tcW w:w="17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16FBF251" w14:textId="3F71B998" w:rsidR="00D83679" w:rsidRPr="009F01E9" w:rsidRDefault="00D83679" w:rsidP="00D83679">
            <w:pPr>
              <w:spacing w:after="0" w:line="240" w:lineRule="auto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 w:rsidRPr="009F01E9">
              <w:rPr>
                <w:rFonts w:ascii="Arial Narrow" w:eastAsia="Times New Roman" w:hAnsi="Arial Narrow" w:cs="Arial"/>
                <w:color w:val="000000"/>
                <w:lang w:eastAsia="pt-BR"/>
              </w:rPr>
              <w:t>Executados</w:t>
            </w:r>
          </w:p>
        </w:tc>
        <w:tc>
          <w:tcPr>
            <w:tcW w:w="6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A8BC1CD" w14:textId="347D13C1" w:rsidR="00D83679" w:rsidRPr="009F01E9" w:rsidRDefault="000D0DE4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7</w:t>
            </w:r>
          </w:p>
        </w:tc>
        <w:tc>
          <w:tcPr>
            <w:tcW w:w="66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E96AE0A" w14:textId="30BE95AB" w:rsidR="00D83679" w:rsidRPr="009F01E9" w:rsidRDefault="00487F9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5</w:t>
            </w:r>
          </w:p>
        </w:tc>
        <w:tc>
          <w:tcPr>
            <w:tcW w:w="7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59F83EF" w14:textId="3AB7A534" w:rsidR="00D83679" w:rsidRPr="009F01E9" w:rsidRDefault="00D354F4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2</w:t>
            </w:r>
          </w:p>
        </w:tc>
        <w:tc>
          <w:tcPr>
            <w:tcW w:w="68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3953A8C" w14:textId="37B400AE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EF3D4B7" w14:textId="72D02F50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B3451BC" w14:textId="6D691179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13090A9" w14:textId="45C68F02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F2A6481" w14:textId="04157217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85EA325" w14:textId="231552C7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1A5AD10" w14:textId="2975B108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BED2AF0" w14:textId="03CB4DD6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114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494F0C9" w14:textId="7A5757AC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D83679" w:rsidRPr="009F01E9" w14:paraId="51B8803C" w14:textId="77777777" w:rsidTr="00103581">
        <w:trPr>
          <w:trHeight w:val="279"/>
        </w:trPr>
        <w:tc>
          <w:tcPr>
            <w:tcW w:w="178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3772A056" w14:textId="77777777" w:rsidR="00D83679" w:rsidRPr="009F01E9" w:rsidRDefault="00D83679" w:rsidP="00D83679">
            <w:pPr>
              <w:spacing w:after="0" w:line="240" w:lineRule="auto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 w:rsidRPr="009F01E9">
              <w:rPr>
                <w:rFonts w:ascii="Arial Narrow" w:eastAsia="Times New Roman" w:hAnsi="Arial Narrow" w:cs="Arial"/>
                <w:color w:val="000000"/>
                <w:lang w:eastAsia="pt-BR"/>
              </w:rPr>
              <w:t>% alcance</w:t>
            </w:r>
          </w:p>
        </w:tc>
        <w:tc>
          <w:tcPr>
            <w:tcW w:w="6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37DE613" w14:textId="43FC7EC3" w:rsidR="00D83679" w:rsidRPr="009F01E9" w:rsidRDefault="000D0DE4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100%</w:t>
            </w:r>
          </w:p>
        </w:tc>
        <w:tc>
          <w:tcPr>
            <w:tcW w:w="66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FF030C8" w14:textId="37EF28E2" w:rsidR="00D83679" w:rsidRPr="009F01E9" w:rsidRDefault="00487F9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100%</w:t>
            </w:r>
          </w:p>
        </w:tc>
        <w:tc>
          <w:tcPr>
            <w:tcW w:w="7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C8C463E" w14:textId="16557A1F" w:rsidR="00D83679" w:rsidRPr="009F01E9" w:rsidRDefault="00D44B25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100%</w:t>
            </w:r>
          </w:p>
        </w:tc>
        <w:tc>
          <w:tcPr>
            <w:tcW w:w="68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C6F8D58" w14:textId="3BEBCBC5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E8E3420" w14:textId="44DF0C68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0726A38" w14:textId="2F720964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061C1D5" w14:textId="4A6568CB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155D9E6" w14:textId="473B562A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5953E5E" w14:textId="0112BF23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98698FB" w14:textId="547E01AA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BA7A030" w14:textId="30C36ECA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114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8B92475" w14:textId="37FE45AA" w:rsidR="00D83679" w:rsidRPr="009F01E9" w:rsidRDefault="00D83679" w:rsidP="00D8367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</w:tbl>
    <w:p w14:paraId="6E1EDA4E" w14:textId="57D4990C" w:rsidR="007D71C9" w:rsidRDefault="007D71C9" w:rsidP="007D71C9">
      <w:pPr>
        <w:shd w:val="clear" w:color="auto" w:fill="FFFFFF" w:themeFill="background1"/>
        <w:spacing w:line="360" w:lineRule="auto"/>
        <w:jc w:val="both"/>
        <w:rPr>
          <w:rFonts w:ascii="Arial" w:hAnsi="Arial" w:cs="Arial"/>
          <w:b/>
          <w:bCs/>
          <w:shd w:val="clear" w:color="auto" w:fill="FFFFFF" w:themeFill="background1"/>
        </w:rPr>
      </w:pPr>
    </w:p>
    <w:p w14:paraId="0AC6F074" w14:textId="4357ED05" w:rsidR="00342A12" w:rsidRDefault="0082463E" w:rsidP="00D44B25">
      <w:pPr>
        <w:shd w:val="clear" w:color="auto" w:fill="FFFFFF" w:themeFill="background1"/>
        <w:spacing w:line="360" w:lineRule="auto"/>
        <w:ind w:right="-193"/>
        <w:jc w:val="both"/>
        <w:rPr>
          <w:rFonts w:ascii="Arial" w:hAnsi="Arial" w:cs="Arial"/>
          <w:shd w:val="clear" w:color="auto" w:fill="FFFFFF" w:themeFill="background1"/>
        </w:rPr>
      </w:pPr>
      <w:r w:rsidRPr="002F37C8">
        <w:rPr>
          <w:rFonts w:ascii="Arial" w:hAnsi="Arial" w:cs="Arial"/>
          <w:b/>
          <w:bCs/>
          <w:shd w:val="clear" w:color="auto" w:fill="FFFFFF" w:themeFill="background1"/>
        </w:rPr>
        <w:t>Análise</w:t>
      </w:r>
      <w:r w:rsidR="00D33E4D" w:rsidRPr="002F37C8">
        <w:rPr>
          <w:rFonts w:ascii="Arial" w:hAnsi="Arial" w:cs="Arial"/>
          <w:shd w:val="clear" w:color="auto" w:fill="FFFFFF" w:themeFill="background1"/>
        </w:rPr>
        <w:t xml:space="preserve"> </w:t>
      </w:r>
      <w:r w:rsidR="00D33E4D" w:rsidRPr="002F37C8">
        <w:rPr>
          <w:rFonts w:ascii="Arial" w:hAnsi="Arial" w:cs="Arial"/>
          <w:b/>
          <w:bCs/>
          <w:shd w:val="clear" w:color="auto" w:fill="FFFFFF" w:themeFill="background1"/>
        </w:rPr>
        <w:t>Crítica</w:t>
      </w:r>
      <w:r w:rsidR="00D33E4D" w:rsidRPr="00E73E83">
        <w:rPr>
          <w:rFonts w:ascii="Arial" w:hAnsi="Arial" w:cs="Arial"/>
          <w:b/>
          <w:bCs/>
          <w:shd w:val="clear" w:color="auto" w:fill="FFFFFF" w:themeFill="background1"/>
        </w:rPr>
        <w:t>:</w:t>
      </w:r>
      <w:r w:rsidR="00D33E4D" w:rsidRPr="00E73E83">
        <w:rPr>
          <w:rFonts w:ascii="Arial" w:hAnsi="Arial" w:cs="Arial"/>
          <w:shd w:val="clear" w:color="auto" w:fill="FFFFFF" w:themeFill="background1"/>
        </w:rPr>
        <w:t xml:space="preserve"> </w:t>
      </w:r>
      <w:r w:rsidR="00097B45" w:rsidRPr="00E420CF">
        <w:rPr>
          <w:rFonts w:ascii="Arial" w:hAnsi="Arial" w:cs="Arial"/>
          <w:shd w:val="clear" w:color="auto" w:fill="FFFFFF" w:themeFill="background1"/>
        </w:rPr>
        <w:t>No</w:t>
      </w:r>
      <w:r w:rsidR="00C15635" w:rsidRPr="00E420CF">
        <w:rPr>
          <w:rFonts w:ascii="Arial" w:hAnsi="Arial" w:cs="Arial"/>
          <w:shd w:val="clear" w:color="auto" w:fill="FFFFFF" w:themeFill="background1"/>
        </w:rPr>
        <w:t xml:space="preserve"> mês</w:t>
      </w:r>
      <w:r w:rsidR="00097B45" w:rsidRPr="00E420CF">
        <w:rPr>
          <w:rFonts w:ascii="Arial" w:hAnsi="Arial" w:cs="Arial"/>
          <w:shd w:val="clear" w:color="auto" w:fill="FFFFFF" w:themeFill="background1"/>
        </w:rPr>
        <w:t xml:space="preserve"> de </w:t>
      </w:r>
      <w:proofErr w:type="gramStart"/>
      <w:r w:rsidR="00D354F4" w:rsidRPr="00D44B25">
        <w:rPr>
          <w:rFonts w:ascii="Arial" w:hAnsi="Arial" w:cs="Arial"/>
          <w:shd w:val="clear" w:color="auto" w:fill="FFFFFF" w:themeFill="background1"/>
        </w:rPr>
        <w:t>março</w:t>
      </w:r>
      <w:r w:rsidR="006F777C" w:rsidRPr="00D44B25">
        <w:rPr>
          <w:rFonts w:ascii="Arial" w:hAnsi="Arial" w:cs="Arial"/>
          <w:shd w:val="clear" w:color="auto" w:fill="FFFFFF" w:themeFill="background1"/>
        </w:rPr>
        <w:t xml:space="preserve"> </w:t>
      </w:r>
      <w:r w:rsidR="00AB02BC" w:rsidRPr="00D44B25">
        <w:rPr>
          <w:rFonts w:ascii="Arial" w:hAnsi="Arial" w:cs="Arial"/>
          <w:shd w:val="clear" w:color="auto" w:fill="FFFFFF" w:themeFill="background1"/>
        </w:rPr>
        <w:t xml:space="preserve"> </w:t>
      </w:r>
      <w:r w:rsidR="00E420CF" w:rsidRPr="00D44B25">
        <w:rPr>
          <w:rFonts w:ascii="Arial" w:hAnsi="Arial" w:cs="Arial"/>
          <w:shd w:val="clear" w:color="auto" w:fill="FFFFFF" w:themeFill="background1"/>
        </w:rPr>
        <w:t>haviam</w:t>
      </w:r>
      <w:proofErr w:type="gramEnd"/>
      <w:r w:rsidR="00E420CF" w:rsidRPr="00D44B25">
        <w:rPr>
          <w:rFonts w:ascii="Arial" w:hAnsi="Arial" w:cs="Arial"/>
          <w:shd w:val="clear" w:color="auto" w:fill="FFFFFF" w:themeFill="background1"/>
        </w:rPr>
        <w:t xml:space="preserve"> </w:t>
      </w:r>
      <w:r w:rsidR="000D0DE4" w:rsidRPr="00D44B25">
        <w:rPr>
          <w:rFonts w:ascii="Arial" w:hAnsi="Arial" w:cs="Arial"/>
          <w:shd w:val="clear" w:color="auto" w:fill="FFFFFF" w:themeFill="background1"/>
        </w:rPr>
        <w:t>0</w:t>
      </w:r>
      <w:r w:rsidR="00D354F4" w:rsidRPr="00D44B25">
        <w:rPr>
          <w:rFonts w:ascii="Arial" w:hAnsi="Arial" w:cs="Arial"/>
          <w:shd w:val="clear" w:color="auto" w:fill="FFFFFF" w:themeFill="background1"/>
        </w:rPr>
        <w:t>2</w:t>
      </w:r>
      <w:r w:rsidR="000D0DE4" w:rsidRPr="00D44B25">
        <w:rPr>
          <w:rFonts w:ascii="Arial" w:hAnsi="Arial" w:cs="Arial"/>
          <w:shd w:val="clear" w:color="auto" w:fill="FFFFFF" w:themeFill="background1"/>
        </w:rPr>
        <w:t xml:space="preserve"> pontos de col</w:t>
      </w:r>
      <w:r w:rsidR="00D354F4" w:rsidRPr="00D44B25">
        <w:rPr>
          <w:rFonts w:ascii="Arial" w:hAnsi="Arial" w:cs="Arial"/>
          <w:shd w:val="clear" w:color="auto" w:fill="FFFFFF" w:themeFill="background1"/>
        </w:rPr>
        <w:t>e</w:t>
      </w:r>
      <w:r w:rsidR="000D0DE4" w:rsidRPr="00D44B25">
        <w:rPr>
          <w:rFonts w:ascii="Arial" w:hAnsi="Arial" w:cs="Arial"/>
          <w:shd w:val="clear" w:color="auto" w:fill="FFFFFF" w:themeFill="background1"/>
        </w:rPr>
        <w:t xml:space="preserve">ta de água potável </w:t>
      </w:r>
      <w:r w:rsidR="00D354F4" w:rsidRPr="00D44B25">
        <w:rPr>
          <w:rFonts w:ascii="Arial" w:hAnsi="Arial" w:cs="Arial"/>
          <w:shd w:val="clear" w:color="auto" w:fill="FFFFFF" w:themeFill="background1"/>
        </w:rPr>
        <w:t>do aparel</w:t>
      </w:r>
      <w:r w:rsidR="00D44B25" w:rsidRPr="00D44B25">
        <w:rPr>
          <w:rFonts w:ascii="Arial" w:hAnsi="Arial" w:cs="Arial"/>
          <w:shd w:val="clear" w:color="auto" w:fill="FFFFFF" w:themeFill="background1"/>
        </w:rPr>
        <w:t>h</w:t>
      </w:r>
      <w:r w:rsidR="00D354F4" w:rsidRPr="00D44B25">
        <w:rPr>
          <w:rFonts w:ascii="Arial" w:hAnsi="Arial" w:cs="Arial"/>
          <w:shd w:val="clear" w:color="auto" w:fill="FFFFFF" w:themeFill="background1"/>
        </w:rPr>
        <w:t xml:space="preserve">o de </w:t>
      </w:r>
      <w:proofErr w:type="spellStart"/>
      <w:r w:rsidR="00D354F4" w:rsidRPr="00D44B25">
        <w:rPr>
          <w:rFonts w:ascii="Arial" w:hAnsi="Arial" w:cs="Arial"/>
          <w:shd w:val="clear" w:color="auto" w:fill="FFFFFF" w:themeFill="background1"/>
        </w:rPr>
        <w:t>deonizador</w:t>
      </w:r>
      <w:proofErr w:type="spellEnd"/>
      <w:r w:rsidR="00D354F4" w:rsidRPr="00D44B25">
        <w:rPr>
          <w:rFonts w:ascii="Arial" w:hAnsi="Arial" w:cs="Arial"/>
          <w:shd w:val="clear" w:color="auto" w:fill="FFFFFF" w:themeFill="background1"/>
        </w:rPr>
        <w:t xml:space="preserve"> do setor de Análises Clínicas.</w:t>
      </w:r>
    </w:p>
    <w:p w14:paraId="6676F09C" w14:textId="0235CB52" w:rsidR="00813C96" w:rsidRPr="003B6B90" w:rsidRDefault="00BC7B98" w:rsidP="006A4720">
      <w:pPr>
        <w:pStyle w:val="Ttulo1"/>
        <w:rPr>
          <w:b/>
          <w:szCs w:val="24"/>
        </w:rPr>
      </w:pPr>
      <w:bookmarkStart w:id="108" w:name="_Toc139300784"/>
      <w:r>
        <w:rPr>
          <w:b/>
          <w:szCs w:val="24"/>
        </w:rPr>
        <w:t>19</w:t>
      </w:r>
      <w:r w:rsidR="006A4720" w:rsidRPr="00CF0BAA">
        <w:rPr>
          <w:b/>
          <w:szCs w:val="24"/>
        </w:rPr>
        <w:t xml:space="preserve">. </w:t>
      </w:r>
      <w:r w:rsidR="00F25C5A" w:rsidRPr="00CF0BAA">
        <w:rPr>
          <w:b/>
          <w:szCs w:val="24"/>
        </w:rPr>
        <w:t>HEMOVIGILÂNCIA</w:t>
      </w:r>
      <w:bookmarkEnd w:id="108"/>
    </w:p>
    <w:p w14:paraId="0E30C198" w14:textId="004D58B5" w:rsidR="009F01E9" w:rsidRPr="003B6B90" w:rsidRDefault="009F01E9" w:rsidP="009F01E9">
      <w:pPr>
        <w:rPr>
          <w:rFonts w:ascii="Arial" w:hAnsi="Arial" w:cs="Arial"/>
          <w:b/>
          <w:bCs/>
          <w:sz w:val="24"/>
          <w:szCs w:val="24"/>
        </w:rPr>
      </w:pPr>
    </w:p>
    <w:p w14:paraId="1364D091" w14:textId="386BC21A" w:rsidR="009E2320" w:rsidRDefault="00BC7B98" w:rsidP="006A0B11">
      <w:pPr>
        <w:pStyle w:val="Ttulo2"/>
        <w:spacing w:line="360" w:lineRule="auto"/>
        <w:ind w:left="0"/>
        <w:jc w:val="both"/>
        <w:rPr>
          <w:rFonts w:cs="Arial"/>
          <w:szCs w:val="24"/>
        </w:rPr>
      </w:pPr>
      <w:bookmarkStart w:id="109" w:name="_Toc139300785"/>
      <w:r>
        <w:rPr>
          <w:rFonts w:cs="Arial"/>
          <w:szCs w:val="24"/>
        </w:rPr>
        <w:t>19</w:t>
      </w:r>
      <w:r w:rsidR="00F25C5A" w:rsidRPr="003B6B90">
        <w:rPr>
          <w:rFonts w:cs="Arial"/>
          <w:szCs w:val="24"/>
        </w:rPr>
        <w:t xml:space="preserve">.1 CONSOLIDADO DE MARCADORES </w:t>
      </w:r>
      <w:r w:rsidR="008E31BA" w:rsidRPr="003B6B90">
        <w:rPr>
          <w:rFonts w:cs="Arial"/>
          <w:szCs w:val="24"/>
        </w:rPr>
        <w:t>DE SOROLOGIA POSITIVA</w:t>
      </w:r>
      <w:r w:rsidR="00F25C5A" w:rsidRPr="003B6B90">
        <w:rPr>
          <w:rFonts w:cs="Arial"/>
          <w:szCs w:val="24"/>
        </w:rPr>
        <w:t xml:space="preserve"> DA </w:t>
      </w:r>
      <w:r w:rsidR="008872B5" w:rsidRPr="003B6B90">
        <w:rPr>
          <w:rFonts w:cs="Arial"/>
          <w:szCs w:val="24"/>
        </w:rPr>
        <w:t>REDE HEMO</w:t>
      </w:r>
      <w:bookmarkEnd w:id="109"/>
    </w:p>
    <w:p w14:paraId="0DAF2B08" w14:textId="77777777" w:rsidR="00B36A5F" w:rsidRPr="00B36A5F" w:rsidRDefault="00B36A5F" w:rsidP="00B36A5F">
      <w:pPr>
        <w:pStyle w:val="Standard"/>
      </w:pPr>
    </w:p>
    <w:tbl>
      <w:tblPr>
        <w:tblW w:w="10348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38"/>
        <w:gridCol w:w="664"/>
        <w:gridCol w:w="665"/>
        <w:gridCol w:w="749"/>
        <w:gridCol w:w="687"/>
        <w:gridCol w:w="724"/>
        <w:gridCol w:w="674"/>
        <w:gridCol w:w="607"/>
        <w:gridCol w:w="712"/>
        <w:gridCol w:w="677"/>
        <w:gridCol w:w="850"/>
        <w:gridCol w:w="851"/>
        <w:gridCol w:w="850"/>
      </w:tblGrid>
      <w:tr w:rsidR="00203D87" w:rsidRPr="009F01E9" w14:paraId="58E11334" w14:textId="77777777" w:rsidTr="00B43698">
        <w:trPr>
          <w:trHeight w:val="279"/>
          <w:jc w:val="center"/>
        </w:trPr>
        <w:tc>
          <w:tcPr>
            <w:tcW w:w="16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3B792752" w14:textId="77777777" w:rsidR="00203D87" w:rsidRPr="00D354F4" w:rsidRDefault="00203D87" w:rsidP="00266A14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 w:rsidRPr="00D354F4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 xml:space="preserve">Dados </w:t>
            </w:r>
          </w:p>
        </w:tc>
        <w:tc>
          <w:tcPr>
            <w:tcW w:w="66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31E63C46" w14:textId="751DD886" w:rsidR="00203D87" w:rsidRPr="00D354F4" w:rsidRDefault="00B43698" w:rsidP="00266A14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JAN</w:t>
            </w:r>
          </w:p>
        </w:tc>
        <w:tc>
          <w:tcPr>
            <w:tcW w:w="6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68A307D8" w14:textId="5C368985" w:rsidR="00203D87" w:rsidRPr="00D354F4" w:rsidRDefault="00B43698" w:rsidP="00266A14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FEV</w:t>
            </w:r>
          </w:p>
        </w:tc>
        <w:tc>
          <w:tcPr>
            <w:tcW w:w="74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5170CF12" w14:textId="60FA66F7" w:rsidR="00203D87" w:rsidRPr="00D354F4" w:rsidRDefault="00B43698" w:rsidP="00266A14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MAR</w:t>
            </w:r>
          </w:p>
        </w:tc>
        <w:tc>
          <w:tcPr>
            <w:tcW w:w="68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6FC4CB10" w14:textId="09C06BE8" w:rsidR="00203D87" w:rsidRPr="00D354F4" w:rsidRDefault="00B43698" w:rsidP="00266A14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ABR</w:t>
            </w:r>
          </w:p>
        </w:tc>
        <w:tc>
          <w:tcPr>
            <w:tcW w:w="72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6BAF29BC" w14:textId="48A5A34A" w:rsidR="00203D87" w:rsidRPr="00D354F4" w:rsidRDefault="00B43698" w:rsidP="00266A14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MAI</w:t>
            </w:r>
          </w:p>
        </w:tc>
        <w:tc>
          <w:tcPr>
            <w:tcW w:w="67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39E0F421" w14:textId="1B5FDA4C" w:rsidR="00203D87" w:rsidRPr="00D354F4" w:rsidRDefault="00B43698" w:rsidP="00266A14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JUN</w:t>
            </w:r>
          </w:p>
        </w:tc>
        <w:tc>
          <w:tcPr>
            <w:tcW w:w="60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06025FF2" w14:textId="2C8248FA" w:rsidR="00203D87" w:rsidRPr="00D354F4" w:rsidRDefault="00B43698" w:rsidP="00266A14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JUL</w:t>
            </w:r>
          </w:p>
        </w:tc>
        <w:tc>
          <w:tcPr>
            <w:tcW w:w="71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2427851B" w14:textId="742B7CC4" w:rsidR="00203D87" w:rsidRPr="00D354F4" w:rsidRDefault="00895C60" w:rsidP="00266A14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AGO</w:t>
            </w:r>
          </w:p>
        </w:tc>
        <w:tc>
          <w:tcPr>
            <w:tcW w:w="6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1B2A2D82" w14:textId="401B5C73" w:rsidR="00203D87" w:rsidRPr="00D354F4" w:rsidRDefault="00895C60" w:rsidP="00266A14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SET</w:t>
            </w:r>
          </w:p>
        </w:tc>
        <w:tc>
          <w:tcPr>
            <w:tcW w:w="85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3C209FC1" w14:textId="082352C4" w:rsidR="00203D87" w:rsidRPr="00D354F4" w:rsidRDefault="00895C60" w:rsidP="00266A14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OUT</w:t>
            </w:r>
          </w:p>
        </w:tc>
        <w:tc>
          <w:tcPr>
            <w:tcW w:w="85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4A9D8C8C" w14:textId="684048A9" w:rsidR="00203D87" w:rsidRPr="00D354F4" w:rsidRDefault="00895C60" w:rsidP="00266A14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NOV</w:t>
            </w:r>
          </w:p>
        </w:tc>
        <w:tc>
          <w:tcPr>
            <w:tcW w:w="85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1925C41C" w14:textId="2DC875CE" w:rsidR="00203D87" w:rsidRPr="00D354F4" w:rsidRDefault="00895C60" w:rsidP="00266A14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DEZ</w:t>
            </w:r>
          </w:p>
        </w:tc>
      </w:tr>
      <w:tr w:rsidR="001A3901" w:rsidRPr="009F01E9" w14:paraId="69137B40" w14:textId="77777777" w:rsidTr="00D354F4">
        <w:trPr>
          <w:trHeight w:val="279"/>
          <w:jc w:val="center"/>
        </w:trPr>
        <w:tc>
          <w:tcPr>
            <w:tcW w:w="1638" w:type="dxa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D9E2F3" w:themeFill="accent1" w:themeFillTint="33"/>
            <w:noWrap/>
            <w:vAlign w:val="bottom"/>
          </w:tcPr>
          <w:p w14:paraId="4DAA9219" w14:textId="471ACA6F" w:rsidR="001A3901" w:rsidRPr="00E767F4" w:rsidRDefault="001A3901" w:rsidP="001A3901">
            <w:pPr>
              <w:spacing w:after="0" w:line="240" w:lineRule="auto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E767F4">
              <w:rPr>
                <w:rFonts w:ascii="Arial Narrow" w:hAnsi="Arial Narrow" w:cs="Calibri"/>
                <w:b/>
                <w:bCs/>
                <w:color w:val="000000"/>
              </w:rPr>
              <w:t>Sífilis</w:t>
            </w:r>
          </w:p>
        </w:tc>
        <w:tc>
          <w:tcPr>
            <w:tcW w:w="66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bottom"/>
          </w:tcPr>
          <w:p w14:paraId="23B3AB9D" w14:textId="519E1464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Calibri" w:hAnsi="Calibri" w:cs="Calibri"/>
                <w:color w:val="000000"/>
              </w:rPr>
              <w:t>24</w:t>
            </w:r>
          </w:p>
        </w:tc>
        <w:tc>
          <w:tcPr>
            <w:tcW w:w="665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ECB7A68" w14:textId="5829E2DD" w:rsidR="001A3901" w:rsidRPr="009F01E9" w:rsidRDefault="00D938A2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52</w:t>
            </w:r>
          </w:p>
        </w:tc>
        <w:tc>
          <w:tcPr>
            <w:tcW w:w="74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F23AF7D" w14:textId="35F1CFAB" w:rsidR="001A3901" w:rsidRPr="009F01E9" w:rsidRDefault="00D354F4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74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71021BB" w14:textId="29D96C5A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0EADC2D" w14:textId="5052EA2A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4D0D6AA3" w14:textId="29ABD5BC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6C0C337" w14:textId="0B9EA2B5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7C0DC54E" w14:textId="7AFB59A4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757479C" w14:textId="100AB0ED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2A62F255" w14:textId="7324818B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0F7655F" w14:textId="11D37F9D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DF8B3B9" w14:textId="4A4FF606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1A3901" w:rsidRPr="009F01E9" w14:paraId="6E65F93B" w14:textId="77777777" w:rsidTr="00D354F4">
        <w:trPr>
          <w:trHeight w:val="279"/>
          <w:jc w:val="center"/>
        </w:trPr>
        <w:tc>
          <w:tcPr>
            <w:tcW w:w="1638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E2F3" w:themeFill="accent1" w:themeFillTint="33"/>
            <w:vAlign w:val="bottom"/>
          </w:tcPr>
          <w:p w14:paraId="2B6C2530" w14:textId="1E435DE0" w:rsidR="001A3901" w:rsidRPr="00E767F4" w:rsidRDefault="001A3901" w:rsidP="001A3901">
            <w:pPr>
              <w:spacing w:after="0" w:line="240" w:lineRule="auto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proofErr w:type="spellStart"/>
            <w:r w:rsidRPr="00E767F4">
              <w:rPr>
                <w:rFonts w:ascii="Arial Narrow" w:hAnsi="Arial Narrow" w:cs="Calibri"/>
                <w:b/>
                <w:bCs/>
                <w:color w:val="000000"/>
              </w:rPr>
              <w:t>Anti-HBC</w:t>
            </w:r>
            <w:proofErr w:type="spellEnd"/>
          </w:p>
        </w:tc>
        <w:tc>
          <w:tcPr>
            <w:tcW w:w="664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bottom"/>
          </w:tcPr>
          <w:p w14:paraId="6EDB5B3B" w14:textId="6E41C88C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Calibri" w:hAnsi="Calibri" w:cs="Calibri"/>
                <w:color w:val="000000"/>
              </w:rPr>
              <w:t>18</w:t>
            </w:r>
          </w:p>
        </w:tc>
        <w:tc>
          <w:tcPr>
            <w:tcW w:w="665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7047DA7F" w14:textId="10934453" w:rsidR="001A3901" w:rsidRPr="009F01E9" w:rsidRDefault="00D938A2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25</w:t>
            </w:r>
          </w:p>
        </w:tc>
        <w:tc>
          <w:tcPr>
            <w:tcW w:w="749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F9621EA" w14:textId="00DE5EE3" w:rsidR="001A3901" w:rsidRPr="009F01E9" w:rsidRDefault="00D354F4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39</w:t>
            </w:r>
          </w:p>
        </w:tc>
        <w:tc>
          <w:tcPr>
            <w:tcW w:w="687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D9FD784" w14:textId="5E463917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4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481B9DB2" w14:textId="5391D85D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4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67D9F16" w14:textId="0908F07B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7C4CFEA2" w14:textId="0FF20566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2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0D17F6B" w14:textId="4A986FBF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7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7011FB5E" w14:textId="19E0C484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7CE53AA2" w14:textId="0FE41738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10751DD" w14:textId="05368298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0DC4C40" w14:textId="1B738367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1A3901" w:rsidRPr="009F01E9" w14:paraId="38BDA49D" w14:textId="77777777" w:rsidTr="00D354F4">
        <w:trPr>
          <w:trHeight w:val="279"/>
          <w:jc w:val="center"/>
        </w:trPr>
        <w:tc>
          <w:tcPr>
            <w:tcW w:w="1638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D9E2F3" w:themeFill="accent1" w:themeFillTint="33"/>
            <w:vAlign w:val="bottom"/>
          </w:tcPr>
          <w:p w14:paraId="014F99C0" w14:textId="4A101585" w:rsidR="001A3901" w:rsidRPr="00E767F4" w:rsidRDefault="001A3901" w:rsidP="001A3901">
            <w:pPr>
              <w:spacing w:after="0" w:line="240" w:lineRule="auto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E767F4">
              <w:rPr>
                <w:rFonts w:ascii="Arial Narrow" w:hAnsi="Arial Narrow" w:cs="Calibri"/>
                <w:b/>
                <w:bCs/>
                <w:color w:val="000000"/>
              </w:rPr>
              <w:t>HTLV</w:t>
            </w:r>
          </w:p>
        </w:tc>
        <w:tc>
          <w:tcPr>
            <w:tcW w:w="66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bottom"/>
          </w:tcPr>
          <w:p w14:paraId="65CA0DED" w14:textId="6CB78490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Calibri" w:hAnsi="Calibri" w:cs="Calibri"/>
                <w:color w:val="000000"/>
              </w:rPr>
              <w:t>4</w:t>
            </w:r>
          </w:p>
        </w:tc>
        <w:tc>
          <w:tcPr>
            <w:tcW w:w="665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3851943" w14:textId="7CB0EB7B" w:rsidR="001A3901" w:rsidRPr="009F01E9" w:rsidRDefault="00D938A2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2</w:t>
            </w:r>
          </w:p>
        </w:tc>
        <w:tc>
          <w:tcPr>
            <w:tcW w:w="74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7426EE50" w14:textId="6DEAD9BE" w:rsidR="001A3901" w:rsidRPr="009F01E9" w:rsidRDefault="00D354F4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9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4915E23" w14:textId="167335D1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27D52DEC" w14:textId="40F2EF11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84F7BF8" w14:textId="42CA2CA7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5C53ACA3" w14:textId="12A42D40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112D75D" w14:textId="6125FC1F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ADCBEB7" w14:textId="09462089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218D213D" w14:textId="615EEA19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E40E1D3" w14:textId="76CF8813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5A242C20" w14:textId="13DE2749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1A3901" w:rsidRPr="009F01E9" w14:paraId="139F9968" w14:textId="77777777" w:rsidTr="00D354F4">
        <w:trPr>
          <w:trHeight w:val="279"/>
          <w:jc w:val="center"/>
        </w:trPr>
        <w:tc>
          <w:tcPr>
            <w:tcW w:w="1638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E2F3" w:themeFill="accent1" w:themeFillTint="33"/>
            <w:vAlign w:val="bottom"/>
          </w:tcPr>
          <w:p w14:paraId="6C72730E" w14:textId="66166C3A" w:rsidR="001A3901" w:rsidRPr="00E767F4" w:rsidRDefault="001A3901" w:rsidP="001A3901">
            <w:pPr>
              <w:spacing w:after="0" w:line="240" w:lineRule="auto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E767F4">
              <w:rPr>
                <w:rFonts w:ascii="Arial Narrow" w:hAnsi="Arial Narrow" w:cs="Calibri"/>
                <w:b/>
                <w:bCs/>
                <w:color w:val="000000"/>
              </w:rPr>
              <w:t>HIV</w:t>
            </w:r>
          </w:p>
        </w:tc>
        <w:tc>
          <w:tcPr>
            <w:tcW w:w="664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bottom"/>
          </w:tcPr>
          <w:p w14:paraId="7DB4E322" w14:textId="5765831E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Calibri" w:hAnsi="Calibri" w:cs="Calibri"/>
                <w:color w:val="000000"/>
              </w:rPr>
              <w:t>3</w:t>
            </w:r>
          </w:p>
        </w:tc>
        <w:tc>
          <w:tcPr>
            <w:tcW w:w="665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F7A83B8" w14:textId="2A46CAE4" w:rsidR="001A3901" w:rsidRPr="009F01E9" w:rsidRDefault="00D938A2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3</w:t>
            </w:r>
          </w:p>
        </w:tc>
        <w:tc>
          <w:tcPr>
            <w:tcW w:w="749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A1BE0C4" w14:textId="65B03F77" w:rsidR="001A3901" w:rsidRPr="009F01E9" w:rsidRDefault="00D354F4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9</w:t>
            </w:r>
          </w:p>
        </w:tc>
        <w:tc>
          <w:tcPr>
            <w:tcW w:w="687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5A8A9E83" w14:textId="3E7E974B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4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2EFE33B" w14:textId="5CE45430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4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7ED0788" w14:textId="611FD576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7B46AF9D" w14:textId="3F68BCE7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2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1CC179D" w14:textId="03A4B7A6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7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DB2CC5B" w14:textId="625AD121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7F56B597" w14:textId="164B49E7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C816FD8" w14:textId="5EC997C0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4CAC9366" w14:textId="3AD3F6F3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1A3901" w:rsidRPr="009F01E9" w14:paraId="0A7CFD9A" w14:textId="77777777" w:rsidTr="00D354F4">
        <w:trPr>
          <w:trHeight w:val="55"/>
          <w:jc w:val="center"/>
        </w:trPr>
        <w:tc>
          <w:tcPr>
            <w:tcW w:w="163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E2F3" w:themeFill="accent1" w:themeFillTint="33"/>
            <w:vAlign w:val="bottom"/>
          </w:tcPr>
          <w:p w14:paraId="46E5669E" w14:textId="17173FB1" w:rsidR="001A3901" w:rsidRPr="00E767F4" w:rsidRDefault="001A3901" w:rsidP="001A3901">
            <w:pPr>
              <w:spacing w:after="0" w:line="240" w:lineRule="auto"/>
              <w:rPr>
                <w:rFonts w:ascii="Arial Narrow" w:hAnsi="Arial Narrow" w:cs="Calibri"/>
                <w:b/>
                <w:bCs/>
                <w:color w:val="000000"/>
              </w:rPr>
            </w:pPr>
            <w:proofErr w:type="spellStart"/>
            <w:r w:rsidRPr="00E767F4">
              <w:rPr>
                <w:rFonts w:ascii="Arial Narrow" w:hAnsi="Arial Narrow" w:cs="Calibri"/>
                <w:b/>
                <w:bCs/>
                <w:color w:val="000000"/>
              </w:rPr>
              <w:t>HbSAg</w:t>
            </w:r>
            <w:proofErr w:type="spellEnd"/>
          </w:p>
        </w:tc>
        <w:tc>
          <w:tcPr>
            <w:tcW w:w="6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bottom"/>
          </w:tcPr>
          <w:p w14:paraId="699EA139" w14:textId="499672F2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Calibri" w:hAnsi="Calibri" w:cs="Calibri"/>
                <w:color w:val="000000"/>
              </w:rPr>
              <w:t>0</w:t>
            </w:r>
          </w:p>
        </w:tc>
        <w:tc>
          <w:tcPr>
            <w:tcW w:w="66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59C0225" w14:textId="78E25462" w:rsidR="001A3901" w:rsidRPr="009F01E9" w:rsidRDefault="00D938A2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8</w:t>
            </w:r>
          </w:p>
        </w:tc>
        <w:tc>
          <w:tcPr>
            <w:tcW w:w="7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4D0AF146" w14:textId="7BD3FA08" w:rsidR="001A3901" w:rsidRPr="009F01E9" w:rsidRDefault="00D354F4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11</w:t>
            </w:r>
          </w:p>
        </w:tc>
        <w:tc>
          <w:tcPr>
            <w:tcW w:w="68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7D6EE3C" w14:textId="197EFAA1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4B7E4B8A" w14:textId="2A52AE3C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4724BB82" w14:textId="1D4D050F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73A43EA" w14:textId="3023BCCA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414C521B" w14:textId="34F05975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27F6B771" w14:textId="5115C304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EE83787" w14:textId="4C9F4C9F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DA708D6" w14:textId="6AB5E2C5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C0AEEEE" w14:textId="17C9411C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1A3901" w:rsidRPr="009F01E9" w14:paraId="124869AB" w14:textId="77777777" w:rsidTr="00D354F4">
        <w:trPr>
          <w:trHeight w:val="279"/>
          <w:jc w:val="center"/>
        </w:trPr>
        <w:tc>
          <w:tcPr>
            <w:tcW w:w="163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E2F3" w:themeFill="accent1" w:themeFillTint="33"/>
            <w:vAlign w:val="bottom"/>
          </w:tcPr>
          <w:p w14:paraId="316EC8F7" w14:textId="56384E4E" w:rsidR="001A3901" w:rsidRPr="00E767F4" w:rsidRDefault="001A3901" w:rsidP="001A3901">
            <w:pPr>
              <w:spacing w:after="0" w:line="240" w:lineRule="auto"/>
              <w:rPr>
                <w:rFonts w:ascii="Arial Narrow" w:hAnsi="Arial Narrow" w:cs="Calibri"/>
                <w:b/>
                <w:bCs/>
                <w:color w:val="000000"/>
              </w:rPr>
            </w:pPr>
            <w:proofErr w:type="spellStart"/>
            <w:r w:rsidRPr="00E767F4">
              <w:rPr>
                <w:rFonts w:ascii="Arial Narrow" w:hAnsi="Arial Narrow" w:cs="Calibri"/>
                <w:b/>
                <w:bCs/>
                <w:color w:val="000000"/>
              </w:rPr>
              <w:t>Anti-HCV</w:t>
            </w:r>
            <w:proofErr w:type="spellEnd"/>
          </w:p>
        </w:tc>
        <w:tc>
          <w:tcPr>
            <w:tcW w:w="6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bottom"/>
          </w:tcPr>
          <w:p w14:paraId="02207816" w14:textId="55074842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Calibri" w:hAnsi="Calibri" w:cs="Calibri"/>
                <w:color w:val="000000"/>
              </w:rPr>
              <w:t>7</w:t>
            </w:r>
          </w:p>
        </w:tc>
        <w:tc>
          <w:tcPr>
            <w:tcW w:w="66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2AB9AFE" w14:textId="1DCC1F5A" w:rsidR="001A3901" w:rsidRPr="009F01E9" w:rsidRDefault="00D938A2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7</w:t>
            </w:r>
          </w:p>
        </w:tc>
        <w:tc>
          <w:tcPr>
            <w:tcW w:w="7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7C65C230" w14:textId="4B2005A8" w:rsidR="001A3901" w:rsidRPr="009F01E9" w:rsidRDefault="00D354F4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13</w:t>
            </w:r>
          </w:p>
        </w:tc>
        <w:tc>
          <w:tcPr>
            <w:tcW w:w="68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6D799F4" w14:textId="3761B8EC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783A22D8" w14:textId="79A42CAC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957A650" w14:textId="2EC7C739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2942FFD" w14:textId="660E672C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A01F073" w14:textId="721BF0C3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7724910" w14:textId="4AE75D19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2669CA20" w14:textId="7A5FE9F5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437BE2E6" w14:textId="46DEC199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2BC7104" w14:textId="16C7522A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1A3901" w:rsidRPr="009F01E9" w14:paraId="19A9FDF5" w14:textId="77777777" w:rsidTr="00D354F4">
        <w:trPr>
          <w:trHeight w:val="279"/>
          <w:jc w:val="center"/>
        </w:trPr>
        <w:tc>
          <w:tcPr>
            <w:tcW w:w="163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E2F3" w:themeFill="accent1" w:themeFillTint="33"/>
            <w:vAlign w:val="bottom"/>
          </w:tcPr>
          <w:p w14:paraId="115A5B4D" w14:textId="1FD7933B" w:rsidR="001A3901" w:rsidRPr="00E767F4" w:rsidRDefault="001A3901" w:rsidP="001A3901">
            <w:pPr>
              <w:spacing w:after="0" w:line="240" w:lineRule="auto"/>
              <w:rPr>
                <w:rFonts w:ascii="Arial Narrow" w:hAnsi="Arial Narrow" w:cs="Calibri"/>
                <w:b/>
                <w:bCs/>
                <w:color w:val="000000"/>
              </w:rPr>
            </w:pPr>
            <w:r w:rsidRPr="00E767F4">
              <w:rPr>
                <w:rFonts w:ascii="Arial Narrow" w:hAnsi="Arial Narrow" w:cs="Calibri"/>
                <w:b/>
                <w:bCs/>
                <w:color w:val="000000"/>
              </w:rPr>
              <w:t>Chagas</w:t>
            </w:r>
          </w:p>
        </w:tc>
        <w:tc>
          <w:tcPr>
            <w:tcW w:w="6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bottom"/>
          </w:tcPr>
          <w:p w14:paraId="526D53A4" w14:textId="2FB04066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Calibri" w:hAnsi="Calibri" w:cs="Calibri"/>
                <w:color w:val="000000"/>
              </w:rPr>
              <w:t>0</w:t>
            </w:r>
          </w:p>
        </w:tc>
        <w:tc>
          <w:tcPr>
            <w:tcW w:w="66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472EAB67" w14:textId="3ADB7AF7" w:rsidR="001A3901" w:rsidRPr="009F01E9" w:rsidRDefault="00D938A2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3</w:t>
            </w:r>
          </w:p>
        </w:tc>
        <w:tc>
          <w:tcPr>
            <w:tcW w:w="7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4725EE4" w14:textId="2685EAD4" w:rsidR="001A3901" w:rsidRPr="009F01E9" w:rsidRDefault="00D354F4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7</w:t>
            </w:r>
          </w:p>
        </w:tc>
        <w:tc>
          <w:tcPr>
            <w:tcW w:w="68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2AF2DD1" w14:textId="3B0005AF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57D6E5C" w14:textId="528CABB5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7FFAB8C" w14:textId="4132A714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4664D175" w14:textId="5199025D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24C446CE" w14:textId="75FC7B87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8DD0363" w14:textId="28EB7075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71D7A96E" w14:textId="6B461351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798BD133" w14:textId="2FB827E1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3E595A1" w14:textId="2E313D8F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1A3901" w:rsidRPr="009F01E9" w14:paraId="322423F9" w14:textId="77777777" w:rsidTr="00D354F4">
        <w:trPr>
          <w:trHeight w:val="279"/>
          <w:jc w:val="center"/>
        </w:trPr>
        <w:tc>
          <w:tcPr>
            <w:tcW w:w="1638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D9E2F3" w:themeFill="accent1" w:themeFillTint="33"/>
            <w:vAlign w:val="bottom"/>
          </w:tcPr>
          <w:p w14:paraId="5CFB823B" w14:textId="033EC350" w:rsidR="001A3901" w:rsidRPr="00E767F4" w:rsidRDefault="001A3901" w:rsidP="001A3901">
            <w:pPr>
              <w:spacing w:after="0" w:line="240" w:lineRule="auto"/>
              <w:rPr>
                <w:rFonts w:ascii="Arial Narrow" w:hAnsi="Arial Narrow" w:cs="Calibri"/>
                <w:b/>
                <w:bCs/>
                <w:color w:val="000000"/>
              </w:rPr>
            </w:pPr>
            <w:r w:rsidRPr="00E767F4">
              <w:rPr>
                <w:rFonts w:ascii="Arial Narrow" w:hAnsi="Arial Narrow" w:cs="Calibri"/>
                <w:b/>
                <w:bCs/>
                <w:color w:val="000000"/>
              </w:rPr>
              <w:t>Total</w:t>
            </w:r>
          </w:p>
        </w:tc>
        <w:tc>
          <w:tcPr>
            <w:tcW w:w="66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bottom"/>
          </w:tcPr>
          <w:p w14:paraId="37BFF444" w14:textId="2CBB5BD7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Calibri" w:hAnsi="Calibri" w:cs="Calibri"/>
                <w:color w:val="000000"/>
              </w:rPr>
              <w:t>56</w:t>
            </w:r>
          </w:p>
        </w:tc>
        <w:tc>
          <w:tcPr>
            <w:tcW w:w="665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5A0AAA0C" w14:textId="42B5708C" w:rsidR="001A3901" w:rsidRPr="009F01E9" w:rsidRDefault="00D938A2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100</w:t>
            </w:r>
          </w:p>
        </w:tc>
        <w:tc>
          <w:tcPr>
            <w:tcW w:w="74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62A63ED" w14:textId="14909F01" w:rsidR="001A3901" w:rsidRPr="009F01E9" w:rsidRDefault="00895C60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162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3486593" w14:textId="0AE6DD26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B6D7027" w14:textId="2C624F65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074410C" w14:textId="7A9A0026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6F0084D" w14:textId="0104A26D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417B16DE" w14:textId="29D7E360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2A29171F" w14:textId="5A3AA10F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568D65C" w14:textId="164190DC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21F42F96" w14:textId="6C5EFFF7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2FD24EC2" w14:textId="28B6CE60" w:rsidR="001A3901" w:rsidRPr="009F01E9" w:rsidRDefault="001A3901" w:rsidP="00895C6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</w:tbl>
    <w:p w14:paraId="35F5E575" w14:textId="1FF729A9" w:rsidR="00E979E7" w:rsidRDefault="005B5431" w:rsidP="00895C60">
      <w:pPr>
        <w:spacing w:before="100" w:beforeAutospacing="1" w:after="100" w:afterAutospacing="1" w:line="360" w:lineRule="auto"/>
        <w:ind w:left="-142" w:right="-51"/>
        <w:jc w:val="both"/>
        <w:rPr>
          <w:rFonts w:ascii="Arial" w:eastAsia="NSimSun" w:hAnsi="Arial" w:cs="Arial"/>
          <w:color w:val="000000"/>
        </w:rPr>
      </w:pPr>
      <w:r w:rsidRPr="009F01E9">
        <w:rPr>
          <w:rFonts w:ascii="Arial" w:hAnsi="Arial" w:cs="Arial"/>
          <w:b/>
          <w:bCs/>
        </w:rPr>
        <w:t>Análise</w:t>
      </w:r>
      <w:r>
        <w:rPr>
          <w:rFonts w:ascii="Arial" w:hAnsi="Arial" w:cs="Arial"/>
        </w:rPr>
        <w:t xml:space="preserve"> </w:t>
      </w:r>
      <w:r w:rsidRPr="00D33E4D">
        <w:rPr>
          <w:rFonts w:ascii="Arial" w:hAnsi="Arial" w:cs="Arial"/>
          <w:b/>
          <w:bCs/>
        </w:rPr>
        <w:t>Crítica:</w:t>
      </w:r>
      <w:r>
        <w:rPr>
          <w:rFonts w:ascii="Arial" w:hAnsi="Arial" w:cs="Arial"/>
        </w:rPr>
        <w:t xml:space="preserve"> </w:t>
      </w:r>
      <w:bookmarkStart w:id="110" w:name="_Hlk96359737"/>
      <w:r w:rsidR="00676E85">
        <w:rPr>
          <w:rFonts w:ascii="Arial" w:eastAsia="NSimSun" w:hAnsi="Arial" w:cs="Arial"/>
          <w:color w:val="000000"/>
        </w:rPr>
        <w:t xml:space="preserve">A Rede Hemo, no mês de </w:t>
      </w:r>
      <w:r w:rsidR="00534A7A">
        <w:rPr>
          <w:rFonts w:ascii="Arial" w:eastAsia="NSimSun" w:hAnsi="Arial" w:cs="Arial"/>
          <w:color w:val="000000"/>
        </w:rPr>
        <w:t>março</w:t>
      </w:r>
      <w:r w:rsidR="00676E85">
        <w:rPr>
          <w:rFonts w:ascii="Arial" w:eastAsia="NSimSun" w:hAnsi="Arial" w:cs="Arial"/>
          <w:color w:val="000000"/>
        </w:rPr>
        <w:t xml:space="preserve"> todas as sorologias que foram identificados nos exames laboratoriais Sífilis foi a mais evidenciada no período. As sorologias identificadas neste mês foram: Sífilis, </w:t>
      </w:r>
      <w:proofErr w:type="spellStart"/>
      <w:r w:rsidR="00676E85">
        <w:rPr>
          <w:rFonts w:ascii="Arial" w:eastAsia="NSimSun" w:hAnsi="Arial" w:cs="Arial"/>
          <w:color w:val="000000"/>
        </w:rPr>
        <w:lastRenderedPageBreak/>
        <w:t>Anti-HBC</w:t>
      </w:r>
      <w:proofErr w:type="spellEnd"/>
      <w:r w:rsidR="00676E85">
        <w:rPr>
          <w:rFonts w:ascii="Arial" w:eastAsia="NSimSun" w:hAnsi="Arial" w:cs="Arial"/>
          <w:color w:val="000000"/>
        </w:rPr>
        <w:t xml:space="preserve">, </w:t>
      </w:r>
      <w:proofErr w:type="spellStart"/>
      <w:r w:rsidR="00676E85">
        <w:rPr>
          <w:rFonts w:ascii="Arial" w:eastAsia="NSimSun" w:hAnsi="Arial" w:cs="Arial"/>
          <w:color w:val="000000"/>
        </w:rPr>
        <w:t>Anti-HTLV</w:t>
      </w:r>
      <w:proofErr w:type="spellEnd"/>
      <w:r w:rsidR="00676E85">
        <w:rPr>
          <w:rFonts w:ascii="Arial" w:eastAsia="NSimSun" w:hAnsi="Arial" w:cs="Arial"/>
          <w:color w:val="000000"/>
        </w:rPr>
        <w:t xml:space="preserve">, HIV, HBSAG, </w:t>
      </w:r>
      <w:proofErr w:type="spellStart"/>
      <w:r w:rsidR="00676E85">
        <w:rPr>
          <w:rFonts w:ascii="Arial" w:eastAsia="NSimSun" w:hAnsi="Arial" w:cs="Arial"/>
          <w:color w:val="000000"/>
        </w:rPr>
        <w:t>Anti-HCV</w:t>
      </w:r>
      <w:proofErr w:type="spellEnd"/>
      <w:r w:rsidR="00676E85">
        <w:rPr>
          <w:rFonts w:ascii="Arial" w:eastAsia="NSimSun" w:hAnsi="Arial" w:cs="Arial"/>
          <w:color w:val="000000"/>
        </w:rPr>
        <w:t xml:space="preserve"> e Chagas, como evidenciado no gráfico abaixo com seus valores em número absoluto.</w:t>
      </w:r>
      <w:bookmarkEnd w:id="110"/>
      <w:r w:rsidR="0012514D">
        <w:rPr>
          <w:rFonts w:ascii="Arial" w:eastAsia="NSimSun" w:hAnsi="Arial" w:cs="Arial"/>
          <w:color w:val="000000"/>
        </w:rPr>
        <w:t xml:space="preserve"> O perfil está coerente com os dados do HEMOPROD 2022, onde sífilis e </w:t>
      </w:r>
      <w:proofErr w:type="spellStart"/>
      <w:r w:rsidR="0012514D">
        <w:rPr>
          <w:rFonts w:ascii="Arial" w:eastAsia="NSimSun" w:hAnsi="Arial" w:cs="Arial"/>
          <w:color w:val="000000"/>
        </w:rPr>
        <w:t>Anti-Hbc</w:t>
      </w:r>
      <w:proofErr w:type="spellEnd"/>
      <w:r w:rsidR="0012514D">
        <w:rPr>
          <w:rFonts w:ascii="Arial" w:eastAsia="NSimSun" w:hAnsi="Arial" w:cs="Arial"/>
          <w:color w:val="000000"/>
        </w:rPr>
        <w:t xml:space="preserve"> predominam respectivamente.</w:t>
      </w:r>
    </w:p>
    <w:p w14:paraId="31EC9E72" w14:textId="6806014C" w:rsidR="005D2B39" w:rsidRDefault="0016366B" w:rsidP="00592AC2">
      <w:pPr>
        <w:spacing w:before="100" w:beforeAutospacing="1" w:after="100" w:afterAutospacing="1" w:line="360" w:lineRule="auto"/>
        <w:ind w:left="113" w:right="397"/>
        <w:jc w:val="both"/>
        <w:rPr>
          <w:rFonts w:ascii="Arial" w:eastAsia="NSimSun" w:hAnsi="Arial" w:cs="Arial"/>
          <w:color w:val="000000"/>
        </w:rPr>
      </w:pPr>
      <w:r>
        <w:rPr>
          <w:noProof/>
        </w:rPr>
        <w:drawing>
          <wp:anchor distT="0" distB="0" distL="114300" distR="114300" simplePos="0" relativeHeight="256425984" behindDoc="0" locked="0" layoutInCell="1" allowOverlap="1" wp14:anchorId="1CD372FE" wp14:editId="7D2E16C4">
            <wp:simplePos x="0" y="0"/>
            <wp:positionH relativeFrom="margin">
              <wp:posOffset>-70104</wp:posOffset>
            </wp:positionH>
            <wp:positionV relativeFrom="paragraph">
              <wp:posOffset>219634</wp:posOffset>
            </wp:positionV>
            <wp:extent cx="6634886" cy="1543507"/>
            <wp:effectExtent l="0" t="0" r="13970" b="0"/>
            <wp:wrapNone/>
            <wp:docPr id="35" name="Gráfico 3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09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FEB5A9" w14:textId="77777777" w:rsidR="0012053D" w:rsidRDefault="0012053D" w:rsidP="00592AC2">
      <w:pPr>
        <w:spacing w:before="100" w:beforeAutospacing="1" w:after="100" w:afterAutospacing="1" w:line="360" w:lineRule="auto"/>
        <w:ind w:left="113" w:right="397"/>
        <w:jc w:val="both"/>
        <w:rPr>
          <w:rFonts w:ascii="Arial" w:eastAsia="NSimSun" w:hAnsi="Arial" w:cs="Arial"/>
          <w:color w:val="000000"/>
        </w:rPr>
      </w:pPr>
    </w:p>
    <w:p w14:paraId="1E377F69" w14:textId="77777777" w:rsidR="0012053D" w:rsidRDefault="0012053D" w:rsidP="00592AC2">
      <w:pPr>
        <w:spacing w:before="100" w:beforeAutospacing="1" w:after="100" w:afterAutospacing="1" w:line="360" w:lineRule="auto"/>
        <w:ind w:left="113" w:right="397"/>
        <w:jc w:val="both"/>
        <w:rPr>
          <w:rFonts w:ascii="Arial" w:eastAsia="NSimSun" w:hAnsi="Arial" w:cs="Arial"/>
          <w:color w:val="000000"/>
        </w:rPr>
      </w:pPr>
    </w:p>
    <w:p w14:paraId="20EF67EF" w14:textId="77777777" w:rsidR="0012053D" w:rsidRDefault="0012053D" w:rsidP="00592AC2">
      <w:pPr>
        <w:spacing w:before="100" w:beforeAutospacing="1" w:after="100" w:afterAutospacing="1" w:line="360" w:lineRule="auto"/>
        <w:ind w:left="113" w:right="397"/>
        <w:jc w:val="both"/>
        <w:rPr>
          <w:rFonts w:ascii="Arial" w:eastAsia="NSimSun" w:hAnsi="Arial" w:cs="Arial"/>
          <w:color w:val="000000"/>
        </w:rPr>
      </w:pPr>
    </w:p>
    <w:p w14:paraId="1373F50B" w14:textId="77777777" w:rsidR="0016366B" w:rsidRDefault="0016366B" w:rsidP="00B36A5F">
      <w:pPr>
        <w:spacing w:before="100" w:beforeAutospacing="1" w:after="100" w:afterAutospacing="1" w:line="360" w:lineRule="auto"/>
        <w:ind w:right="397"/>
        <w:jc w:val="both"/>
        <w:rPr>
          <w:rFonts w:ascii="Arial" w:eastAsia="NSimSun" w:hAnsi="Arial" w:cs="Arial"/>
          <w:color w:val="000000"/>
        </w:rPr>
      </w:pPr>
    </w:p>
    <w:p w14:paraId="6FD1994A" w14:textId="02771F8F" w:rsidR="006B53C4" w:rsidRDefault="00BC7B98" w:rsidP="00534A7A">
      <w:pPr>
        <w:pStyle w:val="Ttulo2"/>
        <w:shd w:val="clear" w:color="auto" w:fill="FFFFFF" w:themeFill="background1"/>
        <w:spacing w:before="100" w:beforeAutospacing="1" w:after="100" w:afterAutospacing="1" w:line="360" w:lineRule="auto"/>
        <w:ind w:left="113" w:right="397"/>
        <w:jc w:val="both"/>
        <w:rPr>
          <w:rFonts w:cs="Arial"/>
          <w:szCs w:val="24"/>
        </w:rPr>
      </w:pPr>
      <w:bookmarkStart w:id="111" w:name="_Toc139300786"/>
      <w:r>
        <w:rPr>
          <w:rFonts w:cs="Arial"/>
          <w:szCs w:val="24"/>
        </w:rPr>
        <w:t>19</w:t>
      </w:r>
      <w:r w:rsidR="00F25C5A" w:rsidRPr="003B6B90">
        <w:rPr>
          <w:rFonts w:cs="Arial"/>
          <w:szCs w:val="24"/>
        </w:rPr>
        <w:t>.2 CONSOLIDADO DE NOTIFICAÇÕES D</w:t>
      </w:r>
      <w:r w:rsidR="00782FC6" w:rsidRPr="003B6B90">
        <w:rPr>
          <w:rFonts w:cs="Arial"/>
          <w:szCs w:val="24"/>
        </w:rPr>
        <w:t xml:space="preserve">E SOROLOGIAS </w:t>
      </w:r>
      <w:proofErr w:type="gramStart"/>
      <w:r w:rsidR="00782FC6" w:rsidRPr="003B6B90">
        <w:rPr>
          <w:rFonts w:cs="Arial"/>
          <w:szCs w:val="24"/>
        </w:rPr>
        <w:t xml:space="preserve">DA </w:t>
      </w:r>
      <w:r w:rsidR="00F25C5A" w:rsidRPr="003B6B90">
        <w:rPr>
          <w:rFonts w:cs="Arial"/>
          <w:szCs w:val="24"/>
        </w:rPr>
        <w:t xml:space="preserve"> </w:t>
      </w:r>
      <w:r w:rsidR="008872B5" w:rsidRPr="003B6B90">
        <w:rPr>
          <w:rFonts w:cs="Arial"/>
          <w:szCs w:val="24"/>
        </w:rPr>
        <w:t>REDE</w:t>
      </w:r>
      <w:proofErr w:type="gramEnd"/>
      <w:r w:rsidR="008872B5" w:rsidRPr="003B6B90">
        <w:rPr>
          <w:rFonts w:cs="Arial"/>
          <w:szCs w:val="24"/>
        </w:rPr>
        <w:t xml:space="preserve"> HEMO</w:t>
      </w:r>
      <w:bookmarkEnd w:id="111"/>
      <w:r w:rsidR="00C84A2F">
        <w:rPr>
          <w:rFonts w:cs="Arial"/>
          <w:szCs w:val="24"/>
        </w:rPr>
        <w:t xml:space="preserve"> </w:t>
      </w:r>
    </w:p>
    <w:tbl>
      <w:tblPr>
        <w:tblW w:w="10206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21"/>
        <w:gridCol w:w="833"/>
        <w:gridCol w:w="824"/>
        <w:gridCol w:w="997"/>
        <w:gridCol w:w="1198"/>
        <w:gridCol w:w="687"/>
        <w:gridCol w:w="924"/>
        <w:gridCol w:w="633"/>
        <w:gridCol w:w="821"/>
        <w:gridCol w:w="1134"/>
        <w:gridCol w:w="1134"/>
      </w:tblGrid>
      <w:tr w:rsidR="00D7364B" w:rsidRPr="009F01E9" w14:paraId="3EDBF1D8" w14:textId="61A9AA6D" w:rsidTr="00D7364B">
        <w:trPr>
          <w:trHeight w:val="341"/>
        </w:trPr>
        <w:tc>
          <w:tcPr>
            <w:tcW w:w="10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71639395" w14:textId="09F610C1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Patologias</w:t>
            </w:r>
          </w:p>
        </w:tc>
        <w:tc>
          <w:tcPr>
            <w:tcW w:w="83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1421B7BD" w14:textId="10B9084D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Goiânia</w:t>
            </w:r>
          </w:p>
        </w:tc>
        <w:tc>
          <w:tcPr>
            <w:tcW w:w="82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6C9283D5" w14:textId="5E16A74D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Catalão</w:t>
            </w:r>
          </w:p>
        </w:tc>
        <w:tc>
          <w:tcPr>
            <w:tcW w:w="99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4BD868BB" w14:textId="2CEF6B37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Rio Verde</w:t>
            </w:r>
          </w:p>
        </w:tc>
        <w:tc>
          <w:tcPr>
            <w:tcW w:w="119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4836AC91" w14:textId="24A772BA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Quirinópolis</w:t>
            </w:r>
          </w:p>
        </w:tc>
        <w:tc>
          <w:tcPr>
            <w:tcW w:w="68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74872052" w14:textId="3B3517BE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Ceres</w:t>
            </w:r>
          </w:p>
        </w:tc>
        <w:tc>
          <w:tcPr>
            <w:tcW w:w="92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7EEFEE55" w14:textId="176477D3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Formosa</w:t>
            </w:r>
          </w:p>
        </w:tc>
        <w:tc>
          <w:tcPr>
            <w:tcW w:w="63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55973F85" w14:textId="4BC0ACBD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Iporá</w:t>
            </w:r>
          </w:p>
        </w:tc>
        <w:tc>
          <w:tcPr>
            <w:tcW w:w="8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266CA8E9" w14:textId="57FEF63F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Jataí</w:t>
            </w:r>
          </w:p>
        </w:tc>
        <w:tc>
          <w:tcPr>
            <w:tcW w:w="113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3198B316" w14:textId="5E80D233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Porangatu</w:t>
            </w:r>
          </w:p>
        </w:tc>
        <w:tc>
          <w:tcPr>
            <w:tcW w:w="113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vAlign w:val="center"/>
          </w:tcPr>
          <w:p w14:paraId="44FBFABA" w14:textId="63178207" w:rsidR="00D7364B" w:rsidRPr="00D7364B" w:rsidRDefault="00D7364B" w:rsidP="00D7364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Total por patologia</w:t>
            </w:r>
          </w:p>
        </w:tc>
      </w:tr>
      <w:tr w:rsidR="00D7364B" w:rsidRPr="009F01E9" w14:paraId="4E360763" w14:textId="11CE9753" w:rsidTr="00D7364B">
        <w:trPr>
          <w:trHeight w:val="341"/>
        </w:trPr>
        <w:tc>
          <w:tcPr>
            <w:tcW w:w="1021" w:type="dxa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D9E2F3" w:themeFill="accent1" w:themeFillTint="33"/>
            <w:noWrap/>
            <w:vAlign w:val="bottom"/>
          </w:tcPr>
          <w:p w14:paraId="16D9BA85" w14:textId="6C9CBBEC" w:rsidR="00D7364B" w:rsidRPr="00D7364B" w:rsidRDefault="00D7364B" w:rsidP="00534A7A">
            <w:pPr>
              <w:spacing w:after="0" w:line="240" w:lineRule="auto"/>
              <w:rPr>
                <w:rFonts w:ascii="Arial Narrow" w:eastAsia="Times New Roman" w:hAnsi="Arial Narrow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Arial"/>
                <w:b/>
                <w:bCs/>
                <w:color w:val="000000"/>
                <w:sz w:val="20"/>
                <w:szCs w:val="20"/>
                <w:lang w:eastAsia="pt-BR"/>
              </w:rPr>
              <w:t>Chagas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bottom"/>
          </w:tcPr>
          <w:p w14:paraId="39D54BFF" w14:textId="7D207695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4</w:t>
            </w:r>
          </w:p>
        </w:tc>
        <w:tc>
          <w:tcPr>
            <w:tcW w:w="82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46D13AA5" w14:textId="09BC20A0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1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3C3B0F1" w14:textId="5743F999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568080E" w14:textId="024564B2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630A009D" w14:textId="17041A2D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1C666B9" w14:textId="5E2AE0AE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633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35F78F7" w14:textId="7FE98CA7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0B0403A" w14:textId="5AB13576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49C8FCB" w14:textId="7F759ADF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D9E2F3" w:themeFill="accent1" w:themeFillTint="33"/>
          </w:tcPr>
          <w:p w14:paraId="3D901841" w14:textId="17E44121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6</w:t>
            </w:r>
          </w:p>
        </w:tc>
      </w:tr>
      <w:tr w:rsidR="00D7364B" w:rsidRPr="009F01E9" w14:paraId="4E4DF101" w14:textId="5BFF4BEE" w:rsidTr="00D7364B">
        <w:trPr>
          <w:trHeight w:val="341"/>
        </w:trPr>
        <w:tc>
          <w:tcPr>
            <w:tcW w:w="102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E2F3" w:themeFill="accent1" w:themeFillTint="33"/>
            <w:vAlign w:val="bottom"/>
          </w:tcPr>
          <w:p w14:paraId="09C635B6" w14:textId="5B162EB5" w:rsidR="00D7364B" w:rsidRPr="00D7364B" w:rsidRDefault="00D7364B" w:rsidP="00534A7A">
            <w:pPr>
              <w:spacing w:after="0" w:line="240" w:lineRule="auto"/>
              <w:rPr>
                <w:rFonts w:ascii="Arial Narrow" w:eastAsia="Times New Roman" w:hAnsi="Arial Narrow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Arial"/>
                <w:b/>
                <w:bCs/>
                <w:color w:val="000000"/>
                <w:sz w:val="20"/>
                <w:szCs w:val="20"/>
                <w:lang w:eastAsia="pt-BR"/>
              </w:rPr>
              <w:t>HBSAG</w:t>
            </w:r>
          </w:p>
        </w:tc>
        <w:tc>
          <w:tcPr>
            <w:tcW w:w="833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bottom"/>
          </w:tcPr>
          <w:p w14:paraId="14074B4E" w14:textId="6172249E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8</w:t>
            </w:r>
          </w:p>
        </w:tc>
        <w:tc>
          <w:tcPr>
            <w:tcW w:w="824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76E0AE0C" w14:textId="113C4A4F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997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248203D6" w14:textId="65CB46AF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2AD9FDCA" w14:textId="3B34B57D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1</w:t>
            </w:r>
          </w:p>
        </w:tc>
        <w:tc>
          <w:tcPr>
            <w:tcW w:w="687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07E9E815" w14:textId="136CFC67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1</w:t>
            </w:r>
          </w:p>
        </w:tc>
        <w:tc>
          <w:tcPr>
            <w:tcW w:w="924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3791BDC" w14:textId="2DFA493B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633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482EA388" w14:textId="3DC5EAAA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404485BA" w14:textId="5A916FB2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FCB0AF0" w14:textId="5DC35366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9E2F3" w:themeFill="accent1" w:themeFillTint="33"/>
          </w:tcPr>
          <w:p w14:paraId="6C10CCE3" w14:textId="552B160A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10</w:t>
            </w:r>
          </w:p>
        </w:tc>
      </w:tr>
      <w:tr w:rsidR="00D7364B" w:rsidRPr="009F01E9" w14:paraId="7A5A9071" w14:textId="5B912217" w:rsidTr="00D7364B">
        <w:trPr>
          <w:trHeight w:val="341"/>
        </w:trPr>
        <w:tc>
          <w:tcPr>
            <w:tcW w:w="1021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D9E2F3" w:themeFill="accent1" w:themeFillTint="33"/>
            <w:vAlign w:val="bottom"/>
          </w:tcPr>
          <w:p w14:paraId="1F23888F" w14:textId="490BB661" w:rsidR="00D7364B" w:rsidRPr="00D7364B" w:rsidRDefault="00D7364B" w:rsidP="00534A7A">
            <w:pPr>
              <w:spacing w:after="0" w:line="240" w:lineRule="auto"/>
              <w:rPr>
                <w:rFonts w:ascii="Arial Narrow" w:eastAsia="Times New Roman" w:hAnsi="Arial Narrow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Arial"/>
                <w:b/>
                <w:bCs/>
                <w:color w:val="000000"/>
                <w:sz w:val="20"/>
                <w:szCs w:val="20"/>
                <w:lang w:eastAsia="pt-BR"/>
              </w:rPr>
              <w:t>Anti HCV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bottom"/>
          </w:tcPr>
          <w:p w14:paraId="313A9D95" w14:textId="72F3B037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7</w:t>
            </w:r>
          </w:p>
        </w:tc>
        <w:tc>
          <w:tcPr>
            <w:tcW w:w="82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0BC297B" w14:textId="50FB644F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3D90310B" w14:textId="42639B30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5FB65946" w14:textId="7023586C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1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718BA9F1" w14:textId="571BBCE7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160388C0" w14:textId="75D823FD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633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20A1ED84" w14:textId="6CC8494E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7F21AA87" w14:textId="56957372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</w:tcPr>
          <w:p w14:paraId="49980B7B" w14:textId="29634998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D9E2F3" w:themeFill="accent1" w:themeFillTint="33"/>
          </w:tcPr>
          <w:p w14:paraId="69D5AF7C" w14:textId="7B6E018A" w:rsidR="00D7364B" w:rsidRPr="00D7364B" w:rsidRDefault="00D7364B" w:rsidP="00EF773A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12</w:t>
            </w:r>
          </w:p>
        </w:tc>
      </w:tr>
      <w:tr w:rsidR="00D7364B" w:rsidRPr="009F01E9" w14:paraId="07835464" w14:textId="45BA0DCD" w:rsidTr="00D7364B">
        <w:trPr>
          <w:trHeight w:val="341"/>
        </w:trPr>
        <w:tc>
          <w:tcPr>
            <w:tcW w:w="1021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D9E2F3" w:themeFill="accent1" w:themeFillTint="33"/>
            <w:vAlign w:val="bottom"/>
          </w:tcPr>
          <w:p w14:paraId="6AA6E14B" w14:textId="1E59AF64" w:rsidR="00D7364B" w:rsidRPr="00D7364B" w:rsidRDefault="00D7364B" w:rsidP="00534A7A">
            <w:pPr>
              <w:spacing w:after="0" w:line="240" w:lineRule="auto"/>
              <w:rPr>
                <w:rFonts w:ascii="Arial Narrow" w:hAnsi="Arial Narrow" w:cs="Calibri"/>
                <w:b/>
                <w:bCs/>
                <w:color w:val="000000"/>
                <w:sz w:val="20"/>
                <w:szCs w:val="20"/>
              </w:rPr>
            </w:pPr>
            <w:r w:rsidRPr="00D7364B">
              <w:rPr>
                <w:rFonts w:ascii="Arial Narrow" w:hAnsi="Arial Narrow" w:cs="Calibri"/>
                <w:b/>
                <w:bCs/>
                <w:color w:val="000000"/>
                <w:sz w:val="20"/>
                <w:szCs w:val="20"/>
              </w:rPr>
              <w:t>Total</w:t>
            </w:r>
            <w:r>
              <w:rPr>
                <w:rFonts w:ascii="Arial Narrow" w:hAnsi="Arial Narrow" w:cs="Calibri"/>
                <w:b/>
                <w:bCs/>
                <w:color w:val="000000"/>
                <w:sz w:val="20"/>
                <w:szCs w:val="20"/>
              </w:rPr>
              <w:t xml:space="preserve"> por Cidade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D9E2F3" w:themeFill="accent1" w:themeFillTint="33"/>
            <w:noWrap/>
            <w:vAlign w:val="center"/>
          </w:tcPr>
          <w:p w14:paraId="1F1DDDFA" w14:textId="60BFD550" w:rsidR="00D7364B" w:rsidRPr="00D7364B" w:rsidRDefault="00D7364B" w:rsidP="00D7364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19</w:t>
            </w:r>
          </w:p>
        </w:tc>
        <w:tc>
          <w:tcPr>
            <w:tcW w:w="82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D9E2F3" w:themeFill="accent1" w:themeFillTint="33"/>
            <w:noWrap/>
            <w:vAlign w:val="center"/>
          </w:tcPr>
          <w:p w14:paraId="57D99098" w14:textId="3A6742FE" w:rsidR="00D7364B" w:rsidRPr="00D7364B" w:rsidRDefault="00D7364B" w:rsidP="00D7364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4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D9E2F3" w:themeFill="accent1" w:themeFillTint="33"/>
            <w:noWrap/>
            <w:vAlign w:val="center"/>
          </w:tcPr>
          <w:p w14:paraId="508CE9B7" w14:textId="447E6EDD" w:rsidR="00D7364B" w:rsidRPr="00D7364B" w:rsidRDefault="00D7364B" w:rsidP="00D7364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D9E2F3" w:themeFill="accent1" w:themeFillTint="33"/>
            <w:noWrap/>
            <w:vAlign w:val="center"/>
          </w:tcPr>
          <w:p w14:paraId="48EEEACB" w14:textId="2681D774" w:rsidR="00D7364B" w:rsidRPr="00D7364B" w:rsidRDefault="00D7364B" w:rsidP="00D7364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D9E2F3" w:themeFill="accent1" w:themeFillTint="33"/>
            <w:noWrap/>
            <w:vAlign w:val="center"/>
          </w:tcPr>
          <w:p w14:paraId="10B25B5F" w14:textId="5E333410" w:rsidR="00D7364B" w:rsidRPr="00D7364B" w:rsidRDefault="00D7364B" w:rsidP="00D7364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1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D9E2F3" w:themeFill="accent1" w:themeFillTint="33"/>
            <w:noWrap/>
            <w:vAlign w:val="center"/>
          </w:tcPr>
          <w:p w14:paraId="2567F506" w14:textId="6D61291E" w:rsidR="00D7364B" w:rsidRPr="00D7364B" w:rsidRDefault="00D7364B" w:rsidP="00D7364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633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D9E2F3" w:themeFill="accent1" w:themeFillTint="33"/>
            <w:noWrap/>
            <w:vAlign w:val="center"/>
          </w:tcPr>
          <w:p w14:paraId="202FB2C9" w14:textId="437365E6" w:rsidR="00D7364B" w:rsidRPr="00D7364B" w:rsidRDefault="00D7364B" w:rsidP="00D7364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D9E2F3" w:themeFill="accent1" w:themeFillTint="33"/>
            <w:noWrap/>
            <w:vAlign w:val="center"/>
          </w:tcPr>
          <w:p w14:paraId="60EA870F" w14:textId="3D190817" w:rsidR="00D7364B" w:rsidRPr="00D7364B" w:rsidRDefault="00D7364B" w:rsidP="00D7364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D9E2F3" w:themeFill="accent1" w:themeFillTint="33"/>
            <w:noWrap/>
            <w:vAlign w:val="center"/>
          </w:tcPr>
          <w:p w14:paraId="204C3393" w14:textId="0458248A" w:rsidR="00D7364B" w:rsidRPr="00D7364B" w:rsidRDefault="00D7364B" w:rsidP="00D7364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sz w:val="20"/>
                <w:szCs w:val="20"/>
                <w:lang w:eastAsia="pt-BR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D9E2F3" w:themeFill="accent1" w:themeFillTint="33"/>
            <w:vAlign w:val="center"/>
          </w:tcPr>
          <w:p w14:paraId="0DB03E94" w14:textId="24521C78" w:rsidR="00D7364B" w:rsidRPr="00D7364B" w:rsidRDefault="00D7364B" w:rsidP="00D7364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D7364B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28</w:t>
            </w:r>
          </w:p>
        </w:tc>
      </w:tr>
    </w:tbl>
    <w:p w14:paraId="2424D1F5" w14:textId="1BBACFDC" w:rsidR="0016366B" w:rsidRDefault="00FC11FA" w:rsidP="004761F1">
      <w:pPr>
        <w:pStyle w:val="Standard"/>
        <w:rPr>
          <w:noProof/>
          <w:shd w:val="clear" w:color="auto" w:fill="FBE4D5" w:themeFill="accent2" w:themeFillTint="33"/>
        </w:rPr>
      </w:pPr>
      <w:r>
        <w:rPr>
          <w:noProof/>
        </w:rPr>
        <w:drawing>
          <wp:anchor distT="0" distB="0" distL="114300" distR="114300" simplePos="0" relativeHeight="256358400" behindDoc="0" locked="0" layoutInCell="1" allowOverlap="1" wp14:anchorId="4EAB4854" wp14:editId="68C4FC71">
            <wp:simplePos x="0" y="0"/>
            <wp:positionH relativeFrom="margin">
              <wp:align>center</wp:align>
            </wp:positionH>
            <wp:positionV relativeFrom="paragraph">
              <wp:posOffset>226263</wp:posOffset>
            </wp:positionV>
            <wp:extent cx="6473952" cy="1741017"/>
            <wp:effectExtent l="0" t="0" r="3175" b="12065"/>
            <wp:wrapNone/>
            <wp:docPr id="39" name="Gráfico 3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08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79302A" w14:textId="68C71D9B" w:rsidR="00B36A5F" w:rsidRDefault="00B36A5F" w:rsidP="004761F1">
      <w:pPr>
        <w:pStyle w:val="Standard"/>
        <w:rPr>
          <w:noProof/>
          <w:shd w:val="clear" w:color="auto" w:fill="FBE4D5" w:themeFill="accent2" w:themeFillTint="33"/>
        </w:rPr>
      </w:pPr>
    </w:p>
    <w:p w14:paraId="0622B644" w14:textId="66EFE1EB" w:rsidR="0016366B" w:rsidRDefault="0016366B" w:rsidP="004761F1">
      <w:pPr>
        <w:pStyle w:val="Standard"/>
        <w:rPr>
          <w:noProof/>
          <w:shd w:val="clear" w:color="auto" w:fill="FBE4D5" w:themeFill="accent2" w:themeFillTint="33"/>
        </w:rPr>
      </w:pPr>
    </w:p>
    <w:p w14:paraId="36BC8BAE" w14:textId="400E5115" w:rsidR="004761F1" w:rsidRDefault="004761F1" w:rsidP="004761F1">
      <w:pPr>
        <w:pStyle w:val="Standard"/>
        <w:rPr>
          <w:noProof/>
          <w:shd w:val="clear" w:color="auto" w:fill="FBE4D5" w:themeFill="accent2" w:themeFillTint="33"/>
        </w:rPr>
      </w:pPr>
    </w:p>
    <w:p w14:paraId="4B049A93" w14:textId="3AA832F9" w:rsidR="00D938A2" w:rsidRDefault="00D938A2" w:rsidP="004761F1">
      <w:pPr>
        <w:pStyle w:val="Standard"/>
        <w:rPr>
          <w:noProof/>
          <w:shd w:val="clear" w:color="auto" w:fill="FBE4D5" w:themeFill="accent2" w:themeFillTint="33"/>
        </w:rPr>
      </w:pPr>
    </w:p>
    <w:p w14:paraId="2DDAADC7" w14:textId="68156CDD" w:rsidR="00D7364B" w:rsidRDefault="00D7364B" w:rsidP="004761F1">
      <w:pPr>
        <w:pStyle w:val="Standard"/>
        <w:rPr>
          <w:noProof/>
          <w:shd w:val="clear" w:color="auto" w:fill="FBE4D5" w:themeFill="accent2" w:themeFillTint="33"/>
        </w:rPr>
      </w:pPr>
    </w:p>
    <w:p w14:paraId="18FE571E" w14:textId="77777777" w:rsidR="00FC11FA" w:rsidRDefault="00FC11FA" w:rsidP="004761F1">
      <w:pPr>
        <w:pStyle w:val="Standard"/>
      </w:pPr>
    </w:p>
    <w:p w14:paraId="32476339" w14:textId="1317CFBA" w:rsidR="00C635D8" w:rsidRDefault="00605630" w:rsidP="00A523AA">
      <w:pPr>
        <w:pStyle w:val="Standard"/>
        <w:tabs>
          <w:tab w:val="left" w:pos="301"/>
        </w:tabs>
        <w:spacing w:before="240" w:after="0" w:line="360" w:lineRule="auto"/>
        <w:ind w:right="-51"/>
        <w:jc w:val="both"/>
        <w:rPr>
          <w:rFonts w:ascii="Arial" w:eastAsia="NSimSun" w:hAnsi="Arial" w:cs="Arial"/>
          <w:color w:val="000000"/>
          <w:kern w:val="0"/>
        </w:rPr>
      </w:pPr>
      <w:r w:rsidRPr="00DE4D3D">
        <w:rPr>
          <w:rFonts w:ascii="Arial" w:eastAsiaTheme="minorHAnsi" w:hAnsi="Arial" w:cs="Arial"/>
          <w:b/>
          <w:bCs/>
          <w:color w:val="auto"/>
          <w:kern w:val="0"/>
        </w:rPr>
        <w:t xml:space="preserve">Análise Crítica: </w:t>
      </w:r>
      <w:r w:rsidR="00C635D8">
        <w:rPr>
          <w:rFonts w:ascii="Arial" w:eastAsia="NSimSun" w:hAnsi="Arial" w:cs="Arial"/>
          <w:color w:val="000000"/>
          <w:kern w:val="0"/>
        </w:rPr>
        <w:t xml:space="preserve">No mês de </w:t>
      </w:r>
      <w:r w:rsidR="00D7364B">
        <w:rPr>
          <w:rFonts w:ascii="Arial" w:eastAsia="NSimSun" w:hAnsi="Arial" w:cs="Arial"/>
          <w:color w:val="000000"/>
          <w:kern w:val="0"/>
        </w:rPr>
        <w:t>março</w:t>
      </w:r>
      <w:r w:rsidR="00C635D8">
        <w:rPr>
          <w:rFonts w:ascii="Arial" w:eastAsia="NSimSun" w:hAnsi="Arial" w:cs="Arial"/>
          <w:color w:val="000000"/>
          <w:kern w:val="0"/>
        </w:rPr>
        <w:t xml:space="preserve"> na </w:t>
      </w:r>
      <w:r w:rsidR="00C635D8">
        <w:rPr>
          <w:rFonts w:ascii="Arial" w:hAnsi="Arial" w:cs="Arial"/>
        </w:rPr>
        <w:t xml:space="preserve">Rede HEMO </w:t>
      </w:r>
      <w:r w:rsidR="00C635D8">
        <w:rPr>
          <w:rFonts w:ascii="Arial" w:eastAsia="NSimSun" w:hAnsi="Arial" w:cs="Arial"/>
          <w:color w:val="000000"/>
          <w:kern w:val="0"/>
        </w:rPr>
        <w:t xml:space="preserve">foram realizadas </w:t>
      </w:r>
      <w:r w:rsidR="00D7364B">
        <w:rPr>
          <w:rFonts w:ascii="Arial" w:eastAsia="NSimSun" w:hAnsi="Arial" w:cs="Arial"/>
          <w:color w:val="000000"/>
          <w:kern w:val="0"/>
        </w:rPr>
        <w:t>28</w:t>
      </w:r>
      <w:r w:rsidR="00C635D8">
        <w:rPr>
          <w:rFonts w:ascii="Arial" w:eastAsia="NSimSun" w:hAnsi="Arial" w:cs="Arial"/>
          <w:color w:val="000000"/>
          <w:kern w:val="0"/>
        </w:rPr>
        <w:t xml:space="preserve"> notificações com sorologias positivas sendo elas</w:t>
      </w:r>
      <w:bookmarkStart w:id="112" w:name="_Hlk96360124"/>
      <w:r w:rsidR="00C635D8">
        <w:rPr>
          <w:rFonts w:ascii="Arial" w:eastAsia="NSimSun" w:hAnsi="Arial" w:cs="Arial"/>
          <w:color w:val="000000"/>
          <w:kern w:val="0"/>
        </w:rPr>
        <w:t xml:space="preserve">: </w:t>
      </w:r>
      <w:r w:rsidR="00A523AA">
        <w:rPr>
          <w:rFonts w:ascii="Arial" w:eastAsia="NSimSun" w:hAnsi="Arial" w:cs="Arial"/>
          <w:color w:val="000000"/>
          <w:kern w:val="0"/>
        </w:rPr>
        <w:t>12</w:t>
      </w:r>
      <w:r w:rsidR="00C635D8">
        <w:rPr>
          <w:rFonts w:ascii="Arial" w:eastAsia="NSimSun" w:hAnsi="Arial" w:cs="Arial"/>
          <w:color w:val="000000"/>
          <w:kern w:val="0"/>
        </w:rPr>
        <w:t xml:space="preserve"> notificações de </w:t>
      </w:r>
      <w:proofErr w:type="spellStart"/>
      <w:r w:rsidR="00C635D8">
        <w:rPr>
          <w:rFonts w:ascii="Arial" w:eastAsia="NSimSun" w:hAnsi="Arial" w:cs="Arial"/>
          <w:color w:val="000000"/>
          <w:kern w:val="0"/>
        </w:rPr>
        <w:t>Anti-HCV</w:t>
      </w:r>
      <w:proofErr w:type="spellEnd"/>
      <w:r w:rsidR="00C635D8">
        <w:rPr>
          <w:rFonts w:ascii="Arial" w:eastAsia="NSimSun" w:hAnsi="Arial" w:cs="Arial"/>
          <w:color w:val="000000"/>
          <w:kern w:val="0"/>
        </w:rPr>
        <w:t xml:space="preserve">, </w:t>
      </w:r>
      <w:r w:rsidR="00A523AA">
        <w:rPr>
          <w:rFonts w:ascii="Arial" w:eastAsia="NSimSun" w:hAnsi="Arial" w:cs="Arial"/>
          <w:color w:val="000000"/>
          <w:kern w:val="0"/>
        </w:rPr>
        <w:t>10</w:t>
      </w:r>
      <w:r w:rsidR="00C635D8">
        <w:rPr>
          <w:rFonts w:ascii="Arial" w:eastAsia="NSimSun" w:hAnsi="Arial" w:cs="Arial"/>
          <w:color w:val="000000"/>
          <w:kern w:val="0"/>
        </w:rPr>
        <w:t xml:space="preserve"> notificações </w:t>
      </w:r>
      <w:proofErr w:type="spellStart"/>
      <w:r w:rsidR="00C635D8">
        <w:rPr>
          <w:rFonts w:ascii="Arial" w:eastAsia="NSimSun" w:hAnsi="Arial" w:cs="Arial"/>
          <w:color w:val="000000"/>
          <w:kern w:val="0"/>
        </w:rPr>
        <w:t>HBsAG</w:t>
      </w:r>
      <w:proofErr w:type="spellEnd"/>
      <w:r w:rsidR="00C635D8">
        <w:rPr>
          <w:rFonts w:ascii="Arial" w:eastAsia="NSimSun" w:hAnsi="Arial" w:cs="Arial"/>
          <w:color w:val="000000"/>
          <w:kern w:val="0"/>
        </w:rPr>
        <w:t xml:space="preserve"> e </w:t>
      </w:r>
      <w:r w:rsidR="00A523AA">
        <w:rPr>
          <w:rFonts w:ascii="Arial" w:eastAsia="NSimSun" w:hAnsi="Arial" w:cs="Arial"/>
          <w:color w:val="000000"/>
          <w:kern w:val="0"/>
        </w:rPr>
        <w:t>6</w:t>
      </w:r>
      <w:r w:rsidR="00C635D8">
        <w:rPr>
          <w:rFonts w:ascii="Arial" w:eastAsia="NSimSun" w:hAnsi="Arial" w:cs="Arial"/>
          <w:color w:val="000000"/>
          <w:kern w:val="0"/>
        </w:rPr>
        <w:t xml:space="preserve"> notificações de Chagas.</w:t>
      </w:r>
    </w:p>
    <w:bookmarkEnd w:id="112"/>
    <w:p w14:paraId="0221B1EA" w14:textId="7060E4E6" w:rsidR="00722A97" w:rsidRDefault="00722A97" w:rsidP="006A0B11">
      <w:pPr>
        <w:pStyle w:val="Standard"/>
        <w:tabs>
          <w:tab w:val="left" w:pos="301"/>
        </w:tabs>
        <w:spacing w:line="360" w:lineRule="auto"/>
        <w:ind w:right="283"/>
        <w:jc w:val="both"/>
        <w:rPr>
          <w:rFonts w:ascii="Arial" w:eastAsia="NSimSun" w:hAnsi="Arial" w:cs="Arial"/>
          <w:color w:val="000000"/>
          <w:kern w:val="0"/>
        </w:rPr>
      </w:pPr>
    </w:p>
    <w:p w14:paraId="503A44F0" w14:textId="66738EEA" w:rsidR="00FC11FA" w:rsidRDefault="00FC11FA" w:rsidP="006A0B11">
      <w:pPr>
        <w:pStyle w:val="Standard"/>
        <w:tabs>
          <w:tab w:val="left" w:pos="301"/>
        </w:tabs>
        <w:spacing w:line="360" w:lineRule="auto"/>
        <w:ind w:right="283"/>
        <w:jc w:val="both"/>
        <w:rPr>
          <w:rFonts w:ascii="Arial" w:eastAsia="NSimSun" w:hAnsi="Arial" w:cs="Arial"/>
          <w:color w:val="000000"/>
          <w:kern w:val="0"/>
        </w:rPr>
      </w:pPr>
    </w:p>
    <w:p w14:paraId="7A3E9E24" w14:textId="77777777" w:rsidR="00FC11FA" w:rsidRDefault="00FC11FA" w:rsidP="006A0B11">
      <w:pPr>
        <w:pStyle w:val="Standard"/>
        <w:tabs>
          <w:tab w:val="left" w:pos="301"/>
        </w:tabs>
        <w:spacing w:line="360" w:lineRule="auto"/>
        <w:ind w:right="283"/>
        <w:jc w:val="both"/>
        <w:rPr>
          <w:rFonts w:ascii="Arial" w:eastAsia="NSimSun" w:hAnsi="Arial" w:cs="Arial"/>
          <w:color w:val="000000"/>
          <w:kern w:val="0"/>
        </w:rPr>
      </w:pPr>
    </w:p>
    <w:p w14:paraId="765739C1" w14:textId="17560AC4" w:rsidR="00782FC6" w:rsidRDefault="00BC7B98" w:rsidP="006A0B11">
      <w:pPr>
        <w:pStyle w:val="Ttulo2"/>
        <w:shd w:val="clear" w:color="auto" w:fill="FFFFFF" w:themeFill="background1"/>
        <w:spacing w:line="360" w:lineRule="auto"/>
        <w:ind w:left="0"/>
        <w:jc w:val="both"/>
        <w:rPr>
          <w:rFonts w:cs="Arial"/>
          <w:szCs w:val="24"/>
        </w:rPr>
      </w:pPr>
      <w:bookmarkStart w:id="113" w:name="_Toc139300787"/>
      <w:r>
        <w:rPr>
          <w:rFonts w:cs="Arial"/>
          <w:szCs w:val="24"/>
        </w:rPr>
        <w:lastRenderedPageBreak/>
        <w:t>19</w:t>
      </w:r>
      <w:r w:rsidR="00782FC6" w:rsidRPr="003B6B90">
        <w:rPr>
          <w:rFonts w:cs="Arial"/>
          <w:szCs w:val="24"/>
        </w:rPr>
        <w:t xml:space="preserve">.3 CONSOLIDADO DE RETROVIGILÂNCIA DA </w:t>
      </w:r>
      <w:r w:rsidR="00204A8C" w:rsidRPr="003B6B90">
        <w:rPr>
          <w:rFonts w:cs="Arial"/>
          <w:szCs w:val="24"/>
        </w:rPr>
        <w:t>REDE HEMO</w:t>
      </w:r>
      <w:bookmarkEnd w:id="113"/>
      <w:r w:rsidR="00D96EB9">
        <w:rPr>
          <w:rFonts w:cs="Arial"/>
          <w:szCs w:val="24"/>
        </w:rPr>
        <w:t xml:space="preserve"> </w:t>
      </w:r>
    </w:p>
    <w:p w14:paraId="174665F9" w14:textId="77777777" w:rsidR="00EA2ED2" w:rsidRPr="00EA2ED2" w:rsidRDefault="00EA2ED2" w:rsidP="00EA2ED2">
      <w:pPr>
        <w:pStyle w:val="Standard"/>
      </w:pPr>
    </w:p>
    <w:p w14:paraId="145300DA" w14:textId="17007B7A" w:rsidR="00FD5E2F" w:rsidRDefault="00D96EB9" w:rsidP="00722A97">
      <w:pPr>
        <w:pStyle w:val="Standard"/>
        <w:tabs>
          <w:tab w:val="left" w:pos="301"/>
        </w:tabs>
        <w:spacing w:line="360" w:lineRule="auto"/>
        <w:ind w:right="-51"/>
        <w:jc w:val="both"/>
        <w:rPr>
          <w:rFonts w:ascii="Arial" w:eastAsiaTheme="minorHAnsi" w:hAnsi="Arial" w:cs="Arial"/>
          <w:color w:val="auto"/>
          <w:kern w:val="0"/>
        </w:rPr>
      </w:pPr>
      <w:r>
        <w:rPr>
          <w:rFonts w:ascii="Arial" w:eastAsiaTheme="minorHAnsi" w:hAnsi="Arial" w:cs="Arial"/>
          <w:color w:val="auto"/>
          <w:kern w:val="0"/>
        </w:rPr>
        <w:t xml:space="preserve">No mês de </w:t>
      </w:r>
      <w:r w:rsidR="00722A97">
        <w:rPr>
          <w:rFonts w:ascii="Arial" w:eastAsiaTheme="minorHAnsi" w:hAnsi="Arial" w:cs="Arial"/>
          <w:color w:val="auto"/>
          <w:kern w:val="0"/>
        </w:rPr>
        <w:t>março</w:t>
      </w:r>
      <w:r w:rsidR="00381E89">
        <w:rPr>
          <w:rFonts w:ascii="Arial" w:eastAsiaTheme="minorHAnsi" w:hAnsi="Arial" w:cs="Arial"/>
          <w:color w:val="auto"/>
          <w:kern w:val="0"/>
        </w:rPr>
        <w:t xml:space="preserve"> </w:t>
      </w:r>
      <w:r>
        <w:rPr>
          <w:rFonts w:ascii="Arial" w:eastAsiaTheme="minorHAnsi" w:hAnsi="Arial" w:cs="Arial"/>
          <w:color w:val="auto"/>
          <w:kern w:val="0"/>
        </w:rPr>
        <w:t xml:space="preserve">houve </w:t>
      </w:r>
      <w:r w:rsidR="00501479">
        <w:rPr>
          <w:rFonts w:ascii="Arial" w:eastAsiaTheme="minorHAnsi" w:hAnsi="Arial" w:cs="Arial"/>
          <w:color w:val="auto"/>
          <w:kern w:val="0"/>
        </w:rPr>
        <w:t>duas</w:t>
      </w:r>
      <w:r w:rsidR="004761F1">
        <w:rPr>
          <w:rFonts w:ascii="Arial" w:eastAsiaTheme="minorHAnsi" w:hAnsi="Arial" w:cs="Arial"/>
          <w:color w:val="auto"/>
          <w:kern w:val="0"/>
        </w:rPr>
        <w:t xml:space="preserve"> </w:t>
      </w:r>
      <w:r w:rsidR="003D7352">
        <w:rPr>
          <w:rFonts w:ascii="Arial" w:eastAsiaTheme="minorHAnsi" w:hAnsi="Arial" w:cs="Arial"/>
          <w:color w:val="auto"/>
          <w:kern w:val="0"/>
        </w:rPr>
        <w:t>abertura</w:t>
      </w:r>
      <w:r w:rsidR="00501479">
        <w:rPr>
          <w:rFonts w:ascii="Arial" w:eastAsiaTheme="minorHAnsi" w:hAnsi="Arial" w:cs="Arial"/>
          <w:color w:val="auto"/>
          <w:kern w:val="0"/>
        </w:rPr>
        <w:t>s</w:t>
      </w:r>
      <w:r>
        <w:rPr>
          <w:rFonts w:ascii="Arial" w:eastAsiaTheme="minorHAnsi" w:hAnsi="Arial" w:cs="Arial"/>
          <w:color w:val="auto"/>
          <w:kern w:val="0"/>
        </w:rPr>
        <w:t xml:space="preserve"> de </w:t>
      </w:r>
      <w:r w:rsidR="003D7352">
        <w:rPr>
          <w:rFonts w:ascii="Arial" w:eastAsiaTheme="minorHAnsi" w:hAnsi="Arial" w:cs="Arial"/>
          <w:color w:val="auto"/>
          <w:kern w:val="0"/>
        </w:rPr>
        <w:t xml:space="preserve">processos de </w:t>
      </w:r>
      <w:r w:rsidR="00001CF2">
        <w:rPr>
          <w:rFonts w:ascii="Arial" w:eastAsiaTheme="minorHAnsi" w:hAnsi="Arial" w:cs="Arial"/>
          <w:color w:val="auto"/>
          <w:kern w:val="0"/>
        </w:rPr>
        <w:t>retrovigilância na Rede HEMO</w:t>
      </w:r>
      <w:r w:rsidR="003D7352">
        <w:rPr>
          <w:rFonts w:ascii="Arial" w:eastAsiaTheme="minorHAnsi" w:hAnsi="Arial" w:cs="Arial"/>
          <w:color w:val="auto"/>
          <w:kern w:val="0"/>
        </w:rPr>
        <w:t xml:space="preserve">. </w:t>
      </w:r>
      <w:r w:rsidR="00001CF2">
        <w:rPr>
          <w:rFonts w:ascii="Arial" w:eastAsiaTheme="minorHAnsi" w:hAnsi="Arial" w:cs="Arial"/>
          <w:color w:val="auto"/>
          <w:kern w:val="0"/>
        </w:rPr>
        <w:t xml:space="preserve">A Retrovigilância é a parte que trata da investigação retrospectiva relacionada à rastreabilidade das bolsas de doação anteriores de um doador que apresentou soroconversão/viragem de um </w:t>
      </w:r>
      <w:proofErr w:type="spellStart"/>
      <w:r w:rsidR="00001CF2">
        <w:rPr>
          <w:rFonts w:ascii="Arial" w:eastAsiaTheme="minorHAnsi" w:hAnsi="Arial" w:cs="Arial"/>
          <w:color w:val="auto"/>
          <w:kern w:val="0"/>
        </w:rPr>
        <w:t>matcado</w:t>
      </w:r>
      <w:proofErr w:type="spellEnd"/>
      <w:r w:rsidR="00001CF2">
        <w:rPr>
          <w:rFonts w:ascii="Arial" w:eastAsiaTheme="minorHAnsi" w:hAnsi="Arial" w:cs="Arial"/>
          <w:color w:val="auto"/>
          <w:kern w:val="0"/>
        </w:rPr>
        <w:t xml:space="preserve"> ou relacionada a um receptor de sangue que veio a apresentar marcador reagente/positivo para uma doença.</w:t>
      </w:r>
    </w:p>
    <w:p w14:paraId="3C4C3655" w14:textId="59B1578C" w:rsidR="00D74936" w:rsidRDefault="00D74936" w:rsidP="006A0B11">
      <w:pPr>
        <w:pStyle w:val="Standard"/>
        <w:tabs>
          <w:tab w:val="left" w:pos="301"/>
        </w:tabs>
        <w:spacing w:line="360" w:lineRule="auto"/>
        <w:jc w:val="both"/>
        <w:rPr>
          <w:rFonts w:ascii="Arial" w:eastAsiaTheme="minorHAnsi" w:hAnsi="Arial" w:cs="Arial"/>
          <w:color w:val="auto"/>
          <w:kern w:val="0"/>
        </w:rPr>
      </w:pPr>
    </w:p>
    <w:p w14:paraId="525D0591" w14:textId="35BAB23E" w:rsidR="00FB6267" w:rsidRDefault="00BC7B98" w:rsidP="006A0B11">
      <w:pPr>
        <w:pStyle w:val="Ttulo2"/>
        <w:shd w:val="clear" w:color="auto" w:fill="FFFFFF" w:themeFill="background1"/>
        <w:spacing w:line="360" w:lineRule="auto"/>
        <w:ind w:left="0"/>
        <w:jc w:val="both"/>
        <w:rPr>
          <w:rFonts w:cs="Arial"/>
          <w:szCs w:val="24"/>
        </w:rPr>
      </w:pPr>
      <w:bookmarkStart w:id="114" w:name="_Toc139300788"/>
      <w:r>
        <w:rPr>
          <w:rFonts w:cs="Arial"/>
          <w:szCs w:val="24"/>
        </w:rPr>
        <w:t>19</w:t>
      </w:r>
      <w:r w:rsidR="00782FC6" w:rsidRPr="003B6B90">
        <w:rPr>
          <w:rFonts w:cs="Arial"/>
          <w:szCs w:val="24"/>
        </w:rPr>
        <w:t xml:space="preserve">.4 CONSOLIDADO DO PROCESSO DE CONVOCAÇÃO DE DOADORES POR AVISO DE RECEBIMENTO (AR- CARTAS) NA </w:t>
      </w:r>
      <w:r w:rsidR="00204A8C" w:rsidRPr="003B6B90">
        <w:rPr>
          <w:rFonts w:cs="Arial"/>
          <w:szCs w:val="24"/>
        </w:rPr>
        <w:t>REDE HEMO</w:t>
      </w:r>
      <w:bookmarkEnd w:id="114"/>
    </w:p>
    <w:p w14:paraId="5B8D14A9" w14:textId="18BC85E5" w:rsidR="00D07679" w:rsidRDefault="0012053D" w:rsidP="006A0B11">
      <w:pPr>
        <w:pStyle w:val="Standard"/>
        <w:rPr>
          <w:noProof/>
        </w:rPr>
      </w:pPr>
      <w:r>
        <w:rPr>
          <w:noProof/>
        </w:rPr>
        <w:drawing>
          <wp:anchor distT="0" distB="0" distL="114300" distR="114300" simplePos="0" relativeHeight="256359424" behindDoc="0" locked="0" layoutInCell="1" allowOverlap="1" wp14:anchorId="4E8EA136" wp14:editId="13696BB3">
            <wp:simplePos x="0" y="0"/>
            <wp:positionH relativeFrom="margin">
              <wp:align>left</wp:align>
            </wp:positionH>
            <wp:positionV relativeFrom="paragraph">
              <wp:posOffset>115519</wp:posOffset>
            </wp:positionV>
            <wp:extent cx="6503213" cy="1945843"/>
            <wp:effectExtent l="0" t="0" r="12065" b="16510"/>
            <wp:wrapNone/>
            <wp:docPr id="40" name="Gráfico 4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0B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6BAA78" w14:textId="3A1A29A6" w:rsidR="00063B1A" w:rsidRDefault="00063B1A" w:rsidP="006A0B11">
      <w:pPr>
        <w:pStyle w:val="Standard"/>
        <w:rPr>
          <w:noProof/>
        </w:rPr>
      </w:pPr>
    </w:p>
    <w:p w14:paraId="416E410B" w14:textId="2F8247DB" w:rsidR="00063B1A" w:rsidRDefault="00063B1A" w:rsidP="006A0B11">
      <w:pPr>
        <w:pStyle w:val="Standard"/>
        <w:rPr>
          <w:noProof/>
        </w:rPr>
      </w:pPr>
    </w:p>
    <w:p w14:paraId="5CFE16B6" w14:textId="08369C94" w:rsidR="00063B1A" w:rsidRDefault="00063B1A" w:rsidP="006A0B11">
      <w:pPr>
        <w:pStyle w:val="Standard"/>
        <w:rPr>
          <w:noProof/>
        </w:rPr>
      </w:pPr>
    </w:p>
    <w:p w14:paraId="73D0D281" w14:textId="0F57D732" w:rsidR="00063B1A" w:rsidRDefault="00063B1A" w:rsidP="006A0B11">
      <w:pPr>
        <w:pStyle w:val="Standard"/>
        <w:rPr>
          <w:noProof/>
        </w:rPr>
      </w:pPr>
    </w:p>
    <w:p w14:paraId="0AFDBA68" w14:textId="4CB4C5BF" w:rsidR="00063B1A" w:rsidRDefault="00063B1A" w:rsidP="006A0B11">
      <w:pPr>
        <w:pStyle w:val="Standard"/>
        <w:rPr>
          <w:noProof/>
        </w:rPr>
      </w:pPr>
    </w:p>
    <w:p w14:paraId="562B9032" w14:textId="77777777" w:rsidR="0016366B" w:rsidRDefault="0016366B" w:rsidP="00930692">
      <w:pPr>
        <w:pStyle w:val="Standard"/>
        <w:tabs>
          <w:tab w:val="left" w:pos="301"/>
        </w:tabs>
        <w:spacing w:after="360" w:line="360" w:lineRule="auto"/>
        <w:ind w:right="-51"/>
        <w:jc w:val="both"/>
        <w:rPr>
          <w:rFonts w:ascii="Arial" w:eastAsiaTheme="minorHAnsi" w:hAnsi="Arial" w:cs="Arial"/>
          <w:b/>
          <w:bCs/>
          <w:color w:val="auto"/>
          <w:kern w:val="0"/>
        </w:rPr>
      </w:pPr>
    </w:p>
    <w:p w14:paraId="6BBE9B8D" w14:textId="141294D2" w:rsidR="0012053D" w:rsidRPr="00763FB4" w:rsidRDefault="0023479E" w:rsidP="00930692">
      <w:pPr>
        <w:pStyle w:val="Standard"/>
        <w:tabs>
          <w:tab w:val="left" w:pos="301"/>
        </w:tabs>
        <w:spacing w:after="360" w:line="360" w:lineRule="auto"/>
        <w:ind w:right="-51"/>
        <w:jc w:val="both"/>
        <w:rPr>
          <w:rFonts w:ascii="Arial" w:hAnsi="Arial" w:cs="Arial"/>
        </w:rPr>
      </w:pPr>
      <w:r w:rsidRPr="002C6393">
        <w:rPr>
          <w:rFonts w:ascii="Arial" w:eastAsiaTheme="minorHAnsi" w:hAnsi="Arial" w:cs="Arial"/>
          <w:b/>
          <w:bCs/>
          <w:color w:val="auto"/>
          <w:kern w:val="0"/>
        </w:rPr>
        <w:t>Análise Crítica:</w:t>
      </w:r>
      <w:r w:rsidR="00E10573">
        <w:rPr>
          <w:rFonts w:ascii="Arial" w:eastAsiaTheme="minorHAnsi" w:hAnsi="Arial" w:cs="Arial"/>
          <w:b/>
          <w:bCs/>
          <w:color w:val="auto"/>
          <w:kern w:val="0"/>
        </w:rPr>
        <w:t xml:space="preserve"> </w:t>
      </w:r>
      <w:r w:rsidR="00E10573">
        <w:rPr>
          <w:rFonts w:ascii="Arial" w:hAnsi="Arial" w:cs="Arial"/>
        </w:rPr>
        <w:t xml:space="preserve">No mês de </w:t>
      </w:r>
      <w:r w:rsidR="00930692">
        <w:rPr>
          <w:rFonts w:ascii="Arial" w:hAnsi="Arial" w:cs="Arial"/>
        </w:rPr>
        <w:t>março</w:t>
      </w:r>
      <w:r w:rsidR="00E10573">
        <w:rPr>
          <w:rFonts w:ascii="Arial" w:hAnsi="Arial" w:cs="Arial"/>
        </w:rPr>
        <w:t xml:space="preserve"> na Rede HEMO foram convocados </w:t>
      </w:r>
      <w:r w:rsidR="00930692">
        <w:rPr>
          <w:rFonts w:ascii="Arial" w:hAnsi="Arial" w:cs="Arial"/>
        </w:rPr>
        <w:t>154</w:t>
      </w:r>
      <w:r w:rsidR="00E10573">
        <w:rPr>
          <w:rFonts w:ascii="Arial" w:hAnsi="Arial" w:cs="Arial"/>
        </w:rPr>
        <w:t xml:space="preserve"> doadores que tiveram sorologia positiva na primeira amostra, e foram comunicados por via </w:t>
      </w:r>
      <w:proofErr w:type="spellStart"/>
      <w:r w:rsidR="00E10573">
        <w:rPr>
          <w:rFonts w:ascii="Arial" w:hAnsi="Arial" w:cs="Arial"/>
        </w:rPr>
        <w:t>AR’s</w:t>
      </w:r>
      <w:proofErr w:type="spellEnd"/>
      <w:r w:rsidR="00E10573">
        <w:rPr>
          <w:rFonts w:ascii="Arial" w:hAnsi="Arial" w:cs="Arial"/>
        </w:rPr>
        <w:t xml:space="preserve"> (cartas), para que comparecessem para realizarem a coleta do exame de segunda amostra confirmatória, do marcador reagente no 1º exame.</w:t>
      </w:r>
    </w:p>
    <w:p w14:paraId="72DF75C2" w14:textId="0FE4E74B" w:rsidR="00813C96" w:rsidRPr="00930692" w:rsidRDefault="00B17977" w:rsidP="00930692">
      <w:pPr>
        <w:pStyle w:val="Ttulo1"/>
        <w:rPr>
          <w:b/>
          <w:bCs/>
        </w:rPr>
      </w:pPr>
      <w:bookmarkStart w:id="115" w:name="_Toc139300789"/>
      <w:r w:rsidRPr="00930692">
        <w:rPr>
          <w:b/>
          <w:bCs/>
        </w:rPr>
        <w:t>2</w:t>
      </w:r>
      <w:r w:rsidR="00BC7B98">
        <w:rPr>
          <w:b/>
          <w:bCs/>
        </w:rPr>
        <w:t>0</w:t>
      </w:r>
      <w:r w:rsidRPr="00930692">
        <w:rPr>
          <w:b/>
          <w:bCs/>
        </w:rPr>
        <w:t xml:space="preserve">. </w:t>
      </w:r>
      <w:r w:rsidR="00813C96" w:rsidRPr="00930692">
        <w:rPr>
          <w:b/>
          <w:bCs/>
        </w:rPr>
        <w:t>GER</w:t>
      </w:r>
      <w:r w:rsidR="0083142A" w:rsidRPr="00930692">
        <w:rPr>
          <w:b/>
          <w:bCs/>
        </w:rPr>
        <w:t>E</w:t>
      </w:r>
      <w:r w:rsidR="00813C96" w:rsidRPr="00930692">
        <w:rPr>
          <w:b/>
          <w:bCs/>
        </w:rPr>
        <w:t>NCIAMENTO DE RESÍDUOS</w:t>
      </w:r>
      <w:bookmarkEnd w:id="115"/>
    </w:p>
    <w:p w14:paraId="5C9D4309" w14:textId="617EF071" w:rsidR="00502093" w:rsidRPr="00E95DDD" w:rsidRDefault="00502093" w:rsidP="006A0B11">
      <w:pPr>
        <w:shd w:val="clear" w:color="auto" w:fill="FFFFFF" w:themeFill="background1"/>
        <w:rPr>
          <w:rFonts w:ascii="Arial" w:hAnsi="Arial" w:cs="Arial"/>
          <w:b/>
          <w:bCs/>
          <w:sz w:val="24"/>
          <w:szCs w:val="24"/>
        </w:rPr>
      </w:pPr>
    </w:p>
    <w:tbl>
      <w:tblPr>
        <w:tblW w:w="10348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01"/>
        <w:gridCol w:w="606"/>
        <w:gridCol w:w="709"/>
        <w:gridCol w:w="669"/>
        <w:gridCol w:w="709"/>
        <w:gridCol w:w="850"/>
        <w:gridCol w:w="851"/>
        <w:gridCol w:w="850"/>
        <w:gridCol w:w="709"/>
        <w:gridCol w:w="709"/>
        <w:gridCol w:w="709"/>
        <w:gridCol w:w="709"/>
        <w:gridCol w:w="567"/>
      </w:tblGrid>
      <w:tr w:rsidR="00791BE4" w:rsidRPr="006B5566" w14:paraId="1DAA4916" w14:textId="77777777" w:rsidTr="00930692">
        <w:trPr>
          <w:trHeight w:val="268"/>
        </w:trPr>
        <w:tc>
          <w:tcPr>
            <w:tcW w:w="10348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4472C4" w:themeFill="accent1"/>
            <w:noWrap/>
            <w:vAlign w:val="bottom"/>
            <w:hideMark/>
          </w:tcPr>
          <w:p w14:paraId="123BDD6D" w14:textId="78FC5A44" w:rsidR="00791BE4" w:rsidRPr="00930692" w:rsidRDefault="00791BE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 w:rsidRPr="00930692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 xml:space="preserve">CONSOLIDADO RESÍDUOS GERADOS MENSAL </w:t>
            </w:r>
            <w:proofErr w:type="gramStart"/>
            <w:r w:rsidRPr="00930692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 xml:space="preserve">DA  </w:t>
            </w:r>
            <w:r w:rsidR="008872B5" w:rsidRPr="00930692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REDE</w:t>
            </w:r>
            <w:proofErr w:type="gramEnd"/>
            <w:r w:rsidR="008872B5" w:rsidRPr="00930692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 xml:space="preserve"> HEMO</w:t>
            </w:r>
            <w:r w:rsidRPr="00930692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 xml:space="preserve"> PÚBLICA ESTADUAL EM  202</w:t>
            </w:r>
            <w:r w:rsidR="00055A9F" w:rsidRPr="00930692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3</w:t>
            </w:r>
          </w:p>
        </w:tc>
      </w:tr>
      <w:tr w:rsidR="00BF663E" w:rsidRPr="006B5566" w14:paraId="37671019" w14:textId="77777777" w:rsidTr="00930692">
        <w:trPr>
          <w:trHeight w:val="268"/>
        </w:trPr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606DA5FD" w14:textId="645F45FE" w:rsidR="00791BE4" w:rsidRPr="00930692" w:rsidRDefault="00791BE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 w:rsidRPr="00930692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 xml:space="preserve">Dados </w:t>
            </w:r>
          </w:p>
        </w:tc>
        <w:tc>
          <w:tcPr>
            <w:tcW w:w="60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6985CFF2" w14:textId="104CC007" w:rsidR="00791BE4" w:rsidRPr="00930692" w:rsidRDefault="00930692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JAN</w:t>
            </w: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4D876C7A" w14:textId="5D4DF885" w:rsidR="00791BE4" w:rsidRPr="00930692" w:rsidRDefault="00930692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FEV</w:t>
            </w:r>
          </w:p>
        </w:tc>
        <w:tc>
          <w:tcPr>
            <w:tcW w:w="66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5F595DEF" w14:textId="0FFFB848" w:rsidR="00791BE4" w:rsidRPr="00930692" w:rsidRDefault="00930692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MAR</w:t>
            </w: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02757CF5" w14:textId="033B21F1" w:rsidR="00791BE4" w:rsidRPr="00930692" w:rsidRDefault="00930692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ABR</w:t>
            </w:r>
          </w:p>
        </w:tc>
        <w:tc>
          <w:tcPr>
            <w:tcW w:w="85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70478264" w14:textId="3ED25096" w:rsidR="00791BE4" w:rsidRPr="00930692" w:rsidRDefault="00930692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MAI</w:t>
            </w:r>
          </w:p>
        </w:tc>
        <w:tc>
          <w:tcPr>
            <w:tcW w:w="85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026229CD" w14:textId="6A2F23B9" w:rsidR="00791BE4" w:rsidRPr="00930692" w:rsidRDefault="00930692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JUN</w:t>
            </w:r>
          </w:p>
        </w:tc>
        <w:tc>
          <w:tcPr>
            <w:tcW w:w="85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0AEA3E12" w14:textId="3A79BACD" w:rsidR="00791BE4" w:rsidRPr="00930692" w:rsidRDefault="00930692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JUL</w:t>
            </w: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575BEC8A" w14:textId="7D0F37A8" w:rsidR="00791BE4" w:rsidRPr="00930692" w:rsidRDefault="00964FD9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AGO</w:t>
            </w: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7C8E5D36" w14:textId="285C0B6A" w:rsidR="00791BE4" w:rsidRPr="00930692" w:rsidRDefault="00964FD9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SET</w:t>
            </w: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7C9AD188" w14:textId="284B2AB7" w:rsidR="00791BE4" w:rsidRPr="00930692" w:rsidRDefault="00791BE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5A65446B" w14:textId="617D8B05" w:rsidR="00791BE4" w:rsidRPr="00930692" w:rsidRDefault="00791BE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4472C4" w:themeFill="accent1"/>
            <w:noWrap/>
            <w:vAlign w:val="center"/>
          </w:tcPr>
          <w:p w14:paraId="79FE9A01" w14:textId="6993ADC0" w:rsidR="00791BE4" w:rsidRPr="00930692" w:rsidRDefault="00791BE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</w:p>
        </w:tc>
      </w:tr>
      <w:tr w:rsidR="00BF663E" w:rsidRPr="006B5566" w14:paraId="7A1BAD3B" w14:textId="77777777" w:rsidTr="00DF0CD8">
        <w:trPr>
          <w:trHeight w:val="268"/>
        </w:trPr>
        <w:tc>
          <w:tcPr>
            <w:tcW w:w="1701" w:type="dxa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07E1731D" w14:textId="164B9670" w:rsidR="00791BE4" w:rsidRPr="00791BE4" w:rsidRDefault="00791BE4" w:rsidP="006A0B11">
            <w:pPr>
              <w:spacing w:after="0" w:line="240" w:lineRule="auto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 w:rsidRPr="00791BE4">
              <w:rPr>
                <w:rFonts w:ascii="Arial Narrow" w:eastAsia="Times New Roman" w:hAnsi="Arial Narrow" w:cs="Arial"/>
                <w:color w:val="000000"/>
                <w:lang w:eastAsia="pt-BR"/>
              </w:rPr>
              <w:t>Res</w:t>
            </w:r>
            <w:r w:rsidR="00BC0310">
              <w:rPr>
                <w:rFonts w:ascii="Arial Narrow" w:eastAsia="Times New Roman" w:hAnsi="Arial Narrow" w:cs="Arial"/>
                <w:color w:val="000000"/>
                <w:lang w:eastAsia="pt-BR"/>
              </w:rPr>
              <w:t>í</w:t>
            </w:r>
            <w:r w:rsidRPr="00791BE4">
              <w:rPr>
                <w:rFonts w:ascii="Arial Narrow" w:eastAsia="Times New Roman" w:hAnsi="Arial Narrow" w:cs="Arial"/>
                <w:color w:val="000000"/>
                <w:lang w:eastAsia="pt-BR"/>
              </w:rPr>
              <w:t xml:space="preserve">duos </w:t>
            </w:r>
            <w:r w:rsidR="00BC0310">
              <w:rPr>
                <w:rFonts w:ascii="Arial Narrow" w:eastAsia="Times New Roman" w:hAnsi="Arial Narrow" w:cs="Arial"/>
                <w:color w:val="000000"/>
                <w:lang w:eastAsia="pt-BR"/>
              </w:rPr>
              <w:t>Gerados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F09E5D1" w14:textId="465C5CB3" w:rsidR="00791BE4" w:rsidRPr="00791BE4" w:rsidRDefault="002539E9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5.247</w:t>
            </w:r>
            <w:r w:rsidR="00051FFB">
              <w:rPr>
                <w:rFonts w:ascii="Arial Narrow" w:eastAsia="Times New Roman" w:hAnsi="Arial Narrow" w:cs="Calibri"/>
                <w:color w:val="000000"/>
                <w:lang w:eastAsia="pt-BR"/>
              </w:rPr>
              <w:t xml:space="preserve"> </w:t>
            </w:r>
            <w:r w:rsidR="003F3DDB">
              <w:rPr>
                <w:rFonts w:ascii="Arial Narrow" w:eastAsia="Times New Roman" w:hAnsi="Arial Narrow" w:cs="Calibri"/>
                <w:color w:val="000000"/>
                <w:lang w:eastAsia="pt-BR"/>
              </w:rPr>
              <w:t>kg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93DB31C" w14:textId="77777777" w:rsidR="00791BE4" w:rsidRDefault="00DF0CD8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4.359</w:t>
            </w:r>
          </w:p>
          <w:p w14:paraId="69C26B4C" w14:textId="281FD7E7" w:rsidR="00DF0CD8" w:rsidRPr="00791BE4" w:rsidRDefault="00DF0CD8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Kg</w:t>
            </w:r>
          </w:p>
        </w:tc>
        <w:tc>
          <w:tcPr>
            <w:tcW w:w="6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29B43DC" w14:textId="12D0FD4C" w:rsidR="00AE055D" w:rsidRPr="00791BE4" w:rsidRDefault="002539E9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5.152 Kg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987356C" w14:textId="2419F928" w:rsidR="00791BE4" w:rsidRPr="00791BE4" w:rsidRDefault="00791BE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3195CA8" w14:textId="13783FD0" w:rsidR="00A31F90" w:rsidRPr="00791BE4" w:rsidRDefault="00A31F90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F046C94" w14:textId="0734BE98" w:rsidR="001054A8" w:rsidRPr="00791BE4" w:rsidRDefault="001054A8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7C6318C" w14:textId="0D809142" w:rsidR="00791BE4" w:rsidRPr="00791BE4" w:rsidRDefault="00791BE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967A226" w14:textId="185141C2" w:rsidR="00B8374E" w:rsidRPr="00791BE4" w:rsidRDefault="00B8374E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7C460ED" w14:textId="41D20BE3" w:rsidR="00791BE4" w:rsidRPr="00791BE4" w:rsidRDefault="00791BE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3C724C3" w14:textId="321EEA92" w:rsidR="00791BE4" w:rsidRPr="00791BE4" w:rsidRDefault="00791BE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9DA1D4F" w14:textId="6719A280" w:rsidR="00791BE4" w:rsidRPr="00791BE4" w:rsidRDefault="00791BE4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FA3630D" w14:textId="5D7C02EE" w:rsidR="004E5007" w:rsidRPr="00791BE4" w:rsidRDefault="004E5007" w:rsidP="006A0B1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791BE4" w:rsidRPr="006B5566" w14:paraId="3AA14E5A" w14:textId="77777777" w:rsidTr="002539E9">
        <w:trPr>
          <w:trHeight w:val="268"/>
        </w:trPr>
        <w:tc>
          <w:tcPr>
            <w:tcW w:w="10348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4472C4" w:themeFill="accent1"/>
            <w:noWrap/>
            <w:vAlign w:val="center"/>
            <w:hideMark/>
          </w:tcPr>
          <w:p w14:paraId="14C73DFA" w14:textId="4F23D0AF" w:rsidR="00791BE4" w:rsidRPr="00791BE4" w:rsidRDefault="00791BE4" w:rsidP="006A0B11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791BE4">
              <w:rPr>
                <w:rFonts w:ascii="Arial Narrow" w:eastAsia="Times New Roman" w:hAnsi="Arial Narrow" w:cs="Calibri"/>
                <w:color w:val="000000"/>
                <w:lang w:eastAsia="pt-BR"/>
              </w:rPr>
              <w:t>   </w:t>
            </w:r>
          </w:p>
        </w:tc>
      </w:tr>
    </w:tbl>
    <w:p w14:paraId="03DE7B66" w14:textId="7F1438A9" w:rsidR="00D954DE" w:rsidRDefault="00BF1D5B" w:rsidP="006A0B11">
      <w:pPr>
        <w:pStyle w:val="Standard"/>
        <w:tabs>
          <w:tab w:val="left" w:pos="301"/>
        </w:tabs>
        <w:spacing w:line="360" w:lineRule="auto"/>
        <w:jc w:val="both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6462848" behindDoc="0" locked="0" layoutInCell="1" allowOverlap="1" wp14:anchorId="4D2C7467" wp14:editId="79A38348">
            <wp:simplePos x="0" y="0"/>
            <wp:positionH relativeFrom="margin">
              <wp:align>left</wp:align>
            </wp:positionH>
            <wp:positionV relativeFrom="paragraph">
              <wp:posOffset>149098</wp:posOffset>
            </wp:positionV>
            <wp:extent cx="6553835" cy="1676400"/>
            <wp:effectExtent l="0" t="0" r="18415" b="0"/>
            <wp:wrapNone/>
            <wp:docPr id="60" name="Gráfico 60">
              <a:extLst xmlns:a="http://schemas.openxmlformats.org/drawingml/2006/main">
                <a:ext uri="{FF2B5EF4-FFF2-40B4-BE49-F238E27FC236}">
                  <a16:creationId xmlns:a16="http://schemas.microsoft.com/office/drawing/2014/main" id="{E07852DB-484B-618A-3F9B-D4EA7D064D6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0A8C36" w14:textId="3CDB21E3" w:rsidR="00DF0CD8" w:rsidRDefault="00DF0CD8" w:rsidP="006A0B11">
      <w:pPr>
        <w:pStyle w:val="Standard"/>
        <w:tabs>
          <w:tab w:val="left" w:pos="301"/>
        </w:tabs>
        <w:spacing w:line="360" w:lineRule="auto"/>
        <w:jc w:val="both"/>
        <w:rPr>
          <w:rFonts w:ascii="Arial" w:hAnsi="Arial" w:cs="Arial"/>
          <w:b/>
          <w:bCs/>
        </w:rPr>
      </w:pPr>
    </w:p>
    <w:p w14:paraId="3D57EC10" w14:textId="00C22A08" w:rsidR="00DF0CD8" w:rsidRDefault="00BC0310" w:rsidP="00B36A5F">
      <w:pPr>
        <w:pStyle w:val="Standard"/>
        <w:tabs>
          <w:tab w:val="left" w:pos="301"/>
        </w:tabs>
        <w:spacing w:line="360" w:lineRule="auto"/>
        <w:ind w:right="283"/>
        <w:jc w:val="both"/>
        <w:rPr>
          <w:rFonts w:ascii="Arial" w:hAnsi="Arial" w:cs="Arial"/>
        </w:rPr>
      </w:pPr>
      <w:r w:rsidRPr="009F01E9">
        <w:rPr>
          <w:rFonts w:ascii="Arial" w:hAnsi="Arial" w:cs="Arial"/>
          <w:b/>
          <w:bCs/>
        </w:rPr>
        <w:lastRenderedPageBreak/>
        <w:t>Análise</w:t>
      </w:r>
      <w:r>
        <w:rPr>
          <w:rFonts w:ascii="Arial" w:hAnsi="Arial" w:cs="Arial"/>
        </w:rPr>
        <w:t xml:space="preserve"> </w:t>
      </w:r>
      <w:r w:rsidRPr="00D33E4D">
        <w:rPr>
          <w:rFonts w:ascii="Arial" w:hAnsi="Arial" w:cs="Arial"/>
          <w:b/>
          <w:bCs/>
        </w:rPr>
        <w:t>Crítica:</w:t>
      </w:r>
      <w:r>
        <w:rPr>
          <w:rFonts w:ascii="Arial" w:hAnsi="Arial" w:cs="Arial"/>
        </w:rPr>
        <w:t xml:space="preserve"> </w:t>
      </w:r>
      <w:r w:rsidR="00390026" w:rsidRPr="00E43730">
        <w:rPr>
          <w:rFonts w:ascii="Arial" w:hAnsi="Arial" w:cs="Arial"/>
        </w:rPr>
        <w:t xml:space="preserve"> </w:t>
      </w:r>
      <w:r w:rsidR="00DF0CD8" w:rsidRPr="00E43730">
        <w:rPr>
          <w:rFonts w:ascii="Arial" w:hAnsi="Arial" w:cs="Arial"/>
        </w:rPr>
        <w:t xml:space="preserve">No mês de </w:t>
      </w:r>
      <w:r w:rsidR="00DF0CD8">
        <w:rPr>
          <w:rFonts w:ascii="Arial" w:hAnsi="Arial" w:cs="Arial"/>
        </w:rPr>
        <w:t>fevereiro foram</w:t>
      </w:r>
      <w:r w:rsidR="00DF0CD8" w:rsidRPr="00E43730">
        <w:rPr>
          <w:rFonts w:ascii="Arial" w:hAnsi="Arial" w:cs="Arial"/>
        </w:rPr>
        <w:t xml:space="preserve"> gerados </w:t>
      </w:r>
      <w:r w:rsidR="00DF0CD8">
        <w:rPr>
          <w:rFonts w:ascii="Arial" w:hAnsi="Arial" w:cs="Arial"/>
        </w:rPr>
        <w:t>4.359</w:t>
      </w:r>
      <w:r w:rsidR="00DF0CD8" w:rsidRPr="00E43730">
        <w:rPr>
          <w:rFonts w:ascii="Arial" w:hAnsi="Arial" w:cs="Arial"/>
        </w:rPr>
        <w:t xml:space="preserve"> Kg de resíduos na </w:t>
      </w:r>
      <w:r w:rsidR="00DF0CD8">
        <w:rPr>
          <w:rFonts w:ascii="Arial" w:hAnsi="Arial" w:cs="Arial"/>
        </w:rPr>
        <w:t>Rede HEMO</w:t>
      </w:r>
      <w:r w:rsidR="00DF0CD8" w:rsidRPr="00E43730">
        <w:rPr>
          <w:rFonts w:ascii="Arial" w:hAnsi="Arial" w:cs="Arial"/>
        </w:rPr>
        <w:t xml:space="preserve">, ocorrendo a destinação correta dos resíduos gerados. A </w:t>
      </w:r>
      <w:r w:rsidR="00DF0CD8">
        <w:rPr>
          <w:rFonts w:ascii="Arial" w:hAnsi="Arial" w:cs="Arial"/>
        </w:rPr>
        <w:t>Rede HEMO</w:t>
      </w:r>
      <w:r w:rsidR="00DF0CD8" w:rsidRPr="00E43730">
        <w:rPr>
          <w:rFonts w:ascii="Arial" w:hAnsi="Arial" w:cs="Arial"/>
        </w:rPr>
        <w:t xml:space="preserve"> vem trabalhando em processos de redução e reciclagem visando garantir processos mais econômicos e a sustentáveis nas unidades.</w:t>
      </w:r>
    </w:p>
    <w:p w14:paraId="33D31A99" w14:textId="77777777" w:rsidR="00FC11FA" w:rsidRPr="00FE4C39" w:rsidRDefault="00FC11FA" w:rsidP="00B36A5F">
      <w:pPr>
        <w:pStyle w:val="Standard"/>
        <w:tabs>
          <w:tab w:val="left" w:pos="301"/>
        </w:tabs>
        <w:spacing w:line="360" w:lineRule="auto"/>
        <w:ind w:right="283"/>
        <w:jc w:val="both"/>
        <w:rPr>
          <w:rFonts w:ascii="Arial" w:hAnsi="Arial" w:cs="Arial"/>
        </w:rPr>
      </w:pPr>
    </w:p>
    <w:p w14:paraId="6C53AF06" w14:textId="55F814C3" w:rsidR="00782FC6" w:rsidRDefault="00782FC6" w:rsidP="006A0B11">
      <w:pPr>
        <w:pStyle w:val="Ttulo2"/>
        <w:spacing w:line="360" w:lineRule="auto"/>
        <w:ind w:left="0"/>
        <w:jc w:val="both"/>
        <w:rPr>
          <w:rFonts w:cs="Arial"/>
          <w:szCs w:val="24"/>
        </w:rPr>
      </w:pPr>
      <w:bookmarkStart w:id="116" w:name="_Toc139300790"/>
      <w:r w:rsidRPr="003B6B90">
        <w:rPr>
          <w:rFonts w:cs="Arial"/>
          <w:szCs w:val="24"/>
        </w:rPr>
        <w:t>2</w:t>
      </w:r>
      <w:r w:rsidR="00BC7B98">
        <w:rPr>
          <w:rFonts w:cs="Arial"/>
          <w:szCs w:val="24"/>
        </w:rPr>
        <w:t>0</w:t>
      </w:r>
      <w:r w:rsidRPr="003B6B90">
        <w:rPr>
          <w:rFonts w:cs="Arial"/>
          <w:szCs w:val="24"/>
        </w:rPr>
        <w:t xml:space="preserve">.1 GERENCIAMENTO DE RESÍDUOS POR GRUPO NA </w:t>
      </w:r>
      <w:r w:rsidR="00204A8C" w:rsidRPr="003B6B90">
        <w:rPr>
          <w:rFonts w:cs="Arial"/>
          <w:szCs w:val="24"/>
        </w:rPr>
        <w:t>REDE HEMO</w:t>
      </w:r>
      <w:bookmarkEnd w:id="116"/>
    </w:p>
    <w:p w14:paraId="7C99DFC6" w14:textId="3D4BC13F" w:rsidR="00703074" w:rsidRDefault="004174BE" w:rsidP="006A0B11">
      <w:pPr>
        <w:rPr>
          <w:rFonts w:ascii="Arial" w:hAnsi="Arial" w:cs="Arial"/>
          <w:b/>
          <w:bCs/>
          <w:sz w:val="24"/>
          <w:szCs w:val="24"/>
        </w:rPr>
      </w:pPr>
      <w:r w:rsidRPr="003B6B90">
        <w:rPr>
          <w:rFonts w:ascii="Arial" w:hAnsi="Arial" w:cs="Arial"/>
          <w:b/>
          <w:bCs/>
          <w:sz w:val="24"/>
          <w:szCs w:val="24"/>
        </w:rPr>
        <w:t xml:space="preserve">GRUPO A </w:t>
      </w:r>
      <w:proofErr w:type="gramStart"/>
      <w:r w:rsidRPr="003B6B90">
        <w:rPr>
          <w:rFonts w:ascii="Arial" w:hAnsi="Arial" w:cs="Arial"/>
          <w:b/>
          <w:bCs/>
          <w:sz w:val="24"/>
          <w:szCs w:val="24"/>
        </w:rPr>
        <w:t>(</w:t>
      </w:r>
      <w:r w:rsidR="0087425C" w:rsidRPr="003B6B90">
        <w:rPr>
          <w:rFonts w:ascii="Arial" w:hAnsi="Arial" w:cs="Arial"/>
          <w:b/>
          <w:bCs/>
          <w:sz w:val="24"/>
          <w:szCs w:val="24"/>
        </w:rPr>
        <w:t xml:space="preserve"> INFECTANTE</w:t>
      </w:r>
      <w:proofErr w:type="gramEnd"/>
      <w:r w:rsidR="002E0559">
        <w:rPr>
          <w:rFonts w:ascii="Arial" w:hAnsi="Arial" w:cs="Arial"/>
          <w:b/>
          <w:bCs/>
          <w:sz w:val="24"/>
          <w:szCs w:val="24"/>
        </w:rPr>
        <w:t>)</w:t>
      </w:r>
    </w:p>
    <w:p w14:paraId="0F835945" w14:textId="2793700E" w:rsidR="00DF0CD8" w:rsidRDefault="00E22781" w:rsidP="006A0B11">
      <w:pPr>
        <w:rPr>
          <w:rFonts w:ascii="Arial" w:hAnsi="Arial" w:cs="Arial"/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6463872" behindDoc="0" locked="0" layoutInCell="1" allowOverlap="1" wp14:anchorId="5E3E83C1" wp14:editId="30F0FD50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6393180" cy="1715135"/>
            <wp:effectExtent l="0" t="0" r="7620" b="18415"/>
            <wp:wrapNone/>
            <wp:docPr id="61" name="Gráfico 61">
              <a:extLst xmlns:a="http://schemas.openxmlformats.org/drawingml/2006/main">
                <a:ext uri="{FF2B5EF4-FFF2-40B4-BE49-F238E27FC236}">
                  <a16:creationId xmlns:a16="http://schemas.microsoft.com/office/drawing/2014/main" id="{9D408463-1FF3-D7F7-D0A2-AE4DF5B0ADF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D00BAD" w14:textId="3FB0AC5B" w:rsidR="00DF0CD8" w:rsidRDefault="00DF0CD8" w:rsidP="006A0B11">
      <w:pPr>
        <w:rPr>
          <w:rFonts w:ascii="Arial" w:hAnsi="Arial" w:cs="Arial"/>
          <w:b/>
          <w:bCs/>
          <w:sz w:val="24"/>
          <w:szCs w:val="24"/>
        </w:rPr>
      </w:pPr>
    </w:p>
    <w:p w14:paraId="7D9D7F30" w14:textId="7FB8EFF2" w:rsidR="00DF0CD8" w:rsidRDefault="00DF0CD8" w:rsidP="006A0B11">
      <w:pPr>
        <w:rPr>
          <w:rFonts w:ascii="Arial" w:hAnsi="Arial" w:cs="Arial"/>
          <w:b/>
          <w:bCs/>
          <w:sz w:val="24"/>
          <w:szCs w:val="24"/>
        </w:rPr>
      </w:pPr>
    </w:p>
    <w:p w14:paraId="179D5B3B" w14:textId="66E6DFEE" w:rsidR="00DF0CD8" w:rsidRDefault="00DF0CD8" w:rsidP="006A0B11">
      <w:pPr>
        <w:rPr>
          <w:rFonts w:ascii="Arial" w:hAnsi="Arial" w:cs="Arial"/>
          <w:b/>
          <w:bCs/>
          <w:sz w:val="24"/>
          <w:szCs w:val="24"/>
        </w:rPr>
      </w:pPr>
    </w:p>
    <w:p w14:paraId="3FC4769E" w14:textId="48CDD90F" w:rsidR="00DF0CD8" w:rsidRDefault="00DF0CD8" w:rsidP="006A0B11">
      <w:pPr>
        <w:rPr>
          <w:rFonts w:ascii="Arial" w:hAnsi="Arial" w:cs="Arial"/>
          <w:b/>
          <w:bCs/>
          <w:sz w:val="24"/>
          <w:szCs w:val="24"/>
        </w:rPr>
      </w:pPr>
    </w:p>
    <w:p w14:paraId="0C056CD7" w14:textId="0584B9DD" w:rsidR="00DF0CD8" w:rsidRDefault="00DF0CD8" w:rsidP="006A0B11">
      <w:pPr>
        <w:rPr>
          <w:rFonts w:ascii="Arial" w:hAnsi="Arial" w:cs="Arial"/>
          <w:b/>
          <w:bCs/>
          <w:sz w:val="24"/>
          <w:szCs w:val="24"/>
        </w:rPr>
      </w:pPr>
    </w:p>
    <w:p w14:paraId="6F9FD64B" w14:textId="449B28D5" w:rsidR="00B36A5F" w:rsidRDefault="00B36A5F" w:rsidP="006A0B11">
      <w:pPr>
        <w:rPr>
          <w:rFonts w:ascii="Arial" w:hAnsi="Arial" w:cs="Arial"/>
          <w:b/>
          <w:bCs/>
          <w:sz w:val="24"/>
          <w:szCs w:val="24"/>
          <w:shd w:val="clear" w:color="auto" w:fill="FFFFFF"/>
        </w:rPr>
      </w:pPr>
    </w:p>
    <w:p w14:paraId="01C902E0" w14:textId="2C9A867D" w:rsidR="00D26170" w:rsidRDefault="004479C1" w:rsidP="006A0B11">
      <w:pPr>
        <w:rPr>
          <w:rFonts w:ascii="Arial" w:hAnsi="Arial" w:cs="Arial"/>
          <w:b/>
          <w:bCs/>
          <w:sz w:val="24"/>
          <w:szCs w:val="24"/>
          <w:shd w:val="clear" w:color="auto" w:fill="FFFFFF"/>
        </w:rPr>
      </w:pPr>
      <w:r w:rsidRPr="002D7388">
        <w:rPr>
          <w:rFonts w:ascii="Arial" w:hAnsi="Arial" w:cs="Arial"/>
          <w:b/>
          <w:bCs/>
          <w:sz w:val="24"/>
          <w:szCs w:val="24"/>
          <w:shd w:val="clear" w:color="auto" w:fill="FFFFFF"/>
        </w:rPr>
        <w:t>RESÍDUOS GERADOS P</w:t>
      </w:r>
      <w:r w:rsidR="00D26170" w:rsidRPr="002D7388">
        <w:rPr>
          <w:rFonts w:ascii="Arial" w:hAnsi="Arial" w:cs="Arial"/>
          <w:b/>
          <w:bCs/>
          <w:sz w:val="24"/>
          <w:szCs w:val="24"/>
          <w:shd w:val="clear" w:color="auto" w:fill="FFFFFF"/>
        </w:rPr>
        <w:t>ELA REDE HEMO DO GRUPO B</w:t>
      </w:r>
      <w:r w:rsidR="00E22781">
        <w:rPr>
          <w:rFonts w:ascii="Arial" w:hAnsi="Arial" w:cs="Arial"/>
          <w:b/>
          <w:bCs/>
          <w:sz w:val="24"/>
          <w:szCs w:val="24"/>
          <w:shd w:val="clear" w:color="auto" w:fill="FFFFFF"/>
        </w:rPr>
        <w:t xml:space="preserve"> (QUÍMICO)</w:t>
      </w:r>
    </w:p>
    <w:p w14:paraId="59CAEFDE" w14:textId="3F2636A9" w:rsidR="00B36A5F" w:rsidRDefault="00A8774F" w:rsidP="006A0B11">
      <w:pPr>
        <w:rPr>
          <w:rFonts w:ascii="Arial" w:hAnsi="Arial" w:cs="Arial"/>
          <w:b/>
          <w:bCs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6464896" behindDoc="0" locked="0" layoutInCell="1" allowOverlap="1" wp14:anchorId="2DE740F9" wp14:editId="380BD5A6">
            <wp:simplePos x="0" y="0"/>
            <wp:positionH relativeFrom="margin">
              <wp:align>left</wp:align>
            </wp:positionH>
            <wp:positionV relativeFrom="paragraph">
              <wp:posOffset>150495</wp:posOffset>
            </wp:positionV>
            <wp:extent cx="6459220" cy="1638300"/>
            <wp:effectExtent l="0" t="0" r="17780" b="0"/>
            <wp:wrapNone/>
            <wp:docPr id="62" name="Gráfico 62">
              <a:extLst xmlns:a="http://schemas.openxmlformats.org/drawingml/2006/main">
                <a:ext uri="{FF2B5EF4-FFF2-40B4-BE49-F238E27FC236}">
                  <a16:creationId xmlns:a16="http://schemas.microsoft.com/office/drawing/2014/main" id="{030F11BB-D4D3-7A8D-22FF-33B9A30FBBF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2B226A" w14:textId="0A8ACB6C" w:rsidR="00B36A5F" w:rsidRDefault="00B36A5F" w:rsidP="006A0B11">
      <w:pPr>
        <w:rPr>
          <w:rFonts w:ascii="Arial" w:hAnsi="Arial" w:cs="Arial"/>
          <w:b/>
          <w:bCs/>
          <w:sz w:val="24"/>
          <w:szCs w:val="24"/>
          <w:shd w:val="clear" w:color="auto" w:fill="FFFFFF"/>
        </w:rPr>
      </w:pPr>
    </w:p>
    <w:p w14:paraId="134FF027" w14:textId="2DE8E1EC" w:rsidR="00B36A5F" w:rsidRDefault="00B36A5F" w:rsidP="006A0B11">
      <w:pPr>
        <w:rPr>
          <w:rFonts w:ascii="Arial" w:hAnsi="Arial" w:cs="Arial"/>
          <w:b/>
          <w:bCs/>
          <w:sz w:val="24"/>
          <w:szCs w:val="24"/>
          <w:shd w:val="clear" w:color="auto" w:fill="FFFFFF"/>
        </w:rPr>
      </w:pPr>
    </w:p>
    <w:p w14:paraId="0F268159" w14:textId="77777777" w:rsidR="0012053D" w:rsidRDefault="0012053D" w:rsidP="006A0B11">
      <w:pPr>
        <w:rPr>
          <w:rFonts w:ascii="Arial" w:hAnsi="Arial" w:cs="Arial"/>
          <w:b/>
          <w:bCs/>
          <w:sz w:val="24"/>
          <w:szCs w:val="24"/>
          <w:shd w:val="clear" w:color="auto" w:fill="FFFFFF"/>
        </w:rPr>
      </w:pPr>
    </w:p>
    <w:p w14:paraId="61381DF8" w14:textId="379C477A" w:rsidR="00577233" w:rsidRDefault="00577233" w:rsidP="006A0B11">
      <w:pPr>
        <w:rPr>
          <w:rFonts w:ascii="Arial" w:hAnsi="Arial" w:cs="Arial"/>
          <w:b/>
          <w:bCs/>
          <w:sz w:val="24"/>
          <w:szCs w:val="24"/>
        </w:rPr>
      </w:pPr>
    </w:p>
    <w:p w14:paraId="40EB7989" w14:textId="77777777" w:rsidR="00A8774F" w:rsidRDefault="00A8774F" w:rsidP="006A0B11">
      <w:pPr>
        <w:rPr>
          <w:rFonts w:ascii="Arial" w:hAnsi="Arial" w:cs="Arial"/>
          <w:b/>
          <w:bCs/>
          <w:sz w:val="24"/>
          <w:szCs w:val="24"/>
        </w:rPr>
      </w:pPr>
    </w:p>
    <w:p w14:paraId="02CD5141" w14:textId="77777777" w:rsidR="00A8774F" w:rsidRDefault="00A8774F" w:rsidP="006A0B11">
      <w:pPr>
        <w:rPr>
          <w:rFonts w:ascii="Arial" w:hAnsi="Arial" w:cs="Arial"/>
          <w:b/>
          <w:bCs/>
          <w:sz w:val="24"/>
          <w:szCs w:val="24"/>
        </w:rPr>
      </w:pPr>
    </w:p>
    <w:p w14:paraId="3A4773B5" w14:textId="5CD1F30F" w:rsidR="00703074" w:rsidRDefault="004174BE" w:rsidP="006A0B11">
      <w:pPr>
        <w:rPr>
          <w:rFonts w:ascii="Arial" w:hAnsi="Arial" w:cs="Arial"/>
          <w:b/>
          <w:bCs/>
          <w:sz w:val="24"/>
          <w:szCs w:val="24"/>
        </w:rPr>
      </w:pPr>
      <w:r w:rsidRPr="003B6B90">
        <w:rPr>
          <w:rFonts w:ascii="Arial" w:hAnsi="Arial" w:cs="Arial"/>
          <w:b/>
          <w:bCs/>
          <w:sz w:val="24"/>
          <w:szCs w:val="24"/>
        </w:rPr>
        <w:t xml:space="preserve">GRUPO </w:t>
      </w:r>
      <w:r w:rsidR="0087425C" w:rsidRPr="003B6B90">
        <w:rPr>
          <w:rFonts w:ascii="Arial" w:hAnsi="Arial" w:cs="Arial"/>
          <w:b/>
          <w:bCs/>
          <w:sz w:val="24"/>
          <w:szCs w:val="24"/>
        </w:rPr>
        <w:t>D</w:t>
      </w:r>
      <w:r w:rsidRPr="003B6B90">
        <w:rPr>
          <w:rFonts w:ascii="Arial" w:hAnsi="Arial" w:cs="Arial"/>
          <w:b/>
          <w:bCs/>
          <w:sz w:val="24"/>
          <w:szCs w:val="24"/>
        </w:rPr>
        <w:t xml:space="preserve"> </w:t>
      </w:r>
      <w:r w:rsidR="0087425C" w:rsidRPr="003B6B90">
        <w:rPr>
          <w:rFonts w:ascii="Arial" w:hAnsi="Arial" w:cs="Arial"/>
          <w:b/>
          <w:bCs/>
          <w:sz w:val="24"/>
          <w:szCs w:val="24"/>
        </w:rPr>
        <w:t>(COMUM – NÃO RECIC</w:t>
      </w:r>
      <w:r w:rsidR="001713D9" w:rsidRPr="003B6B90">
        <w:rPr>
          <w:rFonts w:ascii="Arial" w:hAnsi="Arial" w:cs="Arial"/>
          <w:b/>
          <w:bCs/>
          <w:sz w:val="24"/>
          <w:szCs w:val="24"/>
        </w:rPr>
        <w:t>L</w:t>
      </w:r>
      <w:r w:rsidR="0087425C" w:rsidRPr="003B6B90">
        <w:rPr>
          <w:rFonts w:ascii="Arial" w:hAnsi="Arial" w:cs="Arial"/>
          <w:b/>
          <w:bCs/>
          <w:sz w:val="24"/>
          <w:szCs w:val="24"/>
        </w:rPr>
        <w:t xml:space="preserve">ÁVEL, </w:t>
      </w:r>
      <w:proofErr w:type="gramStart"/>
      <w:r w:rsidR="0087425C" w:rsidRPr="003B6B90">
        <w:rPr>
          <w:rFonts w:ascii="Arial" w:hAnsi="Arial" w:cs="Arial"/>
          <w:b/>
          <w:bCs/>
          <w:sz w:val="24"/>
          <w:szCs w:val="24"/>
        </w:rPr>
        <w:t xml:space="preserve">ORGÂNICO </w:t>
      </w:r>
      <w:r w:rsidRPr="003B6B90">
        <w:rPr>
          <w:rFonts w:ascii="Arial" w:hAnsi="Arial" w:cs="Arial"/>
          <w:b/>
          <w:bCs/>
          <w:sz w:val="24"/>
          <w:szCs w:val="24"/>
        </w:rPr>
        <w:t>)</w:t>
      </w:r>
      <w:proofErr w:type="gramEnd"/>
    </w:p>
    <w:p w14:paraId="31962FBC" w14:textId="194AF98E" w:rsidR="00FE4C39" w:rsidRDefault="00A8774F" w:rsidP="006A0B11">
      <w:pPr>
        <w:rPr>
          <w:noProof/>
        </w:rPr>
      </w:pPr>
      <w:r>
        <w:rPr>
          <w:noProof/>
        </w:rPr>
        <w:drawing>
          <wp:anchor distT="0" distB="0" distL="114300" distR="114300" simplePos="0" relativeHeight="256465920" behindDoc="0" locked="0" layoutInCell="1" allowOverlap="1" wp14:anchorId="03BAB128" wp14:editId="6C548590">
            <wp:simplePos x="0" y="0"/>
            <wp:positionH relativeFrom="margin">
              <wp:align>right</wp:align>
            </wp:positionH>
            <wp:positionV relativeFrom="paragraph">
              <wp:posOffset>60325</wp:posOffset>
            </wp:positionV>
            <wp:extent cx="6473825" cy="2004060"/>
            <wp:effectExtent l="0" t="0" r="3175" b="15240"/>
            <wp:wrapNone/>
            <wp:docPr id="63" name="Gráfico 63">
              <a:extLst xmlns:a="http://schemas.openxmlformats.org/drawingml/2006/main">
                <a:ext uri="{FF2B5EF4-FFF2-40B4-BE49-F238E27FC236}">
                  <a16:creationId xmlns:a16="http://schemas.microsoft.com/office/drawing/2014/main" id="{24418413-D248-06B3-47BF-2C3D5412C3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BDA826" w14:textId="38AB28DA" w:rsidR="00C37565" w:rsidRDefault="00C37565" w:rsidP="006A0B11">
      <w:pPr>
        <w:rPr>
          <w:noProof/>
        </w:rPr>
      </w:pPr>
    </w:p>
    <w:p w14:paraId="139B0695" w14:textId="2FB48EAE" w:rsidR="00C37565" w:rsidRDefault="00C37565" w:rsidP="006A0B11">
      <w:pPr>
        <w:rPr>
          <w:noProof/>
        </w:rPr>
      </w:pPr>
    </w:p>
    <w:p w14:paraId="7C2CEB8E" w14:textId="0A26B18F" w:rsidR="00C37565" w:rsidRDefault="00C37565" w:rsidP="006A0B11">
      <w:pPr>
        <w:rPr>
          <w:rFonts w:ascii="Arial" w:hAnsi="Arial" w:cs="Arial"/>
          <w:b/>
          <w:bCs/>
          <w:sz w:val="24"/>
          <w:szCs w:val="24"/>
        </w:rPr>
      </w:pPr>
    </w:p>
    <w:p w14:paraId="2191438B" w14:textId="4F6B8E50" w:rsidR="00FE4C39" w:rsidRDefault="00FE4C39" w:rsidP="006A0B11">
      <w:pPr>
        <w:rPr>
          <w:rFonts w:ascii="Arial" w:hAnsi="Arial" w:cs="Arial"/>
          <w:b/>
          <w:bCs/>
          <w:sz w:val="24"/>
          <w:szCs w:val="24"/>
        </w:rPr>
      </w:pPr>
    </w:p>
    <w:p w14:paraId="0B9A9255" w14:textId="65CC3F70" w:rsidR="00FE4C39" w:rsidRDefault="00FE4C39" w:rsidP="006A0B11">
      <w:pPr>
        <w:rPr>
          <w:rFonts w:ascii="Arial" w:hAnsi="Arial" w:cs="Arial"/>
          <w:b/>
          <w:bCs/>
          <w:sz w:val="24"/>
          <w:szCs w:val="24"/>
        </w:rPr>
      </w:pPr>
    </w:p>
    <w:p w14:paraId="56224978" w14:textId="47FBA443" w:rsidR="00C37565" w:rsidRDefault="00C37565" w:rsidP="006A0B11">
      <w:pPr>
        <w:rPr>
          <w:rFonts w:ascii="Arial" w:hAnsi="Arial" w:cs="Arial"/>
          <w:b/>
          <w:bCs/>
          <w:sz w:val="24"/>
          <w:szCs w:val="24"/>
        </w:rPr>
      </w:pPr>
    </w:p>
    <w:p w14:paraId="33F18B71" w14:textId="77777777" w:rsidR="00FC11FA" w:rsidRDefault="00FC11FA" w:rsidP="006A0B11">
      <w:pPr>
        <w:rPr>
          <w:rFonts w:ascii="Arial" w:hAnsi="Arial" w:cs="Arial"/>
          <w:b/>
          <w:bCs/>
          <w:sz w:val="24"/>
          <w:szCs w:val="24"/>
        </w:rPr>
      </w:pPr>
    </w:p>
    <w:p w14:paraId="0EA74531" w14:textId="5C101A75" w:rsidR="00266A14" w:rsidRDefault="0087425C" w:rsidP="006A0B11">
      <w:pPr>
        <w:rPr>
          <w:rFonts w:ascii="Arial" w:hAnsi="Arial" w:cs="Arial"/>
          <w:b/>
          <w:bCs/>
          <w:sz w:val="24"/>
          <w:szCs w:val="24"/>
        </w:rPr>
      </w:pPr>
      <w:r w:rsidRPr="003B6B90">
        <w:rPr>
          <w:rFonts w:ascii="Arial" w:hAnsi="Arial" w:cs="Arial"/>
          <w:b/>
          <w:bCs/>
          <w:sz w:val="24"/>
          <w:szCs w:val="24"/>
        </w:rPr>
        <w:lastRenderedPageBreak/>
        <w:t>GRUPO D (RECICLÁVEIS)</w:t>
      </w:r>
    </w:p>
    <w:p w14:paraId="49C14027" w14:textId="7D093AEE" w:rsidR="00674222" w:rsidRDefault="00ED7EF1" w:rsidP="006A0B11">
      <w:pPr>
        <w:rPr>
          <w:rFonts w:ascii="Arial" w:hAnsi="Arial" w:cs="Arial"/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6466944" behindDoc="0" locked="0" layoutInCell="1" allowOverlap="1" wp14:anchorId="6626BE4F" wp14:editId="2CF7317E">
            <wp:simplePos x="0" y="0"/>
            <wp:positionH relativeFrom="margin">
              <wp:align>left</wp:align>
            </wp:positionH>
            <wp:positionV relativeFrom="paragraph">
              <wp:posOffset>8585</wp:posOffset>
            </wp:positionV>
            <wp:extent cx="6539789" cy="2136038"/>
            <wp:effectExtent l="0" t="0" r="13970" b="17145"/>
            <wp:wrapNone/>
            <wp:docPr id="64" name="Gráfico 64">
              <a:extLst xmlns:a="http://schemas.openxmlformats.org/drawingml/2006/main">
                <a:ext uri="{FF2B5EF4-FFF2-40B4-BE49-F238E27FC236}">
                  <a16:creationId xmlns:a16="http://schemas.microsoft.com/office/drawing/2014/main" id="{4F09A312-5474-41C7-A40E-9EED9D59216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EDA51B" w14:textId="0638BBA9" w:rsidR="00674222" w:rsidRDefault="00674222" w:rsidP="006A0B11">
      <w:pPr>
        <w:rPr>
          <w:rFonts w:ascii="Arial" w:hAnsi="Arial" w:cs="Arial"/>
          <w:b/>
          <w:bCs/>
          <w:sz w:val="24"/>
          <w:szCs w:val="24"/>
        </w:rPr>
      </w:pPr>
    </w:p>
    <w:p w14:paraId="09DFD050" w14:textId="749CAC39" w:rsidR="00674222" w:rsidRDefault="00674222" w:rsidP="006A0B11">
      <w:pPr>
        <w:rPr>
          <w:rFonts w:ascii="Arial" w:hAnsi="Arial" w:cs="Arial"/>
          <w:b/>
          <w:bCs/>
          <w:sz w:val="24"/>
          <w:szCs w:val="24"/>
        </w:rPr>
      </w:pPr>
    </w:p>
    <w:p w14:paraId="499DCA27" w14:textId="50DC62E4" w:rsidR="00674222" w:rsidRDefault="00674222" w:rsidP="006A0B11">
      <w:pPr>
        <w:rPr>
          <w:rFonts w:ascii="Arial" w:hAnsi="Arial" w:cs="Arial"/>
          <w:b/>
          <w:bCs/>
          <w:sz w:val="24"/>
          <w:szCs w:val="24"/>
        </w:rPr>
      </w:pPr>
    </w:p>
    <w:p w14:paraId="35E23E13" w14:textId="1B87A0CA" w:rsidR="00674222" w:rsidRDefault="00674222" w:rsidP="006A0B11">
      <w:pPr>
        <w:rPr>
          <w:rFonts w:ascii="Arial" w:hAnsi="Arial" w:cs="Arial"/>
          <w:b/>
          <w:bCs/>
          <w:sz w:val="24"/>
          <w:szCs w:val="24"/>
        </w:rPr>
      </w:pPr>
    </w:p>
    <w:p w14:paraId="5C8F243F" w14:textId="0968FBAE" w:rsidR="00674222" w:rsidRDefault="00674222" w:rsidP="006A0B11">
      <w:pPr>
        <w:rPr>
          <w:rFonts w:ascii="Arial" w:hAnsi="Arial" w:cs="Arial"/>
          <w:b/>
          <w:bCs/>
          <w:sz w:val="24"/>
          <w:szCs w:val="24"/>
        </w:rPr>
      </w:pPr>
    </w:p>
    <w:p w14:paraId="78CD04E0" w14:textId="114BFF16" w:rsidR="00674222" w:rsidRDefault="00674222" w:rsidP="006A0B11">
      <w:pPr>
        <w:rPr>
          <w:rFonts w:ascii="Arial" w:hAnsi="Arial" w:cs="Arial"/>
          <w:b/>
          <w:bCs/>
          <w:sz w:val="24"/>
          <w:szCs w:val="24"/>
        </w:rPr>
      </w:pPr>
    </w:p>
    <w:p w14:paraId="3E0F5314" w14:textId="77777777" w:rsidR="00B36A5F" w:rsidRDefault="00B36A5F" w:rsidP="006A0B11">
      <w:pPr>
        <w:rPr>
          <w:rFonts w:ascii="Arial" w:hAnsi="Arial" w:cs="Arial"/>
          <w:b/>
          <w:bCs/>
          <w:sz w:val="24"/>
          <w:szCs w:val="24"/>
        </w:rPr>
      </w:pPr>
    </w:p>
    <w:p w14:paraId="5ABC0785" w14:textId="2832C07D" w:rsidR="00A9655B" w:rsidRDefault="004174BE" w:rsidP="006A0B11">
      <w:pPr>
        <w:rPr>
          <w:rFonts w:ascii="Arial" w:hAnsi="Arial" w:cs="Arial"/>
          <w:b/>
          <w:bCs/>
          <w:sz w:val="24"/>
          <w:szCs w:val="24"/>
        </w:rPr>
      </w:pPr>
      <w:r w:rsidRPr="003B6B90">
        <w:rPr>
          <w:rFonts w:ascii="Arial" w:hAnsi="Arial" w:cs="Arial"/>
          <w:b/>
          <w:bCs/>
          <w:sz w:val="24"/>
          <w:szCs w:val="24"/>
        </w:rPr>
        <w:t xml:space="preserve">GRUPO </w:t>
      </w:r>
      <w:r w:rsidR="0087425C" w:rsidRPr="003B6B90">
        <w:rPr>
          <w:rFonts w:ascii="Arial" w:hAnsi="Arial" w:cs="Arial"/>
          <w:b/>
          <w:bCs/>
          <w:sz w:val="24"/>
          <w:szCs w:val="24"/>
        </w:rPr>
        <w:t>E</w:t>
      </w:r>
      <w:r w:rsidRPr="003B6B90">
        <w:rPr>
          <w:rFonts w:ascii="Arial" w:hAnsi="Arial" w:cs="Arial"/>
          <w:b/>
          <w:bCs/>
          <w:sz w:val="24"/>
          <w:szCs w:val="24"/>
        </w:rPr>
        <w:t xml:space="preserve"> (</w:t>
      </w:r>
      <w:r w:rsidR="0087425C" w:rsidRPr="003B6B90">
        <w:rPr>
          <w:rFonts w:ascii="Arial" w:hAnsi="Arial" w:cs="Arial"/>
          <w:b/>
          <w:bCs/>
          <w:sz w:val="24"/>
          <w:szCs w:val="24"/>
        </w:rPr>
        <w:t>P</w:t>
      </w:r>
      <w:r w:rsidR="00AD426B" w:rsidRPr="003B6B90">
        <w:rPr>
          <w:rFonts w:ascii="Arial" w:hAnsi="Arial" w:cs="Arial"/>
          <w:b/>
          <w:bCs/>
          <w:sz w:val="24"/>
          <w:szCs w:val="24"/>
        </w:rPr>
        <w:t>E</w:t>
      </w:r>
      <w:r w:rsidR="0087425C" w:rsidRPr="003B6B90">
        <w:rPr>
          <w:rFonts w:ascii="Arial" w:hAnsi="Arial" w:cs="Arial"/>
          <w:b/>
          <w:bCs/>
          <w:sz w:val="24"/>
          <w:szCs w:val="24"/>
        </w:rPr>
        <w:t>RFUROCORTANTE)</w:t>
      </w:r>
    </w:p>
    <w:p w14:paraId="256D94C4" w14:textId="3228EE42" w:rsidR="00F65DEB" w:rsidRDefault="00351435" w:rsidP="006A0B11">
      <w:pPr>
        <w:rPr>
          <w:rFonts w:ascii="Arial" w:hAnsi="Arial" w:cs="Arial"/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6467968" behindDoc="0" locked="0" layoutInCell="1" allowOverlap="1" wp14:anchorId="7EC235E7" wp14:editId="674936F6">
            <wp:simplePos x="0" y="0"/>
            <wp:positionH relativeFrom="margin">
              <wp:align>left</wp:align>
            </wp:positionH>
            <wp:positionV relativeFrom="paragraph">
              <wp:posOffset>99695</wp:posOffset>
            </wp:positionV>
            <wp:extent cx="6448425" cy="2091690"/>
            <wp:effectExtent l="0" t="0" r="9525" b="3810"/>
            <wp:wrapNone/>
            <wp:docPr id="65" name="Gráfico 65">
              <a:extLst xmlns:a="http://schemas.openxmlformats.org/drawingml/2006/main">
                <a:ext uri="{FF2B5EF4-FFF2-40B4-BE49-F238E27FC236}">
                  <a16:creationId xmlns:a16="http://schemas.microsoft.com/office/drawing/2014/main" id="{0ECBDAFB-4894-45DC-E33B-8FFDE50F57D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9"/>
              </a:graphicData>
            </a:graphic>
          </wp:anchor>
        </w:drawing>
      </w:r>
    </w:p>
    <w:p w14:paraId="50DACB83" w14:textId="3C48065D" w:rsidR="00FE4C39" w:rsidRDefault="00FE4C39" w:rsidP="006A0B11">
      <w:pPr>
        <w:rPr>
          <w:rFonts w:ascii="Arial" w:hAnsi="Arial" w:cs="Arial"/>
          <w:b/>
          <w:bCs/>
          <w:sz w:val="24"/>
          <w:szCs w:val="24"/>
        </w:rPr>
      </w:pPr>
    </w:p>
    <w:p w14:paraId="42610DC9" w14:textId="3E396CBB" w:rsidR="00FE4C39" w:rsidRDefault="00FE4C39" w:rsidP="006A0B11">
      <w:pPr>
        <w:rPr>
          <w:rFonts w:ascii="Arial" w:hAnsi="Arial" w:cs="Arial"/>
          <w:b/>
          <w:bCs/>
          <w:sz w:val="24"/>
          <w:szCs w:val="24"/>
        </w:rPr>
      </w:pPr>
    </w:p>
    <w:p w14:paraId="6598E8A0" w14:textId="77777777" w:rsidR="00F65DEB" w:rsidRDefault="00F65DEB" w:rsidP="006A0B11">
      <w:pPr>
        <w:rPr>
          <w:rFonts w:ascii="Arial" w:hAnsi="Arial" w:cs="Arial"/>
          <w:b/>
          <w:bCs/>
          <w:sz w:val="24"/>
          <w:szCs w:val="24"/>
        </w:rPr>
      </w:pPr>
    </w:p>
    <w:p w14:paraId="31FDC497" w14:textId="77777777" w:rsidR="00F65DEB" w:rsidRDefault="00F65DEB" w:rsidP="006A0B11">
      <w:pPr>
        <w:rPr>
          <w:rFonts w:ascii="Arial" w:hAnsi="Arial" w:cs="Arial"/>
          <w:b/>
          <w:bCs/>
          <w:sz w:val="24"/>
          <w:szCs w:val="24"/>
        </w:rPr>
      </w:pPr>
    </w:p>
    <w:p w14:paraId="0E95D14F" w14:textId="77777777" w:rsidR="00F65DEB" w:rsidRDefault="00F65DEB" w:rsidP="006A0B11">
      <w:pPr>
        <w:rPr>
          <w:rFonts w:ascii="Arial" w:hAnsi="Arial" w:cs="Arial"/>
          <w:b/>
          <w:bCs/>
          <w:sz w:val="24"/>
          <w:szCs w:val="24"/>
        </w:rPr>
      </w:pPr>
    </w:p>
    <w:p w14:paraId="15B84767" w14:textId="77777777" w:rsidR="00F65DEB" w:rsidRDefault="00F65DEB" w:rsidP="006A0B11">
      <w:pPr>
        <w:rPr>
          <w:rFonts w:ascii="Arial" w:hAnsi="Arial" w:cs="Arial"/>
          <w:b/>
          <w:bCs/>
          <w:sz w:val="24"/>
          <w:szCs w:val="24"/>
        </w:rPr>
      </w:pPr>
    </w:p>
    <w:p w14:paraId="34717D28" w14:textId="77777777" w:rsidR="00F65DEB" w:rsidRDefault="00F65DEB" w:rsidP="006A0B11">
      <w:pPr>
        <w:rPr>
          <w:rFonts w:ascii="Arial" w:hAnsi="Arial" w:cs="Arial"/>
          <w:b/>
          <w:bCs/>
          <w:sz w:val="24"/>
          <w:szCs w:val="24"/>
        </w:rPr>
      </w:pPr>
    </w:p>
    <w:p w14:paraId="76C3A70B" w14:textId="77777777" w:rsidR="00F65DEB" w:rsidRDefault="00F65DEB" w:rsidP="006A0B11">
      <w:pPr>
        <w:rPr>
          <w:rFonts w:ascii="Arial" w:hAnsi="Arial" w:cs="Arial"/>
          <w:b/>
          <w:bCs/>
          <w:sz w:val="24"/>
          <w:szCs w:val="24"/>
        </w:rPr>
      </w:pPr>
    </w:p>
    <w:p w14:paraId="02DA739F" w14:textId="4D600EF3" w:rsidR="0012053D" w:rsidRDefault="003E1F46" w:rsidP="0012053D">
      <w:pPr>
        <w:spacing w:after="120" w:line="360" w:lineRule="auto"/>
        <w:ind w:right="-51"/>
        <w:jc w:val="both"/>
        <w:rPr>
          <w:rFonts w:ascii="Arial" w:eastAsia="Times New Roman" w:hAnsi="Arial" w:cs="Arial"/>
          <w:color w:val="000000"/>
          <w:kern w:val="2"/>
        </w:rPr>
      </w:pPr>
      <w:r w:rsidRPr="009F01E9">
        <w:rPr>
          <w:rFonts w:ascii="Arial" w:hAnsi="Arial" w:cs="Arial"/>
          <w:b/>
          <w:bCs/>
        </w:rPr>
        <w:t>Análise</w:t>
      </w:r>
      <w:r>
        <w:rPr>
          <w:rFonts w:ascii="Arial" w:hAnsi="Arial" w:cs="Arial"/>
        </w:rPr>
        <w:t xml:space="preserve"> </w:t>
      </w:r>
      <w:r w:rsidRPr="00D33E4D">
        <w:rPr>
          <w:rFonts w:ascii="Arial" w:hAnsi="Arial" w:cs="Arial"/>
          <w:b/>
          <w:bCs/>
        </w:rPr>
        <w:t>Crítica:</w:t>
      </w:r>
      <w:r>
        <w:rPr>
          <w:rFonts w:ascii="Arial" w:hAnsi="Arial" w:cs="Arial"/>
        </w:rPr>
        <w:t xml:space="preserve"> </w:t>
      </w:r>
      <w:r>
        <w:rPr>
          <w:rFonts w:ascii="Arial" w:eastAsia="Times New Roman" w:hAnsi="Arial" w:cs="Arial"/>
          <w:color w:val="000000"/>
          <w:kern w:val="2"/>
        </w:rPr>
        <w:t xml:space="preserve"> </w:t>
      </w:r>
      <w:r w:rsidR="007B2B4A">
        <w:rPr>
          <w:rFonts w:ascii="Arial" w:eastAsia="Times New Roman" w:hAnsi="Arial" w:cs="Arial"/>
          <w:color w:val="000000"/>
          <w:kern w:val="2"/>
        </w:rPr>
        <w:t>N</w:t>
      </w:r>
      <w:r>
        <w:rPr>
          <w:rFonts w:ascii="Arial" w:eastAsia="Times New Roman" w:hAnsi="Arial" w:cs="Arial"/>
          <w:color w:val="000000"/>
          <w:kern w:val="2"/>
        </w:rPr>
        <w:t xml:space="preserve">o mês analisado e atendendo a RDC ANVISA nº </w:t>
      </w:r>
      <w:r w:rsidR="002241DC">
        <w:rPr>
          <w:rFonts w:ascii="Arial" w:eastAsia="Times New Roman" w:hAnsi="Arial" w:cs="Arial"/>
          <w:color w:val="000000"/>
          <w:kern w:val="2"/>
        </w:rPr>
        <w:t>222</w:t>
      </w:r>
      <w:r>
        <w:rPr>
          <w:rFonts w:ascii="Arial" w:eastAsia="Times New Roman" w:hAnsi="Arial" w:cs="Arial"/>
          <w:color w:val="000000"/>
          <w:kern w:val="2"/>
        </w:rPr>
        <w:t>/</w:t>
      </w:r>
      <w:r w:rsidR="002241DC">
        <w:rPr>
          <w:rFonts w:ascii="Arial" w:eastAsia="Times New Roman" w:hAnsi="Arial" w:cs="Arial"/>
          <w:color w:val="000000"/>
          <w:kern w:val="2"/>
        </w:rPr>
        <w:t>2018</w:t>
      </w:r>
      <w:r>
        <w:rPr>
          <w:rFonts w:ascii="Arial" w:eastAsia="Times New Roman" w:hAnsi="Arial" w:cs="Arial"/>
          <w:color w:val="000000"/>
          <w:kern w:val="2"/>
        </w:rPr>
        <w:t xml:space="preserve"> e Resolução do CONAMA nº 358/05 que classifica dos RSS em cinco grupos e destes a </w:t>
      </w:r>
      <w:r w:rsidR="00204A8C">
        <w:rPr>
          <w:rFonts w:ascii="Arial" w:eastAsia="Times New Roman" w:hAnsi="Arial" w:cs="Arial"/>
          <w:color w:val="000000"/>
          <w:kern w:val="2"/>
        </w:rPr>
        <w:t>R</w:t>
      </w:r>
      <w:r w:rsidR="004707BA">
        <w:rPr>
          <w:rFonts w:ascii="Arial" w:eastAsia="Times New Roman" w:hAnsi="Arial" w:cs="Arial"/>
          <w:color w:val="000000"/>
          <w:kern w:val="2"/>
        </w:rPr>
        <w:t>ede</w:t>
      </w:r>
      <w:r w:rsidR="00204A8C">
        <w:rPr>
          <w:rFonts w:ascii="Arial" w:eastAsia="Times New Roman" w:hAnsi="Arial" w:cs="Arial"/>
          <w:color w:val="000000"/>
          <w:kern w:val="2"/>
        </w:rPr>
        <w:t xml:space="preserve"> HEMO</w:t>
      </w:r>
      <w:r w:rsidRPr="00A148E1">
        <w:rPr>
          <w:rFonts w:ascii="Arial" w:eastAsia="Times New Roman" w:hAnsi="Arial" w:cs="Arial"/>
          <w:color w:val="000000"/>
          <w:kern w:val="2"/>
        </w:rPr>
        <w:t xml:space="preserve"> contempla 4</w:t>
      </w:r>
      <w:r w:rsidR="00717304" w:rsidRPr="00A148E1">
        <w:rPr>
          <w:rFonts w:ascii="Arial" w:eastAsia="Times New Roman" w:hAnsi="Arial" w:cs="Arial"/>
          <w:color w:val="000000"/>
          <w:kern w:val="2"/>
        </w:rPr>
        <w:t xml:space="preserve"> grupos de resíduos, </w:t>
      </w:r>
      <w:r w:rsidRPr="00A148E1">
        <w:rPr>
          <w:rFonts w:ascii="Arial" w:eastAsia="Times New Roman" w:hAnsi="Arial" w:cs="Arial"/>
          <w:color w:val="000000"/>
          <w:kern w:val="2"/>
        </w:rPr>
        <w:t xml:space="preserve">não gerando apenas grupo C, </w:t>
      </w:r>
      <w:r w:rsidR="00272A99" w:rsidRPr="00A148E1">
        <w:rPr>
          <w:rFonts w:ascii="Arial" w:eastAsia="Times New Roman" w:hAnsi="Arial" w:cs="Arial"/>
          <w:color w:val="000000"/>
          <w:kern w:val="2"/>
        </w:rPr>
        <w:t xml:space="preserve">no que tange os demais grupos </w:t>
      </w:r>
      <w:proofErr w:type="gramStart"/>
      <w:r w:rsidR="00272A99" w:rsidRPr="00A148E1">
        <w:rPr>
          <w:rFonts w:ascii="Arial" w:eastAsia="Times New Roman" w:hAnsi="Arial" w:cs="Arial"/>
          <w:color w:val="000000"/>
          <w:kern w:val="2"/>
        </w:rPr>
        <w:t>A,B</w:t>
      </w:r>
      <w:proofErr w:type="gramEnd"/>
      <w:r w:rsidR="00272A99" w:rsidRPr="00A148E1">
        <w:rPr>
          <w:rFonts w:ascii="Arial" w:eastAsia="Times New Roman" w:hAnsi="Arial" w:cs="Arial"/>
          <w:color w:val="000000"/>
          <w:kern w:val="2"/>
        </w:rPr>
        <w:t xml:space="preserve">,D e </w:t>
      </w:r>
      <w:proofErr w:type="spellStart"/>
      <w:r w:rsidR="00272A99" w:rsidRPr="00A148E1">
        <w:rPr>
          <w:rFonts w:ascii="Arial" w:eastAsia="Times New Roman" w:hAnsi="Arial" w:cs="Arial"/>
          <w:color w:val="000000"/>
          <w:kern w:val="2"/>
        </w:rPr>
        <w:t>E</w:t>
      </w:r>
      <w:proofErr w:type="spellEnd"/>
      <w:r w:rsidR="00272A99" w:rsidRPr="00A148E1">
        <w:rPr>
          <w:rFonts w:ascii="Arial" w:eastAsia="Times New Roman" w:hAnsi="Arial" w:cs="Arial"/>
          <w:color w:val="000000"/>
          <w:kern w:val="2"/>
        </w:rPr>
        <w:t>, são realizados e acompanhados mensalmente para se ter um panorama e trabalhar ações de redução ao mínimo aceitável. No mês de</w:t>
      </w:r>
      <w:r w:rsidR="004479C1">
        <w:rPr>
          <w:rFonts w:ascii="Arial" w:eastAsia="Times New Roman" w:hAnsi="Arial" w:cs="Arial"/>
          <w:color w:val="000000"/>
          <w:kern w:val="2"/>
        </w:rPr>
        <w:t xml:space="preserve"> </w:t>
      </w:r>
      <w:proofErr w:type="gramStart"/>
      <w:r w:rsidR="002C0D4D">
        <w:rPr>
          <w:rFonts w:ascii="Arial" w:eastAsia="Times New Roman" w:hAnsi="Arial" w:cs="Arial"/>
          <w:color w:val="000000"/>
          <w:kern w:val="2"/>
        </w:rPr>
        <w:t>março</w:t>
      </w:r>
      <w:r w:rsidR="002558A1">
        <w:rPr>
          <w:rFonts w:ascii="Arial" w:eastAsia="Times New Roman" w:hAnsi="Arial" w:cs="Arial"/>
          <w:color w:val="000000"/>
          <w:kern w:val="2"/>
        </w:rPr>
        <w:t xml:space="preserve"> </w:t>
      </w:r>
      <w:r w:rsidR="00272A99" w:rsidRPr="00A148E1">
        <w:rPr>
          <w:rFonts w:ascii="Arial" w:eastAsia="Times New Roman" w:hAnsi="Arial" w:cs="Arial"/>
          <w:color w:val="000000"/>
          <w:kern w:val="2"/>
        </w:rPr>
        <w:t xml:space="preserve"> conforme</w:t>
      </w:r>
      <w:proofErr w:type="gramEnd"/>
      <w:r w:rsidR="00272A99" w:rsidRPr="00A148E1">
        <w:rPr>
          <w:rFonts w:ascii="Arial" w:eastAsia="Times New Roman" w:hAnsi="Arial" w:cs="Arial"/>
          <w:color w:val="000000"/>
          <w:kern w:val="2"/>
        </w:rPr>
        <w:t xml:space="preserve"> os gráficos apresentados é possível visualizar</w:t>
      </w:r>
      <w:r w:rsidR="00D336DC" w:rsidRPr="00A148E1">
        <w:rPr>
          <w:rFonts w:ascii="Arial" w:eastAsia="Times New Roman" w:hAnsi="Arial" w:cs="Arial"/>
          <w:color w:val="000000"/>
          <w:kern w:val="2"/>
        </w:rPr>
        <w:t xml:space="preserve"> que o </w:t>
      </w:r>
      <w:r w:rsidR="00ED517B">
        <w:rPr>
          <w:rFonts w:ascii="Arial" w:eastAsia="Times New Roman" w:hAnsi="Arial" w:cs="Arial"/>
          <w:color w:val="000000"/>
          <w:kern w:val="2"/>
        </w:rPr>
        <w:t>H</w:t>
      </w:r>
      <w:r w:rsidR="00E06F4A">
        <w:rPr>
          <w:rFonts w:ascii="Arial" w:eastAsia="Times New Roman" w:hAnsi="Arial" w:cs="Arial"/>
          <w:color w:val="000000"/>
          <w:kern w:val="2"/>
        </w:rPr>
        <w:t>emocentro</w:t>
      </w:r>
      <w:r w:rsidR="00ED517B">
        <w:rPr>
          <w:rFonts w:ascii="Arial" w:eastAsia="Times New Roman" w:hAnsi="Arial" w:cs="Arial"/>
          <w:color w:val="000000"/>
          <w:kern w:val="2"/>
        </w:rPr>
        <w:t xml:space="preserve"> E</w:t>
      </w:r>
      <w:r w:rsidR="00E06F4A">
        <w:rPr>
          <w:rFonts w:ascii="Arial" w:eastAsia="Times New Roman" w:hAnsi="Arial" w:cs="Arial"/>
          <w:color w:val="000000"/>
          <w:kern w:val="2"/>
        </w:rPr>
        <w:t>stadual</w:t>
      </w:r>
      <w:r w:rsidR="00ED517B">
        <w:rPr>
          <w:rFonts w:ascii="Arial" w:eastAsia="Times New Roman" w:hAnsi="Arial" w:cs="Arial"/>
          <w:color w:val="000000"/>
          <w:kern w:val="2"/>
        </w:rPr>
        <w:t xml:space="preserve"> C</w:t>
      </w:r>
      <w:r w:rsidR="00E06F4A">
        <w:rPr>
          <w:rFonts w:ascii="Arial" w:eastAsia="Times New Roman" w:hAnsi="Arial" w:cs="Arial"/>
          <w:color w:val="000000"/>
          <w:kern w:val="2"/>
        </w:rPr>
        <w:t>oordenador</w:t>
      </w:r>
      <w:r w:rsidR="00ED517B">
        <w:rPr>
          <w:rFonts w:ascii="Arial" w:eastAsia="Times New Roman" w:hAnsi="Arial" w:cs="Arial"/>
          <w:color w:val="000000"/>
          <w:kern w:val="2"/>
        </w:rPr>
        <w:t xml:space="preserve">  P</w:t>
      </w:r>
      <w:r w:rsidR="00E06F4A">
        <w:rPr>
          <w:rFonts w:ascii="Arial" w:eastAsia="Times New Roman" w:hAnsi="Arial" w:cs="Arial"/>
          <w:color w:val="000000"/>
          <w:kern w:val="2"/>
        </w:rPr>
        <w:t>rof</w:t>
      </w:r>
      <w:r w:rsidR="00ED517B">
        <w:rPr>
          <w:rFonts w:ascii="Arial" w:eastAsia="Times New Roman" w:hAnsi="Arial" w:cs="Arial"/>
          <w:color w:val="000000"/>
          <w:kern w:val="2"/>
        </w:rPr>
        <w:t>. N</w:t>
      </w:r>
      <w:r w:rsidR="00E06F4A">
        <w:rPr>
          <w:rFonts w:ascii="Arial" w:eastAsia="Times New Roman" w:hAnsi="Arial" w:cs="Arial"/>
          <w:color w:val="000000"/>
          <w:kern w:val="2"/>
        </w:rPr>
        <w:t>ion</w:t>
      </w:r>
      <w:r w:rsidR="00ED517B">
        <w:rPr>
          <w:rFonts w:ascii="Arial" w:eastAsia="Times New Roman" w:hAnsi="Arial" w:cs="Arial"/>
          <w:color w:val="000000"/>
          <w:kern w:val="2"/>
        </w:rPr>
        <w:t xml:space="preserve"> A</w:t>
      </w:r>
      <w:r w:rsidR="00E06F4A">
        <w:rPr>
          <w:rFonts w:ascii="Arial" w:eastAsia="Times New Roman" w:hAnsi="Arial" w:cs="Arial"/>
          <w:color w:val="000000"/>
          <w:kern w:val="2"/>
        </w:rPr>
        <w:t>lbernaz</w:t>
      </w:r>
      <w:r w:rsidR="003B3AB9">
        <w:rPr>
          <w:rFonts w:ascii="Arial" w:eastAsia="Times New Roman" w:hAnsi="Arial" w:cs="Arial"/>
          <w:color w:val="000000"/>
          <w:kern w:val="2"/>
        </w:rPr>
        <w:t xml:space="preserve"> </w:t>
      </w:r>
      <w:r w:rsidR="000C6C88" w:rsidRPr="00A148E1">
        <w:rPr>
          <w:rFonts w:ascii="Arial" w:eastAsia="Times New Roman" w:hAnsi="Arial" w:cs="Arial"/>
          <w:color w:val="000000"/>
          <w:kern w:val="2"/>
        </w:rPr>
        <w:t>relacionad</w:t>
      </w:r>
      <w:r w:rsidR="005767A4">
        <w:rPr>
          <w:rFonts w:ascii="Arial" w:eastAsia="Times New Roman" w:hAnsi="Arial" w:cs="Arial"/>
          <w:color w:val="000000"/>
          <w:kern w:val="2"/>
        </w:rPr>
        <w:t>o</w:t>
      </w:r>
      <w:r w:rsidR="000C6C88" w:rsidRPr="00A148E1">
        <w:rPr>
          <w:rFonts w:ascii="Arial" w:eastAsia="Times New Roman" w:hAnsi="Arial" w:cs="Arial"/>
          <w:color w:val="000000"/>
          <w:kern w:val="2"/>
        </w:rPr>
        <w:t xml:space="preserve"> aos resíduos d</w:t>
      </w:r>
      <w:r w:rsidR="00D513F7">
        <w:rPr>
          <w:rFonts w:ascii="Arial" w:eastAsia="Times New Roman" w:hAnsi="Arial" w:cs="Arial"/>
          <w:color w:val="000000"/>
          <w:kern w:val="2"/>
        </w:rPr>
        <w:t xml:space="preserve">o Grupo A1 </w:t>
      </w:r>
      <w:r w:rsidR="008B47F2">
        <w:rPr>
          <w:rFonts w:ascii="Arial" w:eastAsia="Times New Roman" w:hAnsi="Arial" w:cs="Arial"/>
          <w:color w:val="000000"/>
          <w:kern w:val="2"/>
        </w:rPr>
        <w:t>mantém como maior gerador por tipo de resíduo.</w:t>
      </w:r>
    </w:p>
    <w:p w14:paraId="64DE9478" w14:textId="26018505" w:rsidR="0012053D" w:rsidRDefault="0012053D" w:rsidP="006A0B11">
      <w:pPr>
        <w:spacing w:line="360" w:lineRule="auto"/>
        <w:jc w:val="both"/>
        <w:rPr>
          <w:rFonts w:ascii="Arial" w:eastAsia="Times New Roman" w:hAnsi="Arial" w:cs="Arial"/>
          <w:color w:val="000000"/>
          <w:kern w:val="2"/>
        </w:rPr>
      </w:pPr>
    </w:p>
    <w:p w14:paraId="2358C8A4" w14:textId="2015FB6B" w:rsidR="00FC11FA" w:rsidRDefault="00FC11FA" w:rsidP="006A0B11">
      <w:pPr>
        <w:spacing w:line="360" w:lineRule="auto"/>
        <w:jc w:val="both"/>
        <w:rPr>
          <w:rFonts w:ascii="Arial" w:eastAsia="Times New Roman" w:hAnsi="Arial" w:cs="Arial"/>
          <w:color w:val="000000"/>
          <w:kern w:val="2"/>
        </w:rPr>
      </w:pPr>
    </w:p>
    <w:p w14:paraId="065B086C" w14:textId="23D5EB17" w:rsidR="00FC11FA" w:rsidRDefault="00FC11FA" w:rsidP="006A0B11">
      <w:pPr>
        <w:spacing w:line="360" w:lineRule="auto"/>
        <w:jc w:val="both"/>
        <w:rPr>
          <w:rFonts w:ascii="Arial" w:eastAsia="Times New Roman" w:hAnsi="Arial" w:cs="Arial"/>
          <w:color w:val="000000"/>
          <w:kern w:val="2"/>
        </w:rPr>
      </w:pPr>
    </w:p>
    <w:p w14:paraId="60A88C66" w14:textId="77777777" w:rsidR="00FC11FA" w:rsidRDefault="00FC11FA" w:rsidP="006A0B11">
      <w:pPr>
        <w:spacing w:line="360" w:lineRule="auto"/>
        <w:jc w:val="both"/>
        <w:rPr>
          <w:rFonts w:ascii="Arial" w:eastAsia="Times New Roman" w:hAnsi="Arial" w:cs="Arial"/>
          <w:color w:val="000000"/>
          <w:kern w:val="2"/>
        </w:rPr>
      </w:pPr>
    </w:p>
    <w:p w14:paraId="0861BC74" w14:textId="0D100E1A" w:rsidR="00E26007" w:rsidRPr="003B6B90" w:rsidRDefault="00B17977" w:rsidP="006A0B11">
      <w:pPr>
        <w:pStyle w:val="Ttulo1"/>
        <w:rPr>
          <w:b/>
          <w:szCs w:val="24"/>
        </w:rPr>
      </w:pPr>
      <w:bookmarkStart w:id="117" w:name="_Toc139300791"/>
      <w:r w:rsidRPr="00CF0BAA">
        <w:rPr>
          <w:b/>
          <w:szCs w:val="24"/>
        </w:rPr>
        <w:lastRenderedPageBreak/>
        <w:t>2</w:t>
      </w:r>
      <w:r w:rsidR="00E420CF">
        <w:rPr>
          <w:b/>
          <w:szCs w:val="24"/>
        </w:rPr>
        <w:t>3</w:t>
      </w:r>
      <w:r w:rsidRPr="00CF0BAA">
        <w:rPr>
          <w:b/>
          <w:szCs w:val="24"/>
        </w:rPr>
        <w:t>.</w:t>
      </w:r>
      <w:r w:rsidR="00AF012D">
        <w:rPr>
          <w:b/>
          <w:szCs w:val="24"/>
        </w:rPr>
        <w:t xml:space="preserve"> </w:t>
      </w:r>
      <w:r w:rsidR="00D336DC" w:rsidRPr="00CF0BAA">
        <w:rPr>
          <w:b/>
          <w:szCs w:val="24"/>
        </w:rPr>
        <w:t>N</w:t>
      </w:r>
      <w:r w:rsidR="00791BE4" w:rsidRPr="00CF0BAA">
        <w:rPr>
          <w:b/>
          <w:szCs w:val="24"/>
        </w:rPr>
        <w:t>ÚCLEO DE SEGURANÇA DO PACIENTE</w:t>
      </w:r>
      <w:bookmarkEnd w:id="117"/>
    </w:p>
    <w:p w14:paraId="0BBD33BC" w14:textId="6CE3E25A" w:rsidR="00E33F37" w:rsidRPr="003B6B90" w:rsidRDefault="00E33F37" w:rsidP="006A0B11">
      <w:pPr>
        <w:rPr>
          <w:sz w:val="24"/>
          <w:szCs w:val="24"/>
        </w:rPr>
      </w:pPr>
    </w:p>
    <w:p w14:paraId="5AEA6722" w14:textId="6B4C340C" w:rsidR="007310B0" w:rsidRDefault="00782FC6" w:rsidP="006A0B11">
      <w:pPr>
        <w:pStyle w:val="Ttulo2"/>
        <w:spacing w:line="360" w:lineRule="auto"/>
        <w:ind w:left="0"/>
        <w:jc w:val="both"/>
        <w:rPr>
          <w:rFonts w:cs="Arial"/>
          <w:szCs w:val="24"/>
        </w:rPr>
      </w:pPr>
      <w:bookmarkStart w:id="118" w:name="_Toc139300792"/>
      <w:r w:rsidRPr="003B6B90">
        <w:rPr>
          <w:rFonts w:cs="Arial"/>
          <w:szCs w:val="24"/>
        </w:rPr>
        <w:t>2</w:t>
      </w:r>
      <w:r w:rsidR="00BC7B98">
        <w:rPr>
          <w:rFonts w:cs="Arial"/>
          <w:szCs w:val="24"/>
        </w:rPr>
        <w:t>1</w:t>
      </w:r>
      <w:r w:rsidRPr="003B6B90">
        <w:rPr>
          <w:rFonts w:cs="Arial"/>
          <w:szCs w:val="24"/>
        </w:rPr>
        <w:t xml:space="preserve">.1 CONSOLIDADO DE NOTIFICAÇÕES DA </w:t>
      </w:r>
      <w:r w:rsidR="00204A8C" w:rsidRPr="003B6B90">
        <w:rPr>
          <w:rFonts w:cs="Arial"/>
          <w:szCs w:val="24"/>
        </w:rPr>
        <w:t>REDE HEMO</w:t>
      </w:r>
      <w:bookmarkEnd w:id="118"/>
    </w:p>
    <w:tbl>
      <w:tblPr>
        <w:tblpPr w:leftFromText="141" w:rightFromText="141" w:vertAnchor="page" w:horzAnchor="margin" w:tblpY="2650"/>
        <w:tblW w:w="1024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251"/>
        <w:gridCol w:w="669"/>
        <w:gridCol w:w="669"/>
        <w:gridCol w:w="717"/>
        <w:gridCol w:w="665"/>
        <w:gridCol w:w="690"/>
        <w:gridCol w:w="643"/>
        <w:gridCol w:w="574"/>
        <w:gridCol w:w="691"/>
        <w:gridCol w:w="624"/>
        <w:gridCol w:w="679"/>
        <w:gridCol w:w="704"/>
        <w:gridCol w:w="671"/>
      </w:tblGrid>
      <w:tr w:rsidR="00FC11FA" w:rsidRPr="00B24E27" w14:paraId="4E10AB67" w14:textId="77777777" w:rsidTr="00FC11FA">
        <w:trPr>
          <w:trHeight w:val="408"/>
        </w:trPr>
        <w:tc>
          <w:tcPr>
            <w:tcW w:w="2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E809957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68797EA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ADBC8D8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CB4E255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25BA4E1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0D128F4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31CCA9F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295EF28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D04B09D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7F86422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2F2631D0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751BAA6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45725416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FC11FA" w:rsidRPr="00912466" w14:paraId="4948A758" w14:textId="77777777" w:rsidTr="00FC11FA">
        <w:trPr>
          <w:trHeight w:val="408"/>
        </w:trPr>
        <w:tc>
          <w:tcPr>
            <w:tcW w:w="225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708C7F55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Realizadas</w:t>
            </w:r>
          </w:p>
        </w:tc>
        <w:tc>
          <w:tcPr>
            <w:tcW w:w="6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8FDD5D1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41</w:t>
            </w:r>
          </w:p>
        </w:tc>
        <w:tc>
          <w:tcPr>
            <w:tcW w:w="6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D00892C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31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89B1315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60</w:t>
            </w:r>
          </w:p>
        </w:tc>
        <w:tc>
          <w:tcPr>
            <w:tcW w:w="6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037EC04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C6611B1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2C1B501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C49AB05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132DFD8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7C23338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033A557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85AC4B6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6D39463E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FC11FA" w:rsidRPr="00912466" w14:paraId="17D7C760" w14:textId="77777777" w:rsidTr="00FC11FA">
        <w:trPr>
          <w:trHeight w:val="408"/>
        </w:trPr>
        <w:tc>
          <w:tcPr>
            <w:tcW w:w="225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0348A753" w14:textId="77777777" w:rsidR="00FC11FA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Tratadas</w:t>
            </w:r>
          </w:p>
        </w:tc>
        <w:tc>
          <w:tcPr>
            <w:tcW w:w="6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547D227" w14:textId="77777777" w:rsidR="00FC11FA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32</w:t>
            </w:r>
          </w:p>
        </w:tc>
        <w:tc>
          <w:tcPr>
            <w:tcW w:w="6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F55E215" w14:textId="77777777" w:rsidR="00FC11FA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13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CCF2E27" w14:textId="77777777" w:rsidR="00FC11FA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35</w:t>
            </w:r>
          </w:p>
        </w:tc>
        <w:tc>
          <w:tcPr>
            <w:tcW w:w="6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32A3EA5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6B22DCA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C935CCC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C5BE3B6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C3BA2A4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6DB7281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7BC47B54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3BBC35C2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3E673136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</w:tr>
      <w:tr w:rsidR="00FC11FA" w:rsidRPr="00B24E27" w14:paraId="04CD2091" w14:textId="77777777" w:rsidTr="00FC11FA">
        <w:trPr>
          <w:trHeight w:val="408"/>
        </w:trPr>
        <w:tc>
          <w:tcPr>
            <w:tcW w:w="2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C0870C9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7ADBB0B9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5917A403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7AFBFC33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30072D0F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1E586E18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418459CC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0D75C11A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797DBBB0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67964672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0B1978D5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6B3D28B1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244EF9AD" w14:textId="77777777" w:rsidR="00FC11FA" w:rsidRPr="00912466" w:rsidRDefault="00FC11FA" w:rsidP="00FC11F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</w:tr>
    </w:tbl>
    <w:p w14:paraId="5DFED371" w14:textId="18A1B313" w:rsidR="002C0D4D" w:rsidRDefault="00FC11FA" w:rsidP="002C0D4D">
      <w:pPr>
        <w:pStyle w:val="Standard"/>
      </w:pPr>
      <w:r>
        <w:rPr>
          <w:noProof/>
        </w:rPr>
        <w:drawing>
          <wp:anchor distT="0" distB="0" distL="114300" distR="114300" simplePos="0" relativeHeight="256428032" behindDoc="0" locked="0" layoutInCell="1" allowOverlap="1" wp14:anchorId="7FEEA6D4" wp14:editId="07B13730">
            <wp:simplePos x="0" y="0"/>
            <wp:positionH relativeFrom="margin">
              <wp:align>center</wp:align>
            </wp:positionH>
            <wp:positionV relativeFrom="page">
              <wp:posOffset>2872080</wp:posOffset>
            </wp:positionV>
            <wp:extent cx="6510528" cy="1719072"/>
            <wp:effectExtent l="0" t="0" r="5080" b="14605"/>
            <wp:wrapNone/>
            <wp:docPr id="6" name="Gráfico 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08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E9A8B4" w14:textId="589649FF" w:rsidR="002C0D4D" w:rsidRDefault="002C0D4D" w:rsidP="002C0D4D">
      <w:pPr>
        <w:pStyle w:val="Standard"/>
      </w:pPr>
    </w:p>
    <w:p w14:paraId="6E1AE5D7" w14:textId="406566AD" w:rsidR="0075046B" w:rsidRDefault="0075046B" w:rsidP="002C0D4D">
      <w:pPr>
        <w:pStyle w:val="Standard"/>
      </w:pPr>
    </w:p>
    <w:p w14:paraId="55A0DFF0" w14:textId="4C0FEC35" w:rsidR="0075046B" w:rsidRDefault="0075046B" w:rsidP="002C0D4D">
      <w:pPr>
        <w:pStyle w:val="Standard"/>
      </w:pPr>
    </w:p>
    <w:p w14:paraId="1BB382DD" w14:textId="2C33D3AE" w:rsidR="0075046B" w:rsidRDefault="0075046B" w:rsidP="002C0D4D">
      <w:pPr>
        <w:pStyle w:val="Standard"/>
      </w:pPr>
    </w:p>
    <w:p w14:paraId="5649CD74" w14:textId="1C5C007A" w:rsidR="00351435" w:rsidRDefault="00351435" w:rsidP="000136E9">
      <w:pPr>
        <w:pStyle w:val="Standard"/>
        <w:tabs>
          <w:tab w:val="left" w:pos="301"/>
        </w:tabs>
        <w:spacing w:after="480" w:line="360" w:lineRule="auto"/>
        <w:ind w:right="-51"/>
        <w:jc w:val="both"/>
        <w:rPr>
          <w:rFonts w:ascii="Arial" w:hAnsi="Arial" w:cs="Arial"/>
          <w:b/>
          <w:bCs/>
        </w:rPr>
      </w:pPr>
    </w:p>
    <w:p w14:paraId="620EF380" w14:textId="0F981825" w:rsidR="0075046B" w:rsidRDefault="00D04AD1" w:rsidP="000136E9">
      <w:pPr>
        <w:pStyle w:val="Standard"/>
        <w:tabs>
          <w:tab w:val="left" w:pos="301"/>
        </w:tabs>
        <w:spacing w:after="480" w:line="360" w:lineRule="auto"/>
        <w:ind w:right="-51"/>
        <w:jc w:val="both"/>
        <w:rPr>
          <w:rFonts w:ascii="Arial" w:hAnsi="Arial" w:cs="Arial"/>
        </w:rPr>
      </w:pPr>
      <w:r w:rsidRPr="009F01E9">
        <w:rPr>
          <w:rFonts w:ascii="Arial" w:hAnsi="Arial" w:cs="Arial"/>
          <w:b/>
          <w:bCs/>
        </w:rPr>
        <w:t>Análise</w:t>
      </w:r>
      <w:r w:rsidRPr="00F3743F">
        <w:rPr>
          <w:rFonts w:ascii="Arial" w:hAnsi="Arial" w:cs="Arial"/>
          <w:b/>
          <w:bCs/>
        </w:rPr>
        <w:t xml:space="preserve"> </w:t>
      </w:r>
      <w:r w:rsidRPr="00D33E4D">
        <w:rPr>
          <w:rFonts w:ascii="Arial" w:hAnsi="Arial" w:cs="Arial"/>
          <w:b/>
          <w:bCs/>
        </w:rPr>
        <w:t>Crítica:</w:t>
      </w:r>
      <w:r w:rsidRPr="00F3743F">
        <w:rPr>
          <w:rFonts w:ascii="Arial" w:hAnsi="Arial" w:cs="Arial"/>
          <w:b/>
          <w:bCs/>
        </w:rPr>
        <w:t xml:space="preserve">  </w:t>
      </w:r>
      <w:r w:rsidR="0075046B">
        <w:rPr>
          <w:rFonts w:ascii="Arial" w:hAnsi="Arial" w:cs="Arial"/>
        </w:rPr>
        <w:t xml:space="preserve">No mês de março foram realizadas um total de 61 notificações, destas houve 1 notificações removidas a qual foi teste realizados para notificações externas, observado amadurecimento dos colaboradores referente as notificações para a Segurança do Paciente e Doador e por serem relacionadas ao mesmo assunto, sendo consideradas 60 notificações na Rede HEMO. Relacionada as tratativas foram realizadas o total de 26 em tempo hábil e 35 não foram respondidas. Está sendo realizado constantemente orientações para equipe sobe a importância das notificações sendo elemento importante para a melhoria da segurança do paciente/doador e da qualidade dos cuidados prestados, rodado PDCA para identificação e melhorias nos processos de trabalhos. </w:t>
      </w:r>
    </w:p>
    <w:p w14:paraId="56C6DF37" w14:textId="09EF551A" w:rsidR="00BC0638" w:rsidRDefault="00807C36" w:rsidP="0075046B">
      <w:pPr>
        <w:pStyle w:val="Ttulo2"/>
      </w:pPr>
      <w:bookmarkStart w:id="119" w:name="_Toc139300793"/>
      <w:r>
        <w:rPr>
          <w:sz w:val="22"/>
          <w:szCs w:val="22"/>
        </w:rPr>
        <w:t>2</w:t>
      </w:r>
      <w:r w:rsidR="00E420CF">
        <w:rPr>
          <w:sz w:val="22"/>
          <w:szCs w:val="22"/>
        </w:rPr>
        <w:t>3</w:t>
      </w:r>
      <w:r>
        <w:rPr>
          <w:sz w:val="22"/>
          <w:szCs w:val="22"/>
        </w:rPr>
        <w:t>.</w:t>
      </w:r>
      <w:r w:rsidRPr="003B6B90">
        <w:t>2</w:t>
      </w:r>
      <w:r w:rsidR="00782FC6" w:rsidRPr="003B6B90">
        <w:t xml:space="preserve"> TAXA DE TRATATIVAS </w:t>
      </w:r>
      <w:r w:rsidR="00B73C54" w:rsidRPr="003B6B90">
        <w:t>DE NOTIFICAÇÃO DE EVENTOS</w:t>
      </w:r>
      <w:bookmarkEnd w:id="119"/>
    </w:p>
    <w:p w14:paraId="631A2AD8" w14:textId="58E30A19" w:rsidR="00B2750E" w:rsidRPr="00B2750E" w:rsidRDefault="00FC11FA" w:rsidP="00B2750E">
      <w:pPr>
        <w:pStyle w:val="Standard"/>
      </w:pPr>
      <w:r>
        <w:rPr>
          <w:noProof/>
        </w:rPr>
        <w:drawing>
          <wp:anchor distT="0" distB="0" distL="114300" distR="114300" simplePos="0" relativeHeight="256368640" behindDoc="0" locked="0" layoutInCell="1" allowOverlap="1" wp14:anchorId="26EE0B86" wp14:editId="1FA15E29">
            <wp:simplePos x="0" y="0"/>
            <wp:positionH relativeFrom="margin">
              <wp:posOffset>-61544</wp:posOffset>
            </wp:positionH>
            <wp:positionV relativeFrom="margin">
              <wp:posOffset>6667831</wp:posOffset>
            </wp:positionV>
            <wp:extent cx="6530949" cy="2019935"/>
            <wp:effectExtent l="57150" t="57150" r="41910" b="56515"/>
            <wp:wrapNone/>
            <wp:docPr id="67" name="Gráfico 6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B00-00003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E7EBC3" w14:textId="4A451912" w:rsidR="002E3F02" w:rsidRDefault="002E3F02" w:rsidP="002E3F02">
      <w:pPr>
        <w:pStyle w:val="Standard"/>
        <w:rPr>
          <w:color w:val="FF0000"/>
        </w:rPr>
      </w:pPr>
    </w:p>
    <w:p w14:paraId="17077FF7" w14:textId="5B052CB0" w:rsidR="002E3F02" w:rsidRDefault="002E3F02" w:rsidP="002E3F02">
      <w:pPr>
        <w:pStyle w:val="Standard"/>
        <w:rPr>
          <w:color w:val="FF0000"/>
        </w:rPr>
      </w:pPr>
    </w:p>
    <w:p w14:paraId="3EF65244" w14:textId="49576456" w:rsidR="002E3F02" w:rsidRDefault="002E3F02" w:rsidP="002E3F02">
      <w:pPr>
        <w:pStyle w:val="Standard"/>
        <w:rPr>
          <w:color w:val="FF0000"/>
        </w:rPr>
      </w:pPr>
    </w:p>
    <w:p w14:paraId="5711DCFA" w14:textId="47C55A56" w:rsidR="002E3F02" w:rsidRDefault="002E3F02" w:rsidP="002E3F02">
      <w:pPr>
        <w:pStyle w:val="Standard"/>
        <w:rPr>
          <w:color w:val="FF0000"/>
        </w:rPr>
      </w:pPr>
    </w:p>
    <w:p w14:paraId="24ECEF00" w14:textId="49164171" w:rsidR="002E3F02" w:rsidRDefault="002E3F02" w:rsidP="002E3F02">
      <w:pPr>
        <w:pStyle w:val="Standard"/>
        <w:rPr>
          <w:color w:val="FF0000"/>
        </w:rPr>
      </w:pPr>
    </w:p>
    <w:p w14:paraId="08485395" w14:textId="57B78FEE" w:rsidR="000136E9" w:rsidRDefault="000136E9" w:rsidP="000136E9">
      <w:pPr>
        <w:pStyle w:val="Standard"/>
        <w:tabs>
          <w:tab w:val="left" w:pos="284"/>
        </w:tabs>
        <w:spacing w:line="240" w:lineRule="auto"/>
        <w:ind w:left="284" w:right="90"/>
        <w:jc w:val="both"/>
        <w:rPr>
          <w:rFonts w:ascii="Arial" w:eastAsiaTheme="minorHAnsi" w:hAnsi="Arial" w:cs="Arial"/>
          <w:b/>
          <w:bCs/>
          <w:color w:val="auto"/>
          <w:kern w:val="0"/>
        </w:rPr>
      </w:pPr>
    </w:p>
    <w:p w14:paraId="145083AC" w14:textId="1819E52E" w:rsidR="000136E9" w:rsidRPr="00351435" w:rsidRDefault="00266A14" w:rsidP="00351435">
      <w:pPr>
        <w:pStyle w:val="Standard"/>
        <w:tabs>
          <w:tab w:val="left" w:pos="301"/>
        </w:tabs>
        <w:spacing w:line="360" w:lineRule="auto"/>
        <w:ind w:left="284" w:right="90"/>
        <w:jc w:val="both"/>
        <w:rPr>
          <w:rFonts w:ascii="Arial" w:hAnsi="Arial" w:cs="Arial"/>
        </w:rPr>
      </w:pPr>
      <w:r w:rsidRPr="004238C6">
        <w:rPr>
          <w:rFonts w:ascii="Arial" w:eastAsiaTheme="minorHAnsi" w:hAnsi="Arial" w:cs="Arial"/>
          <w:b/>
          <w:bCs/>
          <w:color w:val="auto"/>
          <w:kern w:val="0"/>
        </w:rPr>
        <w:lastRenderedPageBreak/>
        <w:t xml:space="preserve">Análise Crítica: </w:t>
      </w:r>
      <w:r w:rsidR="000136E9" w:rsidRPr="00344696">
        <w:rPr>
          <w:rFonts w:ascii="Arial" w:hAnsi="Arial" w:cs="Arial"/>
        </w:rPr>
        <w:t>Re</w:t>
      </w:r>
      <w:r w:rsidR="000136E9">
        <w:rPr>
          <w:rFonts w:ascii="Arial" w:hAnsi="Arial" w:cs="Arial"/>
        </w:rPr>
        <w:t xml:space="preserve">lacionada a taxa de tratativas obtivemos um percentual de 42%, de resolutividade das tratativas. Mesmo com realização de treinamentos e discussão nas reuniões da Comissão do Núcleo de Segurança do Paciente das oportunidades de melhorias, obtivemos diminuição de 10% da taxa de resolutividade em relação ao mês de fevereiro. Para aumentar esse índice o Núcleo de Segurança do Paciente está ativamente trabalhando com a ferramenta PDCA com intuito de melhorias no quantitativo de notificações e tratativas das mesmas dentro do período.  </w:t>
      </w:r>
    </w:p>
    <w:p w14:paraId="60A28F1A" w14:textId="0ACC8560" w:rsidR="00461947" w:rsidRDefault="00782FC6" w:rsidP="000136E9">
      <w:pPr>
        <w:pStyle w:val="Ttulo2"/>
        <w:ind w:left="0" w:firstLine="284"/>
      </w:pPr>
      <w:bookmarkStart w:id="120" w:name="_Toc139300794"/>
      <w:r w:rsidRPr="003B1249">
        <w:t>2</w:t>
      </w:r>
      <w:r w:rsidR="00E420CF">
        <w:t>3</w:t>
      </w:r>
      <w:r w:rsidRPr="003B1249">
        <w:t xml:space="preserve">.3 CLASSIFICAÇÃO DE </w:t>
      </w:r>
      <w:proofErr w:type="gramStart"/>
      <w:r w:rsidRPr="003B1249">
        <w:t>INCIDENTES</w:t>
      </w:r>
      <w:r w:rsidR="00E6725A" w:rsidRPr="003B1249">
        <w:t xml:space="preserve">  POR</w:t>
      </w:r>
      <w:proofErr w:type="gramEnd"/>
      <w:r w:rsidR="00E6725A" w:rsidRPr="003B1249">
        <w:t xml:space="preserve"> TAXONOMIA DA OMS</w:t>
      </w:r>
      <w:bookmarkEnd w:id="120"/>
    </w:p>
    <w:p w14:paraId="5CDDAD36" w14:textId="769392FE" w:rsidR="00823BAB" w:rsidRDefault="00FC11FA" w:rsidP="006A0B11">
      <w:pPr>
        <w:pStyle w:val="Standard"/>
      </w:pPr>
      <w:r>
        <w:rPr>
          <w:noProof/>
        </w:rPr>
        <mc:AlternateContent>
          <mc:Choice Requires="cx2">
            <w:drawing>
              <wp:anchor distT="0" distB="0" distL="114300" distR="114300" simplePos="0" relativeHeight="256372736" behindDoc="0" locked="0" layoutInCell="1" allowOverlap="1" wp14:anchorId="77182458" wp14:editId="577D1861">
                <wp:simplePos x="0" y="0"/>
                <wp:positionH relativeFrom="margin">
                  <wp:posOffset>148590</wp:posOffset>
                </wp:positionH>
                <wp:positionV relativeFrom="page">
                  <wp:posOffset>2815590</wp:posOffset>
                </wp:positionV>
                <wp:extent cx="6290742" cy="2538095"/>
                <wp:effectExtent l="0" t="0" r="15240" b="14605"/>
                <wp:wrapNone/>
                <wp:docPr id="68" name="Gráfico 68">
                  <a:extLst xmlns:a="http://schemas.openxmlformats.org/drawingml/2006/main">
                    <a:ext uri="{FF2B5EF4-FFF2-40B4-BE49-F238E27FC236}">
                      <a16:creationId xmlns:a16="http://schemas.microsoft.com/office/drawing/2014/main" id="{DC881266-7E6D-DB95-D945-8DB1B66BDBA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drawing/2014/chartex">
                    <cx:chart xmlns:cx="http://schemas.microsoft.com/office/drawing/2014/chartex" xmlns:r="http://schemas.openxmlformats.org/officeDocument/2006/relationships" r:id="rId82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6372736" behindDoc="0" locked="0" layoutInCell="1" allowOverlap="1" wp14:anchorId="77182458" wp14:editId="577D1861">
                <wp:simplePos x="0" y="0"/>
                <wp:positionH relativeFrom="margin">
                  <wp:posOffset>148590</wp:posOffset>
                </wp:positionH>
                <wp:positionV relativeFrom="page">
                  <wp:posOffset>2815590</wp:posOffset>
                </wp:positionV>
                <wp:extent cx="6290742" cy="2538095"/>
                <wp:effectExtent l="0" t="0" r="15240" b="14605"/>
                <wp:wrapNone/>
                <wp:docPr id="68" name="Gráfico 68">
                  <a:extLst xmlns:a="http://schemas.openxmlformats.org/drawingml/2006/main">
                    <a:ext uri="{FF2B5EF4-FFF2-40B4-BE49-F238E27FC236}">
                      <a16:creationId xmlns:a16="http://schemas.microsoft.com/office/drawing/2014/main" id="{DC881266-7E6D-DB95-D945-8DB1B66BDBA5}"/>
                    </a:ext>
                  </a:extLst>
                </wp:docPr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8" name="Gráfico 68">
                          <a:extLst>
                            <a:ext uri="{FF2B5EF4-FFF2-40B4-BE49-F238E27FC236}">
                              <a16:creationId xmlns:a16="http://schemas.microsoft.com/office/drawing/2014/main" id="{DC881266-7E6D-DB95-D945-8DB1B66BDBA5}"/>
                            </a:ext>
                          </a:extLst>
                        </pic:cNvPr>
                        <pic:cNvPicPr>
                          <a:picLocks noGrp="1" noRot="1" noChangeAspect="1" noMove="1" noResize="1" noEditPoints="1" noAdjustHandles="1" noChangeArrowheads="1" noChangeShapeType="1"/>
                        </pic:cNvPicPr>
                      </pic:nvPicPr>
                      <pic:blipFill>
                        <a:blip r:embed="rId83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290310" cy="25380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14:paraId="38396325" w14:textId="6213B5D6" w:rsidR="00823BAB" w:rsidRDefault="00823BAB" w:rsidP="006A0B11">
      <w:pPr>
        <w:pStyle w:val="Standard"/>
      </w:pPr>
    </w:p>
    <w:p w14:paraId="09B3C14F" w14:textId="36F89A84" w:rsidR="00823BAB" w:rsidRDefault="00823BAB" w:rsidP="006A0B11">
      <w:pPr>
        <w:pStyle w:val="Standard"/>
      </w:pPr>
    </w:p>
    <w:p w14:paraId="6AF6910F" w14:textId="690037AE" w:rsidR="00823BAB" w:rsidRDefault="00823BAB" w:rsidP="006A0B11">
      <w:pPr>
        <w:pStyle w:val="Standard"/>
      </w:pPr>
    </w:p>
    <w:p w14:paraId="650DC73D" w14:textId="4D62FDF5" w:rsidR="00823BAB" w:rsidRDefault="00823BAB" w:rsidP="006A0B11">
      <w:pPr>
        <w:pStyle w:val="Standard"/>
      </w:pPr>
    </w:p>
    <w:p w14:paraId="37CFB93E" w14:textId="60680BBC" w:rsidR="00823BAB" w:rsidRDefault="00823BAB" w:rsidP="006A0B11">
      <w:pPr>
        <w:pStyle w:val="Standard"/>
      </w:pPr>
    </w:p>
    <w:p w14:paraId="7081D4FE" w14:textId="704DC9E5" w:rsidR="00B6534E" w:rsidRDefault="00B6534E" w:rsidP="00823BAB">
      <w:pPr>
        <w:pStyle w:val="Standard"/>
        <w:tabs>
          <w:tab w:val="left" w:pos="301"/>
        </w:tabs>
        <w:spacing w:line="360" w:lineRule="auto"/>
        <w:ind w:right="397"/>
        <w:jc w:val="both"/>
        <w:rPr>
          <w:rFonts w:ascii="Arial" w:eastAsiaTheme="minorHAnsi" w:hAnsi="Arial" w:cs="Arial"/>
          <w:b/>
          <w:bCs/>
          <w:color w:val="auto"/>
          <w:kern w:val="0"/>
        </w:rPr>
      </w:pPr>
    </w:p>
    <w:p w14:paraId="57191F31" w14:textId="54BDA23B" w:rsidR="000136E9" w:rsidRDefault="000136E9" w:rsidP="00B6534E">
      <w:pPr>
        <w:pStyle w:val="Standard"/>
        <w:tabs>
          <w:tab w:val="left" w:pos="301"/>
        </w:tabs>
        <w:spacing w:line="360" w:lineRule="auto"/>
        <w:ind w:right="510"/>
        <w:jc w:val="both"/>
        <w:rPr>
          <w:rFonts w:ascii="Arial" w:eastAsiaTheme="minorHAnsi" w:hAnsi="Arial" w:cs="Arial"/>
          <w:b/>
          <w:bCs/>
          <w:color w:val="auto"/>
          <w:kern w:val="0"/>
        </w:rPr>
      </w:pPr>
    </w:p>
    <w:p w14:paraId="145C9262" w14:textId="77777777" w:rsidR="00A8774F" w:rsidRDefault="00A8774F" w:rsidP="00FC11FA">
      <w:pPr>
        <w:pStyle w:val="Standard"/>
        <w:tabs>
          <w:tab w:val="left" w:pos="301"/>
        </w:tabs>
        <w:spacing w:line="360" w:lineRule="auto"/>
        <w:ind w:left="284" w:right="90"/>
        <w:jc w:val="both"/>
        <w:rPr>
          <w:rFonts w:ascii="Arial" w:eastAsiaTheme="minorHAnsi" w:hAnsi="Arial" w:cs="Arial"/>
          <w:b/>
          <w:bCs/>
          <w:color w:val="auto"/>
          <w:kern w:val="0"/>
        </w:rPr>
      </w:pPr>
    </w:p>
    <w:p w14:paraId="1639F55F" w14:textId="6560F977" w:rsidR="00EB3EAA" w:rsidRDefault="004238C6" w:rsidP="00FC11FA">
      <w:pPr>
        <w:pStyle w:val="Standard"/>
        <w:tabs>
          <w:tab w:val="left" w:pos="301"/>
        </w:tabs>
        <w:spacing w:line="360" w:lineRule="auto"/>
        <w:ind w:left="284" w:right="90"/>
        <w:jc w:val="both"/>
        <w:rPr>
          <w:rFonts w:ascii="Arial" w:hAnsi="Arial" w:cs="Arial"/>
        </w:rPr>
      </w:pPr>
      <w:r w:rsidRPr="004238C6">
        <w:rPr>
          <w:rFonts w:ascii="Arial" w:eastAsiaTheme="minorHAnsi" w:hAnsi="Arial" w:cs="Arial"/>
          <w:b/>
          <w:bCs/>
          <w:color w:val="auto"/>
          <w:kern w:val="0"/>
        </w:rPr>
        <w:t xml:space="preserve">Análise Crítica:  </w:t>
      </w:r>
      <w:bookmarkStart w:id="121" w:name="_Hlk92450106"/>
      <w:r w:rsidR="000136E9" w:rsidRPr="00563728">
        <w:rPr>
          <w:rFonts w:ascii="Arial" w:hAnsi="Arial" w:cs="Arial"/>
        </w:rPr>
        <w:t xml:space="preserve">Os fatores contribuintes de um incidente relacionado à assistência à saúde são as circunstâncias, as ações ou a influências associadas à origem, ao desenvolvimento ou ao aumento do risco da sua ocorrência. O quadro acima apresenta a </w:t>
      </w:r>
      <w:r w:rsidR="000136E9">
        <w:rPr>
          <w:rFonts w:ascii="Arial" w:hAnsi="Arial" w:cs="Arial"/>
        </w:rPr>
        <w:t>c</w:t>
      </w:r>
      <w:r w:rsidR="000136E9" w:rsidRPr="00563728">
        <w:rPr>
          <w:rFonts w:ascii="Arial" w:hAnsi="Arial" w:cs="Arial"/>
        </w:rPr>
        <w:t>ategorização dos incidentes</w:t>
      </w:r>
      <w:r w:rsidR="000136E9">
        <w:rPr>
          <w:rFonts w:ascii="Arial" w:hAnsi="Arial" w:cs="Arial"/>
        </w:rPr>
        <w:t xml:space="preserve">. No mês de março houve 61 notificações validadas, destas as principais foram </w:t>
      </w:r>
      <w:bookmarkEnd w:id="121"/>
      <w:r w:rsidR="000136E9">
        <w:rPr>
          <w:rFonts w:ascii="Arial" w:hAnsi="Arial" w:cs="Arial"/>
        </w:rPr>
        <w:t>8 relacionadas as falhas de processos técnicos laboratoriais, 5 relacionados a produtos e dispositivos, 2 assistências em saúde, 3 referentes a equipamentos, 3 referentes a documentos e registros, 2 relacionados a comportamento pessoal e demais conforme descrição no gráfico acima. Referente aos incidentes mencionados não houve dano relacionado ao paciente/doador.</w:t>
      </w:r>
    </w:p>
    <w:p w14:paraId="544F48C9" w14:textId="77777777" w:rsidR="00A8774F" w:rsidRPr="00FC11FA" w:rsidRDefault="00A8774F" w:rsidP="00FC11FA">
      <w:pPr>
        <w:pStyle w:val="Standard"/>
        <w:tabs>
          <w:tab w:val="left" w:pos="301"/>
        </w:tabs>
        <w:spacing w:line="360" w:lineRule="auto"/>
        <w:ind w:left="284" w:right="90"/>
        <w:jc w:val="both"/>
        <w:rPr>
          <w:rFonts w:ascii="Arial" w:hAnsi="Arial" w:cs="Arial"/>
        </w:rPr>
      </w:pPr>
    </w:p>
    <w:p w14:paraId="4552B7EA" w14:textId="7B301E83" w:rsidR="00B6534E" w:rsidRPr="00B6534E" w:rsidRDefault="00782FC6" w:rsidP="000136E9">
      <w:pPr>
        <w:pStyle w:val="Ttulo2"/>
        <w:ind w:left="0"/>
      </w:pPr>
      <w:bookmarkStart w:id="122" w:name="_Toc139300795"/>
      <w:r w:rsidRPr="00461947">
        <w:t>2</w:t>
      </w:r>
      <w:r w:rsidR="00E420CF">
        <w:t>3</w:t>
      </w:r>
      <w:r w:rsidRPr="00461947">
        <w:t>.4 ESTRATIFICAÇÃO DE NOTIFICAÇÕES POR SETORES (REGISTRADAS)</w:t>
      </w:r>
      <w:bookmarkEnd w:id="122"/>
    </w:p>
    <w:p w14:paraId="7CA3F1E5" w14:textId="46B90756" w:rsidR="00A8774F" w:rsidRDefault="00A8774F" w:rsidP="00823BAB">
      <w:pPr>
        <w:pStyle w:val="Standard"/>
      </w:pPr>
    </w:p>
    <w:p w14:paraId="5415193E" w14:textId="6A6D4C40" w:rsidR="00823BAB" w:rsidRPr="00823BAB" w:rsidRDefault="00823BAB" w:rsidP="00823BAB">
      <w:pPr>
        <w:pStyle w:val="Standard"/>
      </w:pPr>
    </w:p>
    <w:p w14:paraId="561260C2" w14:textId="2E867605" w:rsidR="00314436" w:rsidRDefault="00314436" w:rsidP="006A0B11">
      <w:pPr>
        <w:pStyle w:val="Standard"/>
        <w:rPr>
          <w:noProof/>
          <w:shd w:val="clear" w:color="auto" w:fill="B4C6E7" w:themeFill="accent1" w:themeFillTint="66"/>
        </w:rPr>
      </w:pPr>
    </w:p>
    <w:p w14:paraId="3ED839E0" w14:textId="2EB86933" w:rsidR="00B6534E" w:rsidRDefault="00B6534E" w:rsidP="006A0B11">
      <w:pPr>
        <w:pStyle w:val="Standard"/>
        <w:rPr>
          <w:noProof/>
          <w:shd w:val="clear" w:color="auto" w:fill="B4C6E7" w:themeFill="accent1" w:themeFillTint="66"/>
        </w:rPr>
      </w:pPr>
    </w:p>
    <w:p w14:paraId="5B635668" w14:textId="2350F1FF" w:rsidR="00B6534E" w:rsidRDefault="00B6534E" w:rsidP="006A0B11">
      <w:pPr>
        <w:pStyle w:val="Standard"/>
        <w:rPr>
          <w:noProof/>
          <w:shd w:val="clear" w:color="auto" w:fill="B4C6E7" w:themeFill="accent1" w:themeFillTint="66"/>
        </w:rPr>
      </w:pPr>
    </w:p>
    <w:p w14:paraId="0E12A5E8" w14:textId="20C41985" w:rsidR="0016366B" w:rsidRDefault="00A8774F" w:rsidP="006A0B11">
      <w:pPr>
        <w:pStyle w:val="Standard"/>
        <w:rPr>
          <w:noProof/>
          <w:shd w:val="clear" w:color="auto" w:fill="B4C6E7" w:themeFill="accent1" w:themeFillTint="66"/>
        </w:rPr>
      </w:pPr>
      <w:r>
        <w:rPr>
          <w:noProof/>
        </w:rPr>
        <w:drawing>
          <wp:anchor distT="0" distB="0" distL="114300" distR="114300" simplePos="0" relativeHeight="256370688" behindDoc="0" locked="0" layoutInCell="1" allowOverlap="1" wp14:anchorId="506D3EC9" wp14:editId="3492234C">
            <wp:simplePos x="0" y="0"/>
            <wp:positionH relativeFrom="margin">
              <wp:posOffset>102870</wp:posOffset>
            </wp:positionH>
            <wp:positionV relativeFrom="page">
              <wp:posOffset>714375</wp:posOffset>
            </wp:positionV>
            <wp:extent cx="6430010" cy="2129790"/>
            <wp:effectExtent l="57150" t="57150" r="46990" b="41910"/>
            <wp:wrapNone/>
            <wp:docPr id="9" name="Gráfico 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0A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26A6C4" w14:textId="5B0F1DD3" w:rsidR="00FC11FA" w:rsidRDefault="00FC11FA" w:rsidP="006A0B11">
      <w:pPr>
        <w:pStyle w:val="Standard"/>
      </w:pPr>
    </w:p>
    <w:p w14:paraId="3487AAFE" w14:textId="53B7A90A" w:rsidR="00A8774F" w:rsidRDefault="00A8774F" w:rsidP="006A0B11">
      <w:pPr>
        <w:pStyle w:val="Standard"/>
      </w:pPr>
    </w:p>
    <w:p w14:paraId="47DCCB82" w14:textId="0C8D38AE" w:rsidR="00A8774F" w:rsidRDefault="00A8774F" w:rsidP="006A0B11">
      <w:pPr>
        <w:pStyle w:val="Standard"/>
      </w:pPr>
    </w:p>
    <w:p w14:paraId="27E867DB" w14:textId="2B8527B1" w:rsidR="00A8774F" w:rsidRDefault="00A8774F" w:rsidP="006A0B11">
      <w:pPr>
        <w:pStyle w:val="Standard"/>
      </w:pPr>
    </w:p>
    <w:p w14:paraId="41887545" w14:textId="77777777" w:rsidR="00A8774F" w:rsidRDefault="00A8774F" w:rsidP="00B25937">
      <w:pPr>
        <w:pStyle w:val="Standard"/>
        <w:tabs>
          <w:tab w:val="left" w:pos="301"/>
        </w:tabs>
        <w:spacing w:line="360" w:lineRule="auto"/>
        <w:ind w:right="-51"/>
        <w:jc w:val="both"/>
        <w:rPr>
          <w:rFonts w:ascii="Arial" w:hAnsi="Arial" w:cs="Arial"/>
          <w:b/>
          <w:bCs/>
        </w:rPr>
      </w:pPr>
    </w:p>
    <w:p w14:paraId="5FF9A4F9" w14:textId="2D702000" w:rsidR="000C3C98" w:rsidRPr="00FC11FA" w:rsidRDefault="00E6725A" w:rsidP="00A8774F">
      <w:pPr>
        <w:pStyle w:val="Standard"/>
        <w:tabs>
          <w:tab w:val="left" w:pos="301"/>
        </w:tabs>
        <w:spacing w:line="360" w:lineRule="auto"/>
        <w:ind w:left="142" w:right="-51"/>
        <w:jc w:val="both"/>
        <w:rPr>
          <w:rFonts w:ascii="Arial" w:hAnsi="Arial" w:cs="Arial"/>
        </w:rPr>
      </w:pPr>
      <w:r w:rsidRPr="00447DDB">
        <w:rPr>
          <w:rFonts w:ascii="Arial" w:hAnsi="Arial" w:cs="Arial"/>
          <w:b/>
          <w:bCs/>
        </w:rPr>
        <w:t xml:space="preserve">Análise Crítica: </w:t>
      </w:r>
      <w:r w:rsidR="000136E9">
        <w:rPr>
          <w:rFonts w:ascii="Arial" w:hAnsi="Arial" w:cs="Arial"/>
        </w:rPr>
        <w:t>No mês de março os setores que mais notificaram foram:  5 Gerência de Análises Clínicas, 4 Escritório da Qualidade, 4 Gerência do Ciclo do Doador, 3 HR Rio Verde, 2 Gerência de Distribuição e 1 UCT Iporá com oportunidades de melhoria, seguindo com os demais setores conforme gráfico acima.</w:t>
      </w:r>
    </w:p>
    <w:p w14:paraId="25529CEC" w14:textId="386F852B" w:rsidR="00C2047D" w:rsidRDefault="00782FC6" w:rsidP="006A0B11">
      <w:pPr>
        <w:pStyle w:val="Ttulo2"/>
        <w:ind w:left="142"/>
      </w:pPr>
      <w:bookmarkStart w:id="123" w:name="_Toc139300796"/>
      <w:r w:rsidRPr="00461947">
        <w:t>2</w:t>
      </w:r>
      <w:r w:rsidR="00BC7B98">
        <w:t>1</w:t>
      </w:r>
      <w:r w:rsidRPr="00461947">
        <w:t>.5 ESTRATIFICAÇÃO DE NOTIFICAÇÕES POR SETORES (NOTIFICADAS)</w:t>
      </w:r>
      <w:bookmarkEnd w:id="123"/>
    </w:p>
    <w:p w14:paraId="09161E0D" w14:textId="429094EE" w:rsidR="00823BAB" w:rsidRPr="00823BAB" w:rsidRDefault="00FC11FA" w:rsidP="00823BAB">
      <w:pPr>
        <w:pStyle w:val="Standard"/>
      </w:pPr>
      <w:r>
        <w:rPr>
          <w:noProof/>
        </w:rPr>
        <w:drawing>
          <wp:anchor distT="0" distB="0" distL="114300" distR="114300" simplePos="0" relativeHeight="256374784" behindDoc="0" locked="0" layoutInCell="1" allowOverlap="1" wp14:anchorId="0CAA291F" wp14:editId="1774EC2E">
            <wp:simplePos x="0" y="0"/>
            <wp:positionH relativeFrom="margin">
              <wp:align>left</wp:align>
            </wp:positionH>
            <wp:positionV relativeFrom="paragraph">
              <wp:posOffset>198628</wp:posOffset>
            </wp:positionV>
            <wp:extent cx="6497269" cy="2525115"/>
            <wp:effectExtent l="38100" t="57150" r="56515" b="46990"/>
            <wp:wrapNone/>
            <wp:docPr id="72" name="Gráfico 72">
              <a:extLst xmlns:a="http://schemas.openxmlformats.org/drawingml/2006/main">
                <a:ext uri="{FF2B5EF4-FFF2-40B4-BE49-F238E27FC236}">
                  <a16:creationId xmlns:a16="http://schemas.microsoft.com/office/drawing/2014/main" id="{89F263C1-5FF1-B532-FC58-C63CB1EEDF9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0D57AC" w14:textId="4607FD18" w:rsidR="00763FB4" w:rsidRDefault="00763FB4" w:rsidP="006A0B11">
      <w:pPr>
        <w:pStyle w:val="Standard"/>
      </w:pPr>
    </w:p>
    <w:p w14:paraId="61A71B8E" w14:textId="2D664958" w:rsidR="00763FB4" w:rsidRDefault="00763FB4" w:rsidP="006A0B11">
      <w:pPr>
        <w:pStyle w:val="Standard"/>
      </w:pPr>
    </w:p>
    <w:p w14:paraId="3CBF3B64" w14:textId="415E9D11" w:rsidR="00763FB4" w:rsidRDefault="00763FB4" w:rsidP="006A0B11">
      <w:pPr>
        <w:pStyle w:val="Standard"/>
      </w:pPr>
    </w:p>
    <w:p w14:paraId="7D1B239B" w14:textId="5D6D00B8" w:rsidR="00763FB4" w:rsidRDefault="00763FB4" w:rsidP="006A0B11">
      <w:pPr>
        <w:pStyle w:val="Standard"/>
      </w:pPr>
    </w:p>
    <w:p w14:paraId="0CEEF7F6" w14:textId="77777777" w:rsidR="000136E9" w:rsidRDefault="000136E9" w:rsidP="006A0B11">
      <w:pPr>
        <w:pStyle w:val="Standard"/>
      </w:pPr>
    </w:p>
    <w:p w14:paraId="51B032BD" w14:textId="77777777" w:rsidR="000136E9" w:rsidRDefault="000136E9" w:rsidP="006A0B11">
      <w:pPr>
        <w:pStyle w:val="Standard"/>
      </w:pPr>
    </w:p>
    <w:p w14:paraId="1B8DC1CC" w14:textId="77777777" w:rsidR="000136E9" w:rsidRDefault="000136E9" w:rsidP="006A0B11">
      <w:pPr>
        <w:pStyle w:val="Standard"/>
      </w:pPr>
    </w:p>
    <w:p w14:paraId="31541C87" w14:textId="18AE5269" w:rsidR="00763FB4" w:rsidRPr="00763FB4" w:rsidRDefault="00763FB4" w:rsidP="006A0B11">
      <w:pPr>
        <w:pStyle w:val="Standard"/>
      </w:pPr>
    </w:p>
    <w:p w14:paraId="73F22A09" w14:textId="57F56D59" w:rsidR="006C4DAB" w:rsidRDefault="00E6725A" w:rsidP="00A8774F">
      <w:pPr>
        <w:autoSpaceDE w:val="0"/>
        <w:spacing w:line="360" w:lineRule="auto"/>
        <w:ind w:left="142" w:right="-51"/>
        <w:jc w:val="both"/>
        <w:rPr>
          <w:rFonts w:ascii="Arial" w:hAnsi="Arial"/>
        </w:rPr>
      </w:pPr>
      <w:bookmarkStart w:id="124" w:name="_Toc60761455"/>
      <w:r w:rsidRPr="009167E6">
        <w:rPr>
          <w:rFonts w:ascii="Arial" w:hAnsi="Arial" w:cs="Arial"/>
          <w:b/>
          <w:bCs/>
        </w:rPr>
        <w:t>Análise Crítica:</w:t>
      </w:r>
      <w:r w:rsidR="0089254E" w:rsidRPr="009167E6">
        <w:rPr>
          <w:rFonts w:ascii="Arial" w:hAnsi="Arial" w:cs="Arial"/>
          <w:b/>
          <w:bCs/>
        </w:rPr>
        <w:t xml:space="preserve"> </w:t>
      </w:r>
      <w:bookmarkEnd w:id="124"/>
      <w:r w:rsidR="006C4DAB">
        <w:rPr>
          <w:rFonts w:ascii="Arial" w:hAnsi="Arial"/>
        </w:rPr>
        <w:t>No mês de março houve 61 notificações validadas, destas as principais foram 5 UCT Iporá relacionado os processos de trabalho da unidade, 3 por falhas nos serviços de higienização, 3 Núcleo de Tecnologia da Informação, 3 Gerências de Assistência Farmacêutica, 2 referentes a Documentação, 2 Gerências de Distribuição e demais conforme descrição no gráfico acima. Referente aos incidentes mencionados não houve dano relacionado ao paciente/doador.</w:t>
      </w:r>
    </w:p>
    <w:p w14:paraId="37A7E473" w14:textId="570A967A" w:rsidR="00FC11FA" w:rsidRDefault="00FC11FA" w:rsidP="006C4DAB">
      <w:pPr>
        <w:pStyle w:val="Standard"/>
        <w:tabs>
          <w:tab w:val="left" w:pos="301"/>
        </w:tabs>
        <w:spacing w:line="360" w:lineRule="auto"/>
        <w:ind w:right="-51"/>
        <w:jc w:val="both"/>
        <w:rPr>
          <w:rFonts w:ascii="Arial Narrow" w:eastAsia="Times New Roman" w:hAnsi="Arial Narrow" w:cs="Times New Roman"/>
          <w:sz w:val="20"/>
          <w:szCs w:val="20"/>
          <w:lang w:eastAsia="pt-BR"/>
        </w:rPr>
      </w:pPr>
    </w:p>
    <w:p w14:paraId="4C3B997E" w14:textId="77777777" w:rsidR="00B25937" w:rsidRDefault="00B25937" w:rsidP="006C4DAB">
      <w:pPr>
        <w:pStyle w:val="Standard"/>
        <w:tabs>
          <w:tab w:val="left" w:pos="301"/>
        </w:tabs>
        <w:spacing w:line="360" w:lineRule="auto"/>
        <w:ind w:right="-51"/>
        <w:jc w:val="both"/>
        <w:rPr>
          <w:rFonts w:ascii="Arial Narrow" w:eastAsia="Times New Roman" w:hAnsi="Arial Narrow" w:cs="Times New Roman"/>
          <w:sz w:val="20"/>
          <w:szCs w:val="20"/>
          <w:lang w:eastAsia="pt-BR"/>
        </w:rPr>
      </w:pPr>
    </w:p>
    <w:p w14:paraId="2177FC63" w14:textId="732B126D" w:rsidR="0011359D" w:rsidRPr="00DF60F5" w:rsidRDefault="00C13AFE" w:rsidP="00B25937">
      <w:pPr>
        <w:pStyle w:val="Ttulo1"/>
        <w:keepLines w:val="0"/>
        <w:numPr>
          <w:ilvl w:val="0"/>
          <w:numId w:val="33"/>
        </w:numPr>
        <w:spacing w:before="100" w:beforeAutospacing="1" w:line="360" w:lineRule="auto"/>
        <w:ind w:left="567" w:hanging="567"/>
        <w:rPr>
          <w:rFonts w:cs="Arial"/>
          <w:b/>
          <w:bCs/>
          <w:color w:val="000000"/>
          <w:szCs w:val="24"/>
        </w:rPr>
      </w:pPr>
      <w:bookmarkStart w:id="125" w:name="_Toc139300797"/>
      <w:r w:rsidRPr="00DF60F5">
        <w:rPr>
          <w:rFonts w:cs="Arial"/>
          <w:b/>
          <w:bCs/>
          <w:color w:val="000000"/>
          <w:szCs w:val="24"/>
        </w:rPr>
        <w:lastRenderedPageBreak/>
        <w:t>GERÊNCIA DE DESENVOLVIMENTO DE SEGURANÇA DO TRABALHADOR</w:t>
      </w:r>
      <w:bookmarkEnd w:id="125"/>
    </w:p>
    <w:p w14:paraId="796479E6" w14:textId="4E31A8FF" w:rsidR="004E79D9" w:rsidRDefault="004E79D9" w:rsidP="006A0B11">
      <w:pPr>
        <w:rPr>
          <w:rFonts w:ascii="Arial Narrow" w:hAnsi="Arial Narrow" w:cs="Arial"/>
          <w:b/>
          <w:bCs/>
          <w:sz w:val="28"/>
          <w:szCs w:val="28"/>
        </w:rPr>
      </w:pPr>
    </w:p>
    <w:p w14:paraId="44016E5F" w14:textId="61D4E6DC" w:rsidR="00E52383" w:rsidRPr="00F1123B" w:rsidRDefault="00A614B6" w:rsidP="00B25937">
      <w:pPr>
        <w:pStyle w:val="Ttulo2"/>
        <w:numPr>
          <w:ilvl w:val="1"/>
          <w:numId w:val="33"/>
        </w:numPr>
        <w:spacing w:line="360" w:lineRule="auto"/>
        <w:ind w:left="709" w:hanging="709"/>
        <w:jc w:val="both"/>
        <w:rPr>
          <w:rFonts w:cs="Arial"/>
          <w:sz w:val="22"/>
          <w:szCs w:val="22"/>
        </w:rPr>
      </w:pPr>
      <w:bookmarkStart w:id="126" w:name="_Toc139300798"/>
      <w:r w:rsidRPr="003B6B90">
        <w:rPr>
          <w:rFonts w:cs="Arial"/>
          <w:szCs w:val="24"/>
        </w:rPr>
        <w:t xml:space="preserve">CONSOLIDADO DE EXAMES PERIÓDICOS REALIZADOS NA </w:t>
      </w:r>
      <w:r w:rsidR="00204A8C" w:rsidRPr="003B6B90">
        <w:rPr>
          <w:rFonts w:cs="Arial"/>
          <w:szCs w:val="24"/>
        </w:rPr>
        <w:t>REDE HEM</w:t>
      </w:r>
      <w:r w:rsidR="009D1E95">
        <w:rPr>
          <w:rFonts w:cs="Arial"/>
          <w:szCs w:val="24"/>
        </w:rPr>
        <w:t>O</w:t>
      </w:r>
      <w:bookmarkEnd w:id="126"/>
    </w:p>
    <w:tbl>
      <w:tblPr>
        <w:tblpPr w:leftFromText="141" w:rightFromText="141" w:vertAnchor="page" w:horzAnchor="margin" w:tblpY="2731"/>
        <w:tblW w:w="1024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251"/>
        <w:gridCol w:w="669"/>
        <w:gridCol w:w="669"/>
        <w:gridCol w:w="717"/>
        <w:gridCol w:w="665"/>
        <w:gridCol w:w="690"/>
        <w:gridCol w:w="643"/>
        <w:gridCol w:w="574"/>
        <w:gridCol w:w="691"/>
        <w:gridCol w:w="624"/>
        <w:gridCol w:w="679"/>
        <w:gridCol w:w="704"/>
        <w:gridCol w:w="671"/>
      </w:tblGrid>
      <w:tr w:rsidR="00B25937" w:rsidRPr="00B24E27" w14:paraId="61481CE0" w14:textId="77777777" w:rsidTr="00B25937">
        <w:trPr>
          <w:trHeight w:val="408"/>
        </w:trPr>
        <w:tc>
          <w:tcPr>
            <w:tcW w:w="2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6BA90E8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E55E1D4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FC58225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71E904C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A9278B2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02D0A46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AEFEF74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1C20EAD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CBA0560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76CF789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3A611D6F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3AB2FCEC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F9DBC27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B25937" w:rsidRPr="00912466" w14:paraId="7DDA82A6" w14:textId="77777777" w:rsidTr="00B25937">
        <w:trPr>
          <w:trHeight w:val="408"/>
        </w:trPr>
        <w:tc>
          <w:tcPr>
            <w:tcW w:w="225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2688AF31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Programados</w:t>
            </w:r>
          </w:p>
        </w:tc>
        <w:tc>
          <w:tcPr>
            <w:tcW w:w="6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4B5C144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41</w:t>
            </w:r>
          </w:p>
        </w:tc>
        <w:tc>
          <w:tcPr>
            <w:tcW w:w="6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BC43F12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31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2B46890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28</w:t>
            </w:r>
          </w:p>
        </w:tc>
        <w:tc>
          <w:tcPr>
            <w:tcW w:w="6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E1C19AD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711F8FD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2789AE32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7EC750D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5535919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98E0B12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794B7618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EFE7EA3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644D203C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B25937" w:rsidRPr="00912466" w14:paraId="706CCF52" w14:textId="77777777" w:rsidTr="00B25937">
        <w:trPr>
          <w:trHeight w:val="408"/>
        </w:trPr>
        <w:tc>
          <w:tcPr>
            <w:tcW w:w="225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42D306E0" w14:textId="77777777" w:rsidR="00B25937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Realizados</w:t>
            </w:r>
          </w:p>
        </w:tc>
        <w:tc>
          <w:tcPr>
            <w:tcW w:w="6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4BBA0DC" w14:textId="77777777" w:rsidR="00B25937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32</w:t>
            </w:r>
          </w:p>
        </w:tc>
        <w:tc>
          <w:tcPr>
            <w:tcW w:w="6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D16D777" w14:textId="77777777" w:rsidR="00B25937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13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054A4E9" w14:textId="77777777" w:rsidR="00B25937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28</w:t>
            </w:r>
          </w:p>
        </w:tc>
        <w:tc>
          <w:tcPr>
            <w:tcW w:w="6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A47265C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697553D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6ADD961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6793E5F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45A9E12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36F1766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57E14506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7821CE05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43E983A9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</w:tr>
      <w:tr w:rsidR="00B25937" w:rsidRPr="00912466" w14:paraId="0874096F" w14:textId="77777777" w:rsidTr="00B25937">
        <w:trPr>
          <w:trHeight w:val="408"/>
        </w:trPr>
        <w:tc>
          <w:tcPr>
            <w:tcW w:w="225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195A7055" w14:textId="77777777" w:rsidR="00B25937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% Alcance</w:t>
            </w:r>
          </w:p>
        </w:tc>
        <w:tc>
          <w:tcPr>
            <w:tcW w:w="6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D9423F4" w14:textId="77777777" w:rsidR="00B25937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77%</w:t>
            </w:r>
          </w:p>
        </w:tc>
        <w:tc>
          <w:tcPr>
            <w:tcW w:w="6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7340E85" w14:textId="77777777" w:rsidR="00B25937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91%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31DFE14" w14:textId="77777777" w:rsidR="00B25937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6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0A8FF2F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E529792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18DB2A7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40B78D2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7270D6B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03AA8E6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556E501A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0403D967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22B803BC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</w:tr>
      <w:tr w:rsidR="00B25937" w:rsidRPr="00B24E27" w14:paraId="54487B1C" w14:textId="77777777" w:rsidTr="00B25937">
        <w:trPr>
          <w:trHeight w:val="408"/>
        </w:trPr>
        <w:tc>
          <w:tcPr>
            <w:tcW w:w="10247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69A9B66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</w:tr>
    </w:tbl>
    <w:p w14:paraId="7B96AC60" w14:textId="6220F7E3" w:rsidR="00E52383" w:rsidRDefault="00B25937" w:rsidP="006A0B11">
      <w:pPr>
        <w:rPr>
          <w:rFonts w:ascii="Arial" w:eastAsia="Times New Roman" w:hAnsi="Arial" w:cs="Arial"/>
          <w:b/>
          <w:sz w:val="24"/>
          <w:szCs w:val="24"/>
          <w:lang w:eastAsia="pt-BR"/>
        </w:rPr>
      </w:pPr>
      <w:r>
        <w:rPr>
          <w:noProof/>
        </w:rPr>
        <w:drawing>
          <wp:anchor distT="0" distB="0" distL="114300" distR="114300" simplePos="0" relativeHeight="256375808" behindDoc="0" locked="0" layoutInCell="1" allowOverlap="1" wp14:anchorId="6EB0D5F8" wp14:editId="4AC3531C">
            <wp:simplePos x="0" y="0"/>
            <wp:positionH relativeFrom="margin">
              <wp:align>left</wp:align>
            </wp:positionH>
            <wp:positionV relativeFrom="paragraph">
              <wp:posOffset>1577340</wp:posOffset>
            </wp:positionV>
            <wp:extent cx="6510528" cy="1667866"/>
            <wp:effectExtent l="0" t="0" r="5080" b="8890"/>
            <wp:wrapNone/>
            <wp:docPr id="73" name="Gráfico 73">
              <a:extLst xmlns:a="http://schemas.openxmlformats.org/drawingml/2006/main">
                <a:ext uri="{FF2B5EF4-FFF2-40B4-BE49-F238E27FC236}">
                  <a16:creationId xmlns:a16="http://schemas.microsoft.com/office/drawing/2014/main" id="{3408BC17-77D0-3DCB-1664-873AEAA5D2D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38DDF7" w14:textId="12A1BECA" w:rsidR="009140C2" w:rsidRDefault="009140C2" w:rsidP="006A0B11">
      <w:pPr>
        <w:rPr>
          <w:rFonts w:ascii="Arial" w:eastAsia="Times New Roman" w:hAnsi="Arial" w:cs="Arial"/>
          <w:b/>
          <w:sz w:val="24"/>
          <w:szCs w:val="24"/>
          <w:lang w:eastAsia="pt-BR"/>
        </w:rPr>
      </w:pPr>
    </w:p>
    <w:p w14:paraId="4E94786F" w14:textId="5D5B49DF" w:rsidR="009140C2" w:rsidRDefault="009140C2" w:rsidP="006A0B11">
      <w:pPr>
        <w:rPr>
          <w:rFonts w:ascii="Arial" w:eastAsia="Times New Roman" w:hAnsi="Arial" w:cs="Arial"/>
          <w:b/>
          <w:sz w:val="24"/>
          <w:szCs w:val="24"/>
          <w:lang w:eastAsia="pt-BR"/>
        </w:rPr>
      </w:pPr>
    </w:p>
    <w:p w14:paraId="5E357E57" w14:textId="7663FC19" w:rsidR="009140C2" w:rsidRDefault="009140C2" w:rsidP="006A0B11">
      <w:pPr>
        <w:rPr>
          <w:rFonts w:ascii="Arial" w:eastAsia="Times New Roman" w:hAnsi="Arial" w:cs="Arial"/>
          <w:b/>
          <w:sz w:val="24"/>
          <w:szCs w:val="24"/>
          <w:lang w:eastAsia="pt-BR"/>
        </w:rPr>
      </w:pPr>
    </w:p>
    <w:p w14:paraId="4D4D4E3B" w14:textId="1E2358B8" w:rsidR="002F2528" w:rsidRDefault="002F2528" w:rsidP="006A0B11">
      <w:pPr>
        <w:rPr>
          <w:noProof/>
        </w:rPr>
      </w:pPr>
    </w:p>
    <w:p w14:paraId="4B706996" w14:textId="13D1987D" w:rsidR="00996AB2" w:rsidRDefault="00996AB2" w:rsidP="006A0B11">
      <w:pPr>
        <w:rPr>
          <w:noProof/>
        </w:rPr>
      </w:pPr>
    </w:p>
    <w:p w14:paraId="0D830BFC" w14:textId="4E8DA6AC" w:rsidR="00AF012D" w:rsidRDefault="00AF012D" w:rsidP="006A0B11">
      <w:pPr>
        <w:rPr>
          <w:noProof/>
        </w:rPr>
      </w:pPr>
    </w:p>
    <w:p w14:paraId="2FC9010B" w14:textId="0B50B550" w:rsidR="00E167C1" w:rsidRPr="00E167C1" w:rsidRDefault="00E167C1" w:rsidP="00343F50">
      <w:pPr>
        <w:pStyle w:val="western"/>
        <w:spacing w:line="360" w:lineRule="auto"/>
        <w:ind w:right="-51"/>
        <w:jc w:val="both"/>
        <w:rPr>
          <w:rFonts w:ascii="Times New Roman" w:hAnsi="Times New Roman" w:cs="Times New Roman"/>
          <w:color w:val="auto"/>
          <w:sz w:val="20"/>
          <w:szCs w:val="20"/>
        </w:rPr>
      </w:pPr>
      <w:r w:rsidRPr="00E167C1">
        <w:rPr>
          <w:rFonts w:ascii="Arial" w:hAnsi="Arial" w:cs="Arial"/>
          <w:b/>
          <w:bCs/>
          <w:sz w:val="22"/>
          <w:szCs w:val="22"/>
        </w:rPr>
        <w:t>Análise Crítica:</w:t>
      </w:r>
      <w:r w:rsidRPr="009167E6">
        <w:rPr>
          <w:rFonts w:ascii="Arial" w:hAnsi="Arial" w:cs="Arial"/>
          <w:b/>
          <w:bCs/>
        </w:rPr>
        <w:t xml:space="preserve"> </w:t>
      </w:r>
      <w:r w:rsidRPr="00E167C1">
        <w:rPr>
          <w:rFonts w:ascii="Arial" w:hAnsi="Arial" w:cs="Arial"/>
          <w:sz w:val="22"/>
          <w:szCs w:val="22"/>
        </w:rPr>
        <w:t xml:space="preserve">Neste mês, através de </w:t>
      </w:r>
      <w:proofErr w:type="gramStart"/>
      <w:r w:rsidRPr="00E167C1">
        <w:rPr>
          <w:rFonts w:ascii="Arial" w:hAnsi="Arial" w:cs="Arial"/>
          <w:sz w:val="22"/>
          <w:szCs w:val="22"/>
        </w:rPr>
        <w:t xml:space="preserve">controle </w:t>
      </w:r>
      <w:r w:rsidR="00F012DF" w:rsidRPr="00E167C1">
        <w:rPr>
          <w:rFonts w:ascii="Arial" w:hAnsi="Arial" w:cs="Arial"/>
          <w:sz w:val="22"/>
          <w:szCs w:val="22"/>
        </w:rPr>
        <w:t xml:space="preserve"> </w:t>
      </w:r>
      <w:r w:rsidRPr="00E167C1">
        <w:rPr>
          <w:rFonts w:ascii="Arial" w:hAnsi="Arial" w:cs="Arial"/>
          <w:sz w:val="22"/>
          <w:szCs w:val="22"/>
        </w:rPr>
        <w:t>mensal</w:t>
      </w:r>
      <w:proofErr w:type="gramEnd"/>
      <w:r w:rsidRPr="00E167C1">
        <w:rPr>
          <w:rFonts w:ascii="Arial" w:hAnsi="Arial" w:cs="Arial"/>
          <w:sz w:val="22"/>
          <w:szCs w:val="22"/>
        </w:rPr>
        <w:t>, esta Gerência identificou e encaminhou 2</w:t>
      </w:r>
      <w:r w:rsidR="00343F50">
        <w:rPr>
          <w:rFonts w:ascii="Arial" w:hAnsi="Arial" w:cs="Arial"/>
          <w:sz w:val="22"/>
          <w:szCs w:val="22"/>
        </w:rPr>
        <w:t>8</w:t>
      </w:r>
      <w:r w:rsidRPr="00E167C1">
        <w:rPr>
          <w:rFonts w:ascii="Arial" w:hAnsi="Arial" w:cs="Arial"/>
          <w:sz w:val="22"/>
          <w:szCs w:val="22"/>
        </w:rPr>
        <w:t xml:space="preserve"> colaboradores da REDE HEMO para realizar o exame periódico de acordo com legislação de segurança e medicina do trabalho e destes, </w:t>
      </w:r>
      <w:r w:rsidR="00343F50">
        <w:rPr>
          <w:rFonts w:ascii="Arial" w:hAnsi="Arial" w:cs="Arial"/>
          <w:sz w:val="22"/>
          <w:szCs w:val="22"/>
        </w:rPr>
        <w:t xml:space="preserve">todos </w:t>
      </w:r>
      <w:r w:rsidRPr="00E167C1">
        <w:rPr>
          <w:rFonts w:ascii="Arial" w:hAnsi="Arial" w:cs="Arial"/>
          <w:sz w:val="22"/>
          <w:szCs w:val="22"/>
        </w:rPr>
        <w:t xml:space="preserve">realizaram o periódico. Tivemos um índice de alcance de meta de realizações de exames de </w:t>
      </w:r>
      <w:r w:rsidR="00343F50">
        <w:rPr>
          <w:rFonts w:ascii="Arial" w:hAnsi="Arial" w:cs="Arial"/>
          <w:sz w:val="22"/>
          <w:szCs w:val="22"/>
        </w:rPr>
        <w:t>100</w:t>
      </w:r>
      <w:r w:rsidR="000008C5">
        <w:rPr>
          <w:rFonts w:ascii="Arial" w:hAnsi="Arial" w:cs="Arial"/>
          <w:sz w:val="22"/>
          <w:szCs w:val="22"/>
        </w:rPr>
        <w:t>%</w:t>
      </w:r>
      <w:r>
        <w:rPr>
          <w:rFonts w:ascii="Arial" w:hAnsi="Arial" w:cs="Arial"/>
          <w:sz w:val="22"/>
          <w:szCs w:val="22"/>
        </w:rPr>
        <w:t>.</w:t>
      </w:r>
    </w:p>
    <w:p w14:paraId="480EFDA6" w14:textId="77777777" w:rsidR="00907BC3" w:rsidRDefault="00907BC3" w:rsidP="00E167C1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Microsoft YaHei" w:hAnsi="Arial" w:cs="Arial"/>
          <w:color w:val="000000"/>
          <w:sz w:val="20"/>
          <w:szCs w:val="20"/>
        </w:rPr>
      </w:pPr>
    </w:p>
    <w:p w14:paraId="7FB803FB" w14:textId="77777777" w:rsidR="00E167C1" w:rsidRPr="00D74053" w:rsidRDefault="00E167C1" w:rsidP="006A0B11">
      <w:pPr>
        <w:autoSpaceDE w:val="0"/>
        <w:autoSpaceDN w:val="0"/>
        <w:adjustRightInd w:val="0"/>
        <w:spacing w:after="0" w:line="240" w:lineRule="auto"/>
        <w:ind w:left="-142"/>
        <w:jc w:val="both"/>
        <w:rPr>
          <w:rFonts w:ascii="Arial" w:eastAsia="Microsoft YaHei" w:hAnsi="Arial" w:cs="Arial"/>
          <w:color w:val="000000"/>
          <w:sz w:val="20"/>
          <w:szCs w:val="20"/>
        </w:rPr>
      </w:pPr>
    </w:p>
    <w:p w14:paraId="7DFCE9FD" w14:textId="38CA33D5" w:rsidR="002E0F60" w:rsidRDefault="00A614B6" w:rsidP="00023981">
      <w:pPr>
        <w:pStyle w:val="Ttulo2"/>
        <w:ind w:hanging="408"/>
      </w:pPr>
      <w:bookmarkStart w:id="127" w:name="_Toc139300799"/>
      <w:r w:rsidRPr="00247927">
        <w:t>2</w:t>
      </w:r>
      <w:r w:rsidR="00BC7B98">
        <w:t>2.2</w:t>
      </w:r>
      <w:r w:rsidRPr="00247927">
        <w:t xml:space="preserve"> CONSOLIDADO DE ACIDENTES DE TRABALHO OCORRIDOS NA </w:t>
      </w:r>
      <w:r w:rsidR="00204A8C" w:rsidRPr="00247927">
        <w:t>REDE HEMO</w:t>
      </w:r>
      <w:bookmarkEnd w:id="127"/>
    </w:p>
    <w:tbl>
      <w:tblPr>
        <w:tblpPr w:leftFromText="141" w:rightFromText="141" w:vertAnchor="page" w:horzAnchor="margin" w:tblpY="10771"/>
        <w:tblW w:w="1012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225"/>
        <w:gridCol w:w="661"/>
        <w:gridCol w:w="661"/>
        <w:gridCol w:w="708"/>
        <w:gridCol w:w="657"/>
        <w:gridCol w:w="682"/>
        <w:gridCol w:w="635"/>
        <w:gridCol w:w="567"/>
        <w:gridCol w:w="683"/>
        <w:gridCol w:w="617"/>
        <w:gridCol w:w="671"/>
        <w:gridCol w:w="696"/>
        <w:gridCol w:w="663"/>
      </w:tblGrid>
      <w:tr w:rsidR="00B25937" w:rsidRPr="00B24E27" w14:paraId="5ABD157C" w14:textId="77777777" w:rsidTr="00B25937">
        <w:trPr>
          <w:trHeight w:val="421"/>
        </w:trPr>
        <w:tc>
          <w:tcPr>
            <w:tcW w:w="2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A58FB1C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2A64832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02C9CFF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A8FE622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D7C9E29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0CC75D2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ED0B48F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7AB9F6E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E0FEB65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3C65084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5A0BB516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E2F04BB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3CD53773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B25937" w:rsidRPr="00912466" w14:paraId="422E9579" w14:textId="77777777" w:rsidTr="00B25937">
        <w:trPr>
          <w:trHeight w:val="583"/>
        </w:trPr>
        <w:tc>
          <w:tcPr>
            <w:tcW w:w="2225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22EE26AB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Nº de acidentes</w:t>
            </w:r>
          </w:p>
        </w:tc>
        <w:tc>
          <w:tcPr>
            <w:tcW w:w="6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54E21D3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02</w:t>
            </w:r>
          </w:p>
        </w:tc>
        <w:tc>
          <w:tcPr>
            <w:tcW w:w="6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1745BDE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03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7F520AD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01</w:t>
            </w:r>
          </w:p>
        </w:tc>
        <w:tc>
          <w:tcPr>
            <w:tcW w:w="6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1F35C33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024D1B6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F8E345F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D7BF7A8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7D8A506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D3FAB7A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5EA2280F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0DE79EE5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09C769B2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B25937" w:rsidRPr="00B24E27" w14:paraId="3AAA439E" w14:textId="77777777" w:rsidTr="00B25937">
        <w:trPr>
          <w:trHeight w:val="421"/>
        </w:trPr>
        <w:tc>
          <w:tcPr>
            <w:tcW w:w="2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0292B8F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1678D64F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34C24182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1B57E388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15C0A0F1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19EAEA6F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64307698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32428FFE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3E9AD6E5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5532DDF1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1B793CB9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151B3457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</w:tcPr>
          <w:p w14:paraId="4FB3AABF" w14:textId="77777777" w:rsidR="00B25937" w:rsidRPr="00912466" w:rsidRDefault="00B25937" w:rsidP="00B2593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</w:tr>
    </w:tbl>
    <w:p w14:paraId="1E13AF6F" w14:textId="43A549A7" w:rsidR="00247927" w:rsidRDefault="00247927" w:rsidP="00247927">
      <w:pPr>
        <w:pStyle w:val="Standard"/>
      </w:pPr>
    </w:p>
    <w:p w14:paraId="06C82A42" w14:textId="37077252" w:rsidR="00247927" w:rsidRDefault="00B25937" w:rsidP="00247927">
      <w:pPr>
        <w:pStyle w:val="Standard"/>
      </w:pPr>
      <w:r>
        <w:rPr>
          <w:noProof/>
        </w:rPr>
        <w:drawing>
          <wp:anchor distT="0" distB="0" distL="114300" distR="114300" simplePos="0" relativeHeight="256376832" behindDoc="0" locked="0" layoutInCell="1" allowOverlap="1" wp14:anchorId="032758AD" wp14:editId="69C0F069">
            <wp:simplePos x="0" y="0"/>
            <wp:positionH relativeFrom="margin">
              <wp:align>right</wp:align>
            </wp:positionH>
            <wp:positionV relativeFrom="paragraph">
              <wp:posOffset>931545</wp:posOffset>
            </wp:positionV>
            <wp:extent cx="6451600" cy="1571625"/>
            <wp:effectExtent l="0" t="0" r="6350" b="9525"/>
            <wp:wrapNone/>
            <wp:docPr id="76" name="Gráfico 7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900-00005D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A54432" w14:textId="527A9572" w:rsidR="00EA6F79" w:rsidRPr="002E0F60" w:rsidRDefault="00EA6F79" w:rsidP="006A0B11">
      <w:pPr>
        <w:pStyle w:val="Standard"/>
      </w:pPr>
    </w:p>
    <w:p w14:paraId="65B07FD8" w14:textId="3668E6A5" w:rsidR="00EB1C0D" w:rsidRDefault="00EB1C0D" w:rsidP="00EB1C0D">
      <w:pPr>
        <w:pStyle w:val="western"/>
        <w:spacing w:line="360" w:lineRule="auto"/>
        <w:ind w:left="-142"/>
        <w:jc w:val="both"/>
        <w:rPr>
          <w:rFonts w:ascii="Arial" w:hAnsi="Arial" w:cs="Arial"/>
          <w:b/>
          <w:bCs/>
          <w:sz w:val="22"/>
          <w:szCs w:val="22"/>
        </w:rPr>
      </w:pPr>
    </w:p>
    <w:p w14:paraId="1B6580E3" w14:textId="7AE313D0" w:rsidR="0001710B" w:rsidRDefault="0001710B" w:rsidP="00EB1C0D">
      <w:pPr>
        <w:pStyle w:val="western"/>
        <w:spacing w:line="360" w:lineRule="auto"/>
        <w:ind w:left="-142"/>
        <w:jc w:val="both"/>
        <w:rPr>
          <w:rFonts w:ascii="Arial" w:hAnsi="Arial" w:cs="Arial"/>
          <w:b/>
          <w:bCs/>
          <w:sz w:val="22"/>
          <w:szCs w:val="22"/>
        </w:rPr>
      </w:pPr>
    </w:p>
    <w:p w14:paraId="7597C546" w14:textId="56860679" w:rsidR="002D6B7D" w:rsidRDefault="002D6B7D" w:rsidP="006A0B11">
      <w:pPr>
        <w:pStyle w:val="western"/>
        <w:spacing w:line="360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14:paraId="0939421A" w14:textId="748267DF" w:rsidR="002A114A" w:rsidRPr="003B1EFD" w:rsidRDefault="00385355" w:rsidP="00775073">
      <w:pPr>
        <w:pStyle w:val="Standard"/>
        <w:tabs>
          <w:tab w:val="left" w:pos="284"/>
        </w:tabs>
        <w:suppressAutoHyphens w:val="0"/>
        <w:spacing w:after="0" w:line="360" w:lineRule="auto"/>
        <w:ind w:right="-51"/>
        <w:jc w:val="both"/>
        <w:rPr>
          <w:rFonts w:ascii="Arial" w:eastAsia="Times New Roman" w:hAnsi="Arial" w:cs="Times New Roman"/>
        </w:rPr>
      </w:pPr>
      <w:r w:rsidRPr="003B1EFD">
        <w:rPr>
          <w:rFonts w:ascii="Arial" w:hAnsi="Arial" w:cs="Arial"/>
          <w:b/>
          <w:bCs/>
        </w:rPr>
        <w:lastRenderedPageBreak/>
        <w:t xml:space="preserve">Análise </w:t>
      </w:r>
      <w:proofErr w:type="spellStart"/>
      <w:r w:rsidRPr="003B1EFD">
        <w:rPr>
          <w:rFonts w:ascii="Arial" w:hAnsi="Arial" w:cs="Arial"/>
          <w:b/>
          <w:bCs/>
        </w:rPr>
        <w:t>Critica</w:t>
      </w:r>
      <w:proofErr w:type="spellEnd"/>
      <w:r w:rsidRPr="003B1EFD">
        <w:rPr>
          <w:rFonts w:ascii="Arial" w:hAnsi="Arial" w:cs="Arial"/>
          <w:b/>
          <w:bCs/>
        </w:rPr>
        <w:t>:</w:t>
      </w:r>
      <w:r w:rsidRPr="003B1EFD">
        <w:rPr>
          <w:rFonts w:ascii="Arial" w:hAnsi="Arial" w:cs="Arial"/>
        </w:rPr>
        <w:t xml:space="preserve"> </w:t>
      </w:r>
      <w:r w:rsidR="009C205F" w:rsidRPr="003B1EFD">
        <w:rPr>
          <w:rFonts w:ascii="Arial" w:eastAsia="Times New Roman" w:hAnsi="Arial" w:cs="Times New Roman"/>
        </w:rPr>
        <w:t xml:space="preserve">Neste mês </w:t>
      </w:r>
      <w:r w:rsidR="00775073" w:rsidRPr="003B1EFD">
        <w:rPr>
          <w:rFonts w:ascii="Arial" w:eastAsia="Times New Roman" w:hAnsi="Arial" w:cs="Times New Roman"/>
        </w:rPr>
        <w:t>ocorreu</w:t>
      </w:r>
      <w:r w:rsidR="009C205F" w:rsidRPr="003B1EFD">
        <w:rPr>
          <w:rFonts w:ascii="Arial" w:eastAsia="Times New Roman" w:hAnsi="Arial" w:cs="Times New Roman"/>
        </w:rPr>
        <w:t xml:space="preserve"> </w:t>
      </w:r>
      <w:r w:rsidR="00775073" w:rsidRPr="003B1EFD">
        <w:rPr>
          <w:rFonts w:ascii="Arial" w:eastAsia="Times New Roman" w:hAnsi="Arial" w:cs="Times New Roman"/>
        </w:rPr>
        <w:t>1</w:t>
      </w:r>
      <w:r w:rsidR="009C205F" w:rsidRPr="003B1EFD">
        <w:rPr>
          <w:rFonts w:ascii="Arial" w:eastAsia="Times New Roman" w:hAnsi="Arial" w:cs="Times New Roman"/>
        </w:rPr>
        <w:t xml:space="preserve"> registro de acidente </w:t>
      </w:r>
      <w:r w:rsidR="00775073" w:rsidRPr="003B1EFD">
        <w:rPr>
          <w:rFonts w:ascii="Arial" w:eastAsia="Times New Roman" w:hAnsi="Arial" w:cs="Times New Roman"/>
        </w:rPr>
        <w:t xml:space="preserve">típico </w:t>
      </w:r>
      <w:r w:rsidR="009C205F" w:rsidRPr="003B1EFD">
        <w:rPr>
          <w:rFonts w:ascii="Arial" w:eastAsia="Times New Roman" w:hAnsi="Arial" w:cs="Times New Roman"/>
        </w:rPr>
        <w:t xml:space="preserve">de trabalho </w:t>
      </w:r>
      <w:r w:rsidR="00775073" w:rsidRPr="003B1EFD">
        <w:rPr>
          <w:rFonts w:ascii="Arial" w:eastAsia="Times New Roman" w:hAnsi="Arial" w:cs="Times New Roman"/>
        </w:rPr>
        <w:t xml:space="preserve">no Hemocentro Coordenador. Colaboradora obteve acompanhamento da CIPA e </w:t>
      </w:r>
      <w:r w:rsidR="006759EB" w:rsidRPr="003B1EFD">
        <w:rPr>
          <w:rFonts w:ascii="Arial" w:eastAsia="Times New Roman" w:hAnsi="Arial" w:cs="Times New Roman"/>
        </w:rPr>
        <w:t>a Gerência de Desenvolvimento e Segurança do Trabalhador realizou a investigação do caso.</w:t>
      </w:r>
    </w:p>
    <w:p w14:paraId="669272B3" w14:textId="77777777" w:rsidR="00A71F9D" w:rsidRPr="00E00B13" w:rsidRDefault="00A71F9D" w:rsidP="00EB1C0D">
      <w:pPr>
        <w:pStyle w:val="western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</w:p>
    <w:p w14:paraId="600D58C6" w14:textId="0A9B368C" w:rsidR="00E5680F" w:rsidRDefault="00EB2668" w:rsidP="006A0B11">
      <w:pPr>
        <w:pStyle w:val="Ttulo2"/>
        <w:spacing w:line="360" w:lineRule="auto"/>
        <w:ind w:left="0"/>
        <w:jc w:val="both"/>
        <w:rPr>
          <w:rFonts w:cs="Arial"/>
          <w:szCs w:val="24"/>
        </w:rPr>
      </w:pPr>
      <w:bookmarkStart w:id="128" w:name="_Toc139300800"/>
      <w:r>
        <w:rPr>
          <w:rFonts w:cs="Arial"/>
          <w:szCs w:val="24"/>
        </w:rPr>
        <w:t>2</w:t>
      </w:r>
      <w:r w:rsidR="00BC7B98">
        <w:rPr>
          <w:rFonts w:cs="Arial"/>
          <w:szCs w:val="24"/>
        </w:rPr>
        <w:t>2</w:t>
      </w:r>
      <w:r>
        <w:rPr>
          <w:rFonts w:cs="Arial"/>
          <w:szCs w:val="24"/>
        </w:rPr>
        <w:t>.</w:t>
      </w:r>
      <w:r w:rsidR="00451627">
        <w:rPr>
          <w:rFonts w:cs="Arial"/>
          <w:szCs w:val="24"/>
        </w:rPr>
        <w:t>3</w:t>
      </w:r>
      <w:r>
        <w:rPr>
          <w:rFonts w:cs="Arial"/>
          <w:szCs w:val="24"/>
        </w:rPr>
        <w:t xml:space="preserve"> </w:t>
      </w:r>
      <w:r w:rsidR="00E5680F" w:rsidRPr="00EB2668">
        <w:rPr>
          <w:rFonts w:cs="Arial"/>
          <w:szCs w:val="24"/>
        </w:rPr>
        <w:t>CONTROLE VACINAL REDE HEMO</w:t>
      </w:r>
      <w:bookmarkEnd w:id="128"/>
    </w:p>
    <w:tbl>
      <w:tblPr>
        <w:tblpPr w:leftFromText="141" w:rightFromText="141" w:vertAnchor="page" w:horzAnchor="margin" w:tblpY="3751"/>
        <w:tblW w:w="1024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251"/>
        <w:gridCol w:w="669"/>
        <w:gridCol w:w="669"/>
        <w:gridCol w:w="717"/>
        <w:gridCol w:w="665"/>
        <w:gridCol w:w="690"/>
        <w:gridCol w:w="643"/>
        <w:gridCol w:w="574"/>
        <w:gridCol w:w="691"/>
        <w:gridCol w:w="624"/>
        <w:gridCol w:w="679"/>
        <w:gridCol w:w="704"/>
        <w:gridCol w:w="671"/>
      </w:tblGrid>
      <w:tr w:rsidR="00F272EA" w:rsidRPr="00B24E27" w14:paraId="30DD5A83" w14:textId="77777777" w:rsidTr="00F272EA">
        <w:trPr>
          <w:trHeight w:val="408"/>
        </w:trPr>
        <w:tc>
          <w:tcPr>
            <w:tcW w:w="2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E3E520C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7DE821B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E322770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51FE788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401F8FE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AB9DEAC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7A04161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9F8F85C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F5CBE41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3FBC5D6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CE19741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57483C2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11EFA017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F272EA" w:rsidRPr="00912466" w14:paraId="4DC12FB1" w14:textId="77777777" w:rsidTr="00F272EA">
        <w:trPr>
          <w:trHeight w:val="288"/>
        </w:trPr>
        <w:tc>
          <w:tcPr>
            <w:tcW w:w="225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36E62A5C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Vacinas previstas</w:t>
            </w:r>
          </w:p>
        </w:tc>
        <w:tc>
          <w:tcPr>
            <w:tcW w:w="6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6F3CBF0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77</w:t>
            </w:r>
          </w:p>
        </w:tc>
        <w:tc>
          <w:tcPr>
            <w:tcW w:w="6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1E378B9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33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E9B366F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66</w:t>
            </w:r>
          </w:p>
        </w:tc>
        <w:tc>
          <w:tcPr>
            <w:tcW w:w="6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3842960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03414AD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90A11A8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2542795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17F58E4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6D8213E4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324215B4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2C47683E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A76E1CC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F272EA" w:rsidRPr="00912466" w14:paraId="4267201A" w14:textId="77777777" w:rsidTr="00F272EA">
        <w:trPr>
          <w:trHeight w:val="397"/>
        </w:trPr>
        <w:tc>
          <w:tcPr>
            <w:tcW w:w="225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074F7850" w14:textId="77777777" w:rsidR="00F272EA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Vacinas Realizadas</w:t>
            </w:r>
          </w:p>
        </w:tc>
        <w:tc>
          <w:tcPr>
            <w:tcW w:w="6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EC754D4" w14:textId="77777777" w:rsidR="00F272EA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73</w:t>
            </w:r>
          </w:p>
        </w:tc>
        <w:tc>
          <w:tcPr>
            <w:tcW w:w="6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00E1299" w14:textId="77777777" w:rsidR="00F272EA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32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6EC394C" w14:textId="77777777" w:rsidR="00F272EA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64</w:t>
            </w:r>
          </w:p>
        </w:tc>
        <w:tc>
          <w:tcPr>
            <w:tcW w:w="6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F5ED78D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48005E0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E6E516C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936570F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4B67E1E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8110A0E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70BBAE06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6B100E71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62070567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</w:tr>
      <w:tr w:rsidR="00F272EA" w:rsidRPr="00912466" w14:paraId="059C3AF3" w14:textId="77777777" w:rsidTr="00F272EA">
        <w:trPr>
          <w:trHeight w:val="397"/>
        </w:trPr>
        <w:tc>
          <w:tcPr>
            <w:tcW w:w="225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09475D91" w14:textId="77777777" w:rsidR="00F272EA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%de Alcance</w:t>
            </w:r>
          </w:p>
        </w:tc>
        <w:tc>
          <w:tcPr>
            <w:tcW w:w="6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1DD282B" w14:textId="77777777" w:rsidR="00F272EA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95%</w:t>
            </w:r>
          </w:p>
        </w:tc>
        <w:tc>
          <w:tcPr>
            <w:tcW w:w="6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C5ABEB4" w14:textId="77777777" w:rsidR="00F272EA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97%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052EB5C" w14:textId="77777777" w:rsidR="00F272EA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97%</w:t>
            </w:r>
          </w:p>
        </w:tc>
        <w:tc>
          <w:tcPr>
            <w:tcW w:w="6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81C1EE2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9D9A4B0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D8FAC96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BDCB642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D48CB8E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CB5EEA8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6A91AEB2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71E7D2AE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</w:tcPr>
          <w:p w14:paraId="658A4C41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</w:tr>
      <w:tr w:rsidR="00F272EA" w:rsidRPr="00B24E27" w14:paraId="4A82F405" w14:textId="77777777" w:rsidTr="00F272EA">
        <w:trPr>
          <w:trHeight w:val="408"/>
        </w:trPr>
        <w:tc>
          <w:tcPr>
            <w:tcW w:w="10247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58E2DE1" w14:textId="2789CDA8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</w:p>
        </w:tc>
      </w:tr>
    </w:tbl>
    <w:p w14:paraId="2C4433C3" w14:textId="58F75024" w:rsidR="003C191E" w:rsidRDefault="00F272EA" w:rsidP="003C191E">
      <w:pPr>
        <w:pStyle w:val="Standard"/>
      </w:pPr>
      <w:r>
        <w:rPr>
          <w:noProof/>
        </w:rPr>
        <w:drawing>
          <wp:anchor distT="0" distB="0" distL="114300" distR="114300" simplePos="0" relativeHeight="256377856" behindDoc="0" locked="0" layoutInCell="1" allowOverlap="1" wp14:anchorId="3A9A136E" wp14:editId="6510D0EE">
            <wp:simplePos x="0" y="0"/>
            <wp:positionH relativeFrom="margin">
              <wp:align>left</wp:align>
            </wp:positionH>
            <wp:positionV relativeFrom="paragraph">
              <wp:posOffset>1561465</wp:posOffset>
            </wp:positionV>
            <wp:extent cx="6494780" cy="1828800"/>
            <wp:effectExtent l="0" t="0" r="1270" b="0"/>
            <wp:wrapNone/>
            <wp:docPr id="79" name="Gráfico 7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900-000060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44958F" w14:textId="07BC4A2B" w:rsidR="003C191E" w:rsidRDefault="003C191E" w:rsidP="003C191E">
      <w:pPr>
        <w:pStyle w:val="Standard"/>
      </w:pPr>
    </w:p>
    <w:p w14:paraId="0882FC91" w14:textId="67217087" w:rsidR="00BD5293" w:rsidRDefault="00BD5293" w:rsidP="00055B2C">
      <w:pPr>
        <w:pStyle w:val="western"/>
        <w:spacing w:line="360" w:lineRule="auto"/>
        <w:ind w:left="-142"/>
        <w:jc w:val="both"/>
        <w:rPr>
          <w:rFonts w:ascii="Arial" w:hAnsi="Arial" w:cs="Arial"/>
          <w:b/>
          <w:color w:val="000000" w:themeColor="text1"/>
          <w:sz w:val="22"/>
          <w:szCs w:val="22"/>
        </w:rPr>
      </w:pPr>
    </w:p>
    <w:p w14:paraId="1B10A72B" w14:textId="3DB107AB" w:rsidR="003C191E" w:rsidRDefault="003C191E" w:rsidP="007119CD">
      <w:pPr>
        <w:pStyle w:val="western"/>
        <w:spacing w:line="360" w:lineRule="auto"/>
        <w:jc w:val="both"/>
        <w:rPr>
          <w:rFonts w:ascii="Arial" w:hAnsi="Arial" w:cs="Arial"/>
          <w:b/>
          <w:color w:val="000000" w:themeColor="text1"/>
          <w:sz w:val="22"/>
          <w:szCs w:val="22"/>
        </w:rPr>
      </w:pPr>
    </w:p>
    <w:p w14:paraId="70FA518C" w14:textId="681285CE" w:rsidR="003C191E" w:rsidRDefault="003C191E" w:rsidP="007119CD">
      <w:pPr>
        <w:pStyle w:val="western"/>
        <w:spacing w:line="360" w:lineRule="auto"/>
        <w:jc w:val="both"/>
        <w:rPr>
          <w:rFonts w:ascii="Arial" w:hAnsi="Arial" w:cs="Arial"/>
          <w:b/>
          <w:color w:val="000000" w:themeColor="text1"/>
          <w:sz w:val="22"/>
          <w:szCs w:val="22"/>
        </w:rPr>
      </w:pPr>
    </w:p>
    <w:p w14:paraId="71BB2E3F" w14:textId="3AAE4D57" w:rsidR="003C191E" w:rsidRDefault="003C191E" w:rsidP="007119CD">
      <w:pPr>
        <w:pStyle w:val="western"/>
        <w:spacing w:line="360" w:lineRule="auto"/>
        <w:jc w:val="both"/>
        <w:rPr>
          <w:rFonts w:ascii="Arial" w:hAnsi="Arial" w:cs="Arial"/>
          <w:b/>
          <w:color w:val="000000" w:themeColor="text1"/>
          <w:sz w:val="22"/>
          <w:szCs w:val="22"/>
        </w:rPr>
      </w:pPr>
    </w:p>
    <w:p w14:paraId="187E8718" w14:textId="07BF8253" w:rsidR="00E925DD" w:rsidRPr="003B1EFD" w:rsidRDefault="00E5680F" w:rsidP="007119CD">
      <w:pPr>
        <w:pStyle w:val="western"/>
        <w:spacing w:line="360" w:lineRule="auto"/>
        <w:jc w:val="both"/>
        <w:rPr>
          <w:rFonts w:ascii="Arial" w:hAnsi="Arial"/>
          <w:sz w:val="22"/>
          <w:szCs w:val="22"/>
        </w:rPr>
      </w:pPr>
      <w:r w:rsidRPr="003B1EFD">
        <w:rPr>
          <w:rFonts w:ascii="Arial" w:hAnsi="Arial" w:cs="Arial"/>
          <w:b/>
          <w:color w:val="000000" w:themeColor="text1"/>
          <w:sz w:val="22"/>
          <w:szCs w:val="22"/>
        </w:rPr>
        <w:t xml:space="preserve">Análise </w:t>
      </w:r>
      <w:proofErr w:type="gramStart"/>
      <w:r w:rsidRPr="003B1EFD">
        <w:rPr>
          <w:rFonts w:ascii="Arial" w:hAnsi="Arial" w:cs="Arial"/>
          <w:b/>
          <w:color w:val="000000" w:themeColor="text1"/>
          <w:sz w:val="22"/>
          <w:szCs w:val="22"/>
        </w:rPr>
        <w:t>Crítica</w:t>
      </w:r>
      <w:r w:rsidRPr="003B1EFD">
        <w:rPr>
          <w:rFonts w:ascii="Arial" w:hAnsi="Arial" w:cs="Arial"/>
          <w:sz w:val="22"/>
          <w:szCs w:val="22"/>
        </w:rPr>
        <w:t xml:space="preserve">  </w:t>
      </w:r>
      <w:r w:rsidR="00F8507E" w:rsidRPr="003B1EFD">
        <w:rPr>
          <w:rFonts w:ascii="Arial" w:hAnsi="Arial" w:cs="Times New Roman"/>
          <w:color w:val="auto"/>
          <w:sz w:val="22"/>
          <w:szCs w:val="22"/>
        </w:rPr>
        <w:t>Neste</w:t>
      </w:r>
      <w:proofErr w:type="gramEnd"/>
      <w:r w:rsidR="00F8507E" w:rsidRPr="003B1EFD">
        <w:rPr>
          <w:rFonts w:ascii="Arial" w:hAnsi="Arial" w:cs="Times New Roman"/>
          <w:color w:val="auto"/>
          <w:sz w:val="22"/>
          <w:szCs w:val="22"/>
        </w:rPr>
        <w:t xml:space="preserve"> mês, tivemos </w:t>
      </w:r>
      <w:r w:rsidR="003C191E" w:rsidRPr="003B1EFD">
        <w:rPr>
          <w:rFonts w:ascii="Arial" w:hAnsi="Arial" w:cs="Times New Roman"/>
          <w:color w:val="auto"/>
          <w:sz w:val="22"/>
          <w:szCs w:val="22"/>
        </w:rPr>
        <w:t>6</w:t>
      </w:r>
      <w:r w:rsidR="00F8507E" w:rsidRPr="003B1EFD">
        <w:rPr>
          <w:rFonts w:ascii="Arial" w:hAnsi="Arial" w:cs="Times New Roman"/>
          <w:color w:val="auto"/>
          <w:sz w:val="22"/>
          <w:szCs w:val="22"/>
        </w:rPr>
        <w:t xml:space="preserve"> contratações para o H</w:t>
      </w:r>
      <w:r w:rsidR="00C635A1" w:rsidRPr="003B1EFD">
        <w:rPr>
          <w:rFonts w:ascii="Arial" w:hAnsi="Arial" w:cs="Times New Roman"/>
          <w:color w:val="auto"/>
          <w:sz w:val="22"/>
          <w:szCs w:val="22"/>
        </w:rPr>
        <w:t>EMOGO</w:t>
      </w:r>
      <w:r w:rsidR="00F8507E" w:rsidRPr="003B1EFD">
        <w:rPr>
          <w:rFonts w:ascii="Arial" w:hAnsi="Arial" w:cs="Times New Roman"/>
          <w:color w:val="auto"/>
          <w:sz w:val="22"/>
          <w:szCs w:val="22"/>
        </w:rPr>
        <w:t xml:space="preserve"> e, diante do exposto, a previsão de vacinas entregues é de </w:t>
      </w:r>
      <w:r w:rsidR="003C191E" w:rsidRPr="003B1EFD">
        <w:rPr>
          <w:rFonts w:ascii="Arial" w:hAnsi="Arial" w:cs="Times New Roman"/>
          <w:color w:val="auto"/>
          <w:sz w:val="22"/>
          <w:szCs w:val="22"/>
        </w:rPr>
        <w:t>66</w:t>
      </w:r>
      <w:r w:rsidR="00F8507E" w:rsidRPr="003B1EFD">
        <w:rPr>
          <w:rFonts w:ascii="Arial" w:hAnsi="Arial" w:cs="Times New Roman"/>
          <w:color w:val="auto"/>
          <w:sz w:val="22"/>
          <w:szCs w:val="22"/>
        </w:rPr>
        <w:t xml:space="preserve"> vacinas. O indicador apresentado é baseado nas contratações de novos colaboradores, em que analisamos a previsão das vacinas que devem ser entregues neste momento e/ou de campanhas x realização das vacinas naquele mês, entretanto </w:t>
      </w:r>
      <w:r w:rsidR="003C191E" w:rsidRPr="003B1EFD">
        <w:rPr>
          <w:rFonts w:ascii="Arial" w:hAnsi="Arial" w:cs="Times New Roman"/>
          <w:color w:val="auto"/>
          <w:sz w:val="22"/>
          <w:szCs w:val="22"/>
        </w:rPr>
        <w:t>64</w:t>
      </w:r>
      <w:r w:rsidR="00F8507E" w:rsidRPr="003B1EFD">
        <w:rPr>
          <w:rFonts w:ascii="Arial" w:hAnsi="Arial" w:cs="Times New Roman"/>
          <w:color w:val="auto"/>
          <w:sz w:val="22"/>
          <w:szCs w:val="22"/>
        </w:rPr>
        <w:t xml:space="preserve"> foram entregues, evidenciando um cumprimento da meta de 9</w:t>
      </w:r>
      <w:r w:rsidR="00C635A1" w:rsidRPr="003B1EFD">
        <w:rPr>
          <w:rFonts w:ascii="Arial" w:hAnsi="Arial" w:cs="Times New Roman"/>
          <w:color w:val="auto"/>
          <w:sz w:val="22"/>
          <w:szCs w:val="22"/>
        </w:rPr>
        <w:t>7</w:t>
      </w:r>
      <w:r w:rsidR="00F8507E" w:rsidRPr="003B1EFD">
        <w:rPr>
          <w:rFonts w:ascii="Arial" w:hAnsi="Arial" w:cs="Times New Roman"/>
          <w:color w:val="auto"/>
          <w:sz w:val="22"/>
          <w:szCs w:val="22"/>
        </w:rPr>
        <w:t>%.</w:t>
      </w:r>
    </w:p>
    <w:p w14:paraId="727BB174" w14:textId="4879FCDC" w:rsidR="00F8507E" w:rsidRPr="003422D5" w:rsidRDefault="00F8507E" w:rsidP="00F8507E">
      <w:pPr>
        <w:pStyle w:val="western"/>
        <w:spacing w:line="360" w:lineRule="auto"/>
        <w:ind w:left="-142" w:right="454"/>
        <w:jc w:val="both"/>
        <w:rPr>
          <w:rFonts w:ascii="Arial" w:hAnsi="Arial" w:cs="Arial"/>
          <w:bCs/>
          <w:color w:val="auto"/>
          <w:sz w:val="22"/>
          <w:szCs w:val="22"/>
        </w:rPr>
      </w:pPr>
    </w:p>
    <w:p w14:paraId="3ABC1134" w14:textId="4268BE57" w:rsidR="00204E66" w:rsidRDefault="0093510A" w:rsidP="006A0B11">
      <w:pPr>
        <w:pStyle w:val="Ttulo2"/>
        <w:ind w:hanging="550"/>
        <w:rPr>
          <w:rFonts w:eastAsiaTheme="majorEastAsia" w:cstheme="majorBidi"/>
          <w:szCs w:val="32"/>
        </w:rPr>
      </w:pPr>
      <w:bookmarkStart w:id="129" w:name="_Toc139300801"/>
      <w:r w:rsidRPr="002E28B6">
        <w:rPr>
          <w:rFonts w:eastAsiaTheme="majorEastAsia" w:cstheme="majorBidi"/>
          <w:szCs w:val="32"/>
        </w:rPr>
        <w:t>2</w:t>
      </w:r>
      <w:r w:rsidR="00BC7B98">
        <w:rPr>
          <w:rFonts w:eastAsiaTheme="majorEastAsia" w:cstheme="majorBidi"/>
          <w:szCs w:val="32"/>
        </w:rPr>
        <w:t>2</w:t>
      </w:r>
      <w:r w:rsidRPr="002E28B6">
        <w:rPr>
          <w:rFonts w:eastAsiaTheme="majorEastAsia" w:cstheme="majorBidi"/>
          <w:szCs w:val="32"/>
        </w:rPr>
        <w:t>.</w:t>
      </w:r>
      <w:r w:rsidR="00BC7B98">
        <w:rPr>
          <w:rFonts w:eastAsiaTheme="majorEastAsia" w:cstheme="majorBidi"/>
          <w:szCs w:val="32"/>
        </w:rPr>
        <w:t>4</w:t>
      </w:r>
      <w:r w:rsidRPr="002E28B6">
        <w:rPr>
          <w:rFonts w:eastAsiaTheme="majorEastAsia" w:cstheme="majorBidi"/>
          <w:szCs w:val="32"/>
        </w:rPr>
        <w:t xml:space="preserve"> </w:t>
      </w:r>
      <w:r w:rsidR="00204E66" w:rsidRPr="002E28B6">
        <w:rPr>
          <w:rFonts w:eastAsiaTheme="majorEastAsia" w:cstheme="majorBidi"/>
          <w:szCs w:val="32"/>
        </w:rPr>
        <w:t xml:space="preserve">ÍNDICE MENSAL DE TURNOVER </w:t>
      </w:r>
      <w:r w:rsidR="00963952" w:rsidRPr="002E28B6">
        <w:rPr>
          <w:rFonts w:eastAsiaTheme="majorEastAsia" w:cstheme="majorBidi"/>
          <w:szCs w:val="32"/>
        </w:rPr>
        <w:t>REDE HEMO</w:t>
      </w:r>
      <w:r w:rsidR="00204E66" w:rsidRPr="002E28B6">
        <w:rPr>
          <w:rFonts w:eastAsiaTheme="majorEastAsia" w:cstheme="majorBidi"/>
          <w:szCs w:val="32"/>
        </w:rPr>
        <w:t xml:space="preserve"> 202</w:t>
      </w:r>
      <w:r w:rsidR="0001710B">
        <w:rPr>
          <w:rFonts w:eastAsiaTheme="majorEastAsia" w:cstheme="majorBidi"/>
          <w:szCs w:val="32"/>
        </w:rPr>
        <w:t>3</w:t>
      </w:r>
      <w:bookmarkEnd w:id="129"/>
    </w:p>
    <w:tbl>
      <w:tblPr>
        <w:tblpPr w:leftFromText="141" w:rightFromText="141" w:vertAnchor="page" w:horzAnchor="margin" w:tblpY="13051"/>
        <w:tblW w:w="1024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251"/>
        <w:gridCol w:w="669"/>
        <w:gridCol w:w="669"/>
        <w:gridCol w:w="717"/>
        <w:gridCol w:w="665"/>
        <w:gridCol w:w="690"/>
        <w:gridCol w:w="643"/>
        <w:gridCol w:w="574"/>
        <w:gridCol w:w="691"/>
        <w:gridCol w:w="624"/>
        <w:gridCol w:w="679"/>
        <w:gridCol w:w="704"/>
        <w:gridCol w:w="671"/>
      </w:tblGrid>
      <w:tr w:rsidR="00F272EA" w:rsidRPr="00B24E27" w14:paraId="4CE0C05C" w14:textId="77777777" w:rsidTr="00F272EA">
        <w:trPr>
          <w:trHeight w:val="408"/>
        </w:trPr>
        <w:tc>
          <w:tcPr>
            <w:tcW w:w="2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C816B76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C0443AA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AA4BAA2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C98A595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714F89B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A9223FB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37B2D93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7902EA1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159A23E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6B1F080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3643F61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17E06720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16E0E5E8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F272EA" w:rsidRPr="00912466" w14:paraId="247D52F7" w14:textId="77777777" w:rsidTr="00F272EA">
        <w:trPr>
          <w:trHeight w:val="288"/>
        </w:trPr>
        <w:tc>
          <w:tcPr>
            <w:tcW w:w="225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  <w:hideMark/>
          </w:tcPr>
          <w:p w14:paraId="65406369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 xml:space="preserve">Índice 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deTurnover</w:t>
            </w:r>
            <w:proofErr w:type="spellEnd"/>
          </w:p>
        </w:tc>
        <w:tc>
          <w:tcPr>
            <w:tcW w:w="6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23292C0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1,42%</w:t>
            </w:r>
          </w:p>
        </w:tc>
        <w:tc>
          <w:tcPr>
            <w:tcW w:w="6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934C743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1,24%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8CD2464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1,89%</w:t>
            </w:r>
          </w:p>
        </w:tc>
        <w:tc>
          <w:tcPr>
            <w:tcW w:w="6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0F9DC02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C79FDBC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4F07FA4D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01A301F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7B4C811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D6BED7F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708307A0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6DC8889F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412E3393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F272EA" w:rsidRPr="00912466" w14:paraId="3081BB4D" w14:textId="77777777" w:rsidTr="00F272EA">
        <w:trPr>
          <w:trHeight w:val="397"/>
        </w:trPr>
        <w:tc>
          <w:tcPr>
            <w:tcW w:w="225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noWrap/>
            <w:vAlign w:val="center"/>
          </w:tcPr>
          <w:p w14:paraId="76E488EC" w14:textId="77777777" w:rsidR="00F272EA" w:rsidRPr="00D3516B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D3516B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Média 2022</w:t>
            </w:r>
          </w:p>
        </w:tc>
        <w:tc>
          <w:tcPr>
            <w:tcW w:w="7996" w:type="dxa"/>
            <w:gridSpan w:val="1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3865B29B" w14:textId="77777777" w:rsidR="00F272EA" w:rsidRPr="00D3516B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D3516B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3%</w:t>
            </w:r>
          </w:p>
        </w:tc>
      </w:tr>
    </w:tbl>
    <w:p w14:paraId="5A350999" w14:textId="253E5F36" w:rsidR="00D3516B" w:rsidRDefault="00D3516B" w:rsidP="00D3516B">
      <w:pPr>
        <w:pStyle w:val="Standard"/>
      </w:pPr>
    </w:p>
    <w:p w14:paraId="51A23B48" w14:textId="03AF15A7" w:rsidR="0001710B" w:rsidRDefault="0001710B" w:rsidP="007119CD">
      <w:pPr>
        <w:pStyle w:val="western"/>
        <w:spacing w:line="360" w:lineRule="auto"/>
        <w:ind w:left="-142"/>
        <w:jc w:val="both"/>
        <w:rPr>
          <w:noProof/>
        </w:rPr>
      </w:pPr>
    </w:p>
    <w:p w14:paraId="48BF6914" w14:textId="42774D01" w:rsidR="00907BC3" w:rsidRPr="003B1EFD" w:rsidRDefault="000A61DC" w:rsidP="00D3516B">
      <w:pPr>
        <w:pStyle w:val="Standard"/>
        <w:tabs>
          <w:tab w:val="left" w:pos="284"/>
        </w:tabs>
        <w:suppressAutoHyphens w:val="0"/>
        <w:spacing w:line="360" w:lineRule="auto"/>
        <w:ind w:right="-51"/>
        <w:jc w:val="both"/>
        <w:rPr>
          <w:rFonts w:ascii="Arial" w:hAnsi="Arial"/>
          <w:color w:val="auto"/>
        </w:rPr>
      </w:pPr>
      <w:r w:rsidRPr="003B1EFD">
        <w:rPr>
          <w:rFonts w:ascii="Arial" w:hAnsi="Arial" w:cs="Arial"/>
          <w:b/>
          <w:color w:val="auto"/>
        </w:rPr>
        <w:lastRenderedPageBreak/>
        <w:t xml:space="preserve">Análise Crítica: </w:t>
      </w:r>
      <w:r w:rsidR="00F8507E" w:rsidRPr="003B1EFD">
        <w:rPr>
          <w:rFonts w:ascii="Arial" w:eastAsia="Times New Roman" w:hAnsi="Arial" w:cs="Times New Roman"/>
          <w:color w:val="auto"/>
        </w:rPr>
        <w:t xml:space="preserve">No mês de </w:t>
      </w:r>
      <w:r w:rsidR="00D3516B" w:rsidRPr="003B1EFD">
        <w:rPr>
          <w:rFonts w:ascii="Arial" w:eastAsia="Times New Roman" w:hAnsi="Arial" w:cs="Times New Roman"/>
          <w:color w:val="auto"/>
        </w:rPr>
        <w:t>março</w:t>
      </w:r>
      <w:r w:rsidR="00F8507E" w:rsidRPr="003B1EFD">
        <w:rPr>
          <w:rFonts w:ascii="Arial" w:eastAsia="Times New Roman" w:hAnsi="Arial" w:cs="Times New Roman"/>
          <w:color w:val="auto"/>
        </w:rPr>
        <w:t xml:space="preserve"> </w:t>
      </w:r>
      <w:r w:rsidR="00D3516B" w:rsidRPr="003B1EFD">
        <w:rPr>
          <w:rFonts w:ascii="Arial" w:eastAsia="Times New Roman" w:hAnsi="Arial" w:cs="Times New Roman"/>
          <w:color w:val="auto"/>
        </w:rPr>
        <w:t>o</w:t>
      </w:r>
      <w:r w:rsidR="00F8507E" w:rsidRPr="003B1EFD">
        <w:rPr>
          <w:rFonts w:ascii="Arial" w:eastAsia="Times New Roman" w:hAnsi="Arial" w:cs="Times New Roman"/>
          <w:color w:val="auto"/>
        </w:rPr>
        <w:t xml:space="preserve"> índice de absenteísmo do ficou abaixo da média de acordo com a série histórica da instituição de 2022 (3,0%) e com o índice da ANAHP (3,0%). A média de tempo em que o colaborador permaneceu no HEMOGO foi de 40 meses.</w:t>
      </w:r>
    </w:p>
    <w:p w14:paraId="49EA9B0A" w14:textId="651643CA" w:rsidR="00F81521" w:rsidRPr="00ED467C" w:rsidRDefault="00F81521" w:rsidP="00D3516B">
      <w:pPr>
        <w:pStyle w:val="Standard"/>
        <w:tabs>
          <w:tab w:val="left" w:pos="284"/>
        </w:tabs>
        <w:suppressAutoHyphens w:val="0"/>
        <w:spacing w:line="360" w:lineRule="auto"/>
        <w:ind w:right="-51"/>
        <w:jc w:val="both"/>
        <w:rPr>
          <w:rFonts w:ascii="Arial" w:hAnsi="Arial"/>
          <w:color w:val="auto"/>
          <w:sz w:val="24"/>
          <w:szCs w:val="24"/>
        </w:rPr>
      </w:pPr>
    </w:p>
    <w:p w14:paraId="365B39E6" w14:textId="1AFFDA4C" w:rsidR="0011359D" w:rsidRPr="00D3516B" w:rsidRDefault="00C13AFE" w:rsidP="00F272EA">
      <w:pPr>
        <w:pStyle w:val="Ttulo1"/>
        <w:numPr>
          <w:ilvl w:val="0"/>
          <w:numId w:val="33"/>
        </w:numPr>
        <w:ind w:left="426" w:hanging="426"/>
        <w:rPr>
          <w:b/>
          <w:bCs/>
        </w:rPr>
      </w:pPr>
      <w:bookmarkStart w:id="130" w:name="_Toc139300802"/>
      <w:r w:rsidRPr="00D3516B">
        <w:rPr>
          <w:b/>
          <w:bCs/>
        </w:rPr>
        <w:t xml:space="preserve">GERÊNCIA DE </w:t>
      </w:r>
      <w:r w:rsidR="0011359D" w:rsidRPr="00D3516B">
        <w:rPr>
          <w:b/>
          <w:bCs/>
        </w:rPr>
        <w:t>APOIO LOGÍSTICO E OPERACIONAL</w:t>
      </w:r>
      <w:bookmarkEnd w:id="130"/>
    </w:p>
    <w:p w14:paraId="672D034D" w14:textId="78E644EA" w:rsidR="000F375D" w:rsidRDefault="000F375D" w:rsidP="006A0B11">
      <w:pPr>
        <w:pStyle w:val="Standard"/>
        <w:shd w:val="clear" w:color="auto" w:fill="FFFFFF" w:themeFill="background1"/>
      </w:pPr>
    </w:p>
    <w:p w14:paraId="52FB0CA8" w14:textId="128CC39E" w:rsidR="007A5972" w:rsidRDefault="00807C36" w:rsidP="00820D4D">
      <w:pPr>
        <w:pStyle w:val="Ttulo2"/>
        <w:ind w:left="0"/>
      </w:pPr>
      <w:bookmarkStart w:id="131" w:name="_Toc139300803"/>
      <w:r w:rsidRPr="00807A58">
        <w:t>2</w:t>
      </w:r>
      <w:r w:rsidR="00BC43D5">
        <w:t>4</w:t>
      </w:r>
      <w:r w:rsidRPr="00807A58">
        <w:t>.1</w:t>
      </w:r>
      <w:r w:rsidR="00A614B6" w:rsidRPr="00807A58">
        <w:t xml:space="preserve"> </w:t>
      </w:r>
      <w:r w:rsidR="00D3516B">
        <w:t>TAXA DE MANUTENÇÃO PREVENTIVA</w:t>
      </w:r>
      <w:r w:rsidR="00F81521">
        <w:t xml:space="preserve"> – SISTEMAS DE CLIMATIZAÇÃO, VENTILAÇÃO E EXAUSTÃO</w:t>
      </w:r>
      <w:bookmarkEnd w:id="131"/>
    </w:p>
    <w:tbl>
      <w:tblPr>
        <w:tblpPr w:leftFromText="141" w:rightFromText="141" w:vertAnchor="page" w:horzAnchor="margin" w:tblpY="4966"/>
        <w:tblW w:w="1024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251"/>
        <w:gridCol w:w="669"/>
        <w:gridCol w:w="669"/>
        <w:gridCol w:w="717"/>
        <w:gridCol w:w="665"/>
        <w:gridCol w:w="690"/>
        <w:gridCol w:w="643"/>
        <w:gridCol w:w="574"/>
        <w:gridCol w:w="691"/>
        <w:gridCol w:w="624"/>
        <w:gridCol w:w="679"/>
        <w:gridCol w:w="704"/>
        <w:gridCol w:w="671"/>
      </w:tblGrid>
      <w:tr w:rsidR="00F272EA" w:rsidRPr="00B24E27" w14:paraId="1AC0D790" w14:textId="77777777" w:rsidTr="00F272EA">
        <w:trPr>
          <w:trHeight w:val="408"/>
        </w:trPr>
        <w:tc>
          <w:tcPr>
            <w:tcW w:w="2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CDD2183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3A5B750F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1A68B73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D40B429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64C6CA0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CF006E5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F45780E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471B641D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0DC7AC4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255E5698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2F2CD133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562578C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08C57908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F272EA" w:rsidRPr="00912466" w14:paraId="7C168BE4" w14:textId="77777777" w:rsidTr="00F272EA">
        <w:trPr>
          <w:trHeight w:val="288"/>
        </w:trPr>
        <w:tc>
          <w:tcPr>
            <w:tcW w:w="225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731A76DE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Percentual de Preventivas Realizadas x Programadas</w:t>
            </w:r>
          </w:p>
        </w:tc>
        <w:tc>
          <w:tcPr>
            <w:tcW w:w="6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594F0E65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102%</w:t>
            </w:r>
          </w:p>
        </w:tc>
        <w:tc>
          <w:tcPr>
            <w:tcW w:w="6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48E81A53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102%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B46AFA2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96%</w:t>
            </w:r>
          </w:p>
        </w:tc>
        <w:tc>
          <w:tcPr>
            <w:tcW w:w="6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1CC8649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E486D59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0B97A61C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3CC2B2E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5AA16797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7D0FEA90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66A686ED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1D93329A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33090521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F272EA" w:rsidRPr="00912466" w14:paraId="36811DEB" w14:textId="77777777" w:rsidTr="00F272EA">
        <w:trPr>
          <w:trHeight w:val="397"/>
        </w:trPr>
        <w:tc>
          <w:tcPr>
            <w:tcW w:w="225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noWrap/>
            <w:vAlign w:val="center"/>
          </w:tcPr>
          <w:p w14:paraId="08019FEB" w14:textId="77777777" w:rsidR="00F272EA" w:rsidRPr="00D3516B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D3516B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</w:t>
            </w:r>
          </w:p>
        </w:tc>
        <w:tc>
          <w:tcPr>
            <w:tcW w:w="7996" w:type="dxa"/>
            <w:gridSpan w:val="1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4160B80A" w14:textId="77777777" w:rsidR="00F272EA" w:rsidRPr="00D3516B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D3516B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100%</w:t>
            </w:r>
          </w:p>
        </w:tc>
      </w:tr>
    </w:tbl>
    <w:p w14:paraId="3B19403A" w14:textId="25865CB8" w:rsidR="00FB20D5" w:rsidRDefault="00FB20D5" w:rsidP="006A0B11">
      <w:pPr>
        <w:rPr>
          <w:noProof/>
        </w:rPr>
      </w:pPr>
    </w:p>
    <w:p w14:paraId="6F69F721" w14:textId="2E9FC74E" w:rsidR="00FB20D5" w:rsidRDefault="00F272EA" w:rsidP="006A0B11">
      <w:pPr>
        <w:rPr>
          <w:noProof/>
        </w:rPr>
      </w:pPr>
      <w:r>
        <w:rPr>
          <w:noProof/>
        </w:rPr>
        <w:drawing>
          <wp:anchor distT="0" distB="0" distL="114300" distR="114300" simplePos="0" relativeHeight="256429056" behindDoc="0" locked="0" layoutInCell="1" allowOverlap="1" wp14:anchorId="03F6D4A5" wp14:editId="42ADB841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6473952" cy="1865376"/>
            <wp:effectExtent l="0" t="0" r="3175" b="1905"/>
            <wp:wrapNone/>
            <wp:docPr id="29" name="Gráfico 29">
              <a:extLst xmlns:a="http://schemas.openxmlformats.org/drawingml/2006/main">
                <a:ext uri="{FF2B5EF4-FFF2-40B4-BE49-F238E27FC236}">
                  <a16:creationId xmlns:a16="http://schemas.microsoft.com/office/drawing/2014/main" id="{B94870B0-5C52-D01F-7874-431405C694E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F9B303" w14:textId="1C735915" w:rsidR="007C4FD3" w:rsidRDefault="007C4FD3" w:rsidP="006A0B11">
      <w:pPr>
        <w:rPr>
          <w:noProof/>
        </w:rPr>
      </w:pPr>
    </w:p>
    <w:p w14:paraId="6959EC5E" w14:textId="223A697A" w:rsidR="00807A58" w:rsidRDefault="00807A58" w:rsidP="006A0B11">
      <w:pPr>
        <w:rPr>
          <w:noProof/>
        </w:rPr>
      </w:pPr>
    </w:p>
    <w:p w14:paraId="3CC765B8" w14:textId="6C5D3799" w:rsidR="00807A58" w:rsidRDefault="00807A58" w:rsidP="006A0B11">
      <w:pPr>
        <w:rPr>
          <w:noProof/>
        </w:rPr>
      </w:pPr>
    </w:p>
    <w:p w14:paraId="080F18EE" w14:textId="545A800F" w:rsidR="00807A58" w:rsidRDefault="00807A58" w:rsidP="006A0B11">
      <w:pPr>
        <w:rPr>
          <w:noProof/>
        </w:rPr>
      </w:pPr>
    </w:p>
    <w:p w14:paraId="14AEECC6" w14:textId="13818620" w:rsidR="00807A58" w:rsidRDefault="00807A58" w:rsidP="006A0B11">
      <w:pPr>
        <w:rPr>
          <w:noProof/>
        </w:rPr>
      </w:pPr>
    </w:p>
    <w:p w14:paraId="31085340" w14:textId="11AD0F3D" w:rsidR="00807A58" w:rsidRDefault="00807A58" w:rsidP="006A0B11">
      <w:pPr>
        <w:rPr>
          <w:noProof/>
        </w:rPr>
      </w:pPr>
    </w:p>
    <w:p w14:paraId="0B519539" w14:textId="32E982C5" w:rsidR="00F272EA" w:rsidRPr="00F272EA" w:rsidRDefault="00F272EA" w:rsidP="00F272EA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14:paraId="0AEDA965" w14:textId="75E91EDA" w:rsidR="00907BC3" w:rsidRPr="00AD778C" w:rsidRDefault="00591D2F" w:rsidP="003B1EFD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Times New Roman" w:hAnsi="Arial" w:cs="Times New Roman"/>
          <w:kern w:val="3"/>
        </w:rPr>
      </w:pPr>
      <w:r w:rsidRPr="003B1EFD">
        <w:rPr>
          <w:rFonts w:ascii="Arial" w:hAnsi="Arial" w:cs="Arial"/>
          <w:b/>
          <w:bCs/>
          <w:color w:val="000000" w:themeColor="text1"/>
        </w:rPr>
        <w:t>Análise Crítica:</w:t>
      </w:r>
      <w:r w:rsidR="00EB1C0D" w:rsidRPr="003B1EFD">
        <w:rPr>
          <w:color w:val="000000" w:themeColor="text1"/>
        </w:rPr>
        <w:t xml:space="preserve"> </w:t>
      </w:r>
      <w:r w:rsidR="00F81521" w:rsidRPr="003B1EFD">
        <w:rPr>
          <w:rFonts w:ascii="Arial" w:eastAsia="Times New Roman" w:hAnsi="Arial" w:cs="Times New Roman"/>
          <w:kern w:val="3"/>
        </w:rPr>
        <w:t>O indicador d</w:t>
      </w:r>
      <w:r w:rsidR="008236BC" w:rsidRPr="003B1EFD">
        <w:rPr>
          <w:rFonts w:ascii="Arial" w:eastAsia="Times New Roman" w:hAnsi="Arial" w:cs="Times New Roman"/>
          <w:kern w:val="3"/>
        </w:rPr>
        <w:t xml:space="preserve">e taxa de manutenção preventiva dos sistemas de climatização, ventilação e </w:t>
      </w:r>
      <w:proofErr w:type="spellStart"/>
      <w:r w:rsidR="008236BC" w:rsidRPr="003B1EFD">
        <w:rPr>
          <w:rFonts w:ascii="Arial" w:eastAsia="Times New Roman" w:hAnsi="Arial" w:cs="Times New Roman"/>
          <w:kern w:val="3"/>
        </w:rPr>
        <w:t>exautão</w:t>
      </w:r>
      <w:proofErr w:type="spellEnd"/>
      <w:r w:rsidR="008236BC" w:rsidRPr="003B1EFD">
        <w:rPr>
          <w:rFonts w:ascii="Arial" w:eastAsia="Times New Roman" w:hAnsi="Arial" w:cs="Times New Roman"/>
          <w:kern w:val="3"/>
        </w:rPr>
        <w:t xml:space="preserve"> serve para medir as preventivas realizadas das programadas. Das 105 máquinas de ar condicionado que tem as manutenções preventivas programadas, foram realizadas 101 manutenções. Isso se deu devido a falha de 4 máquinas por queima de compressor, sendo necessário manutenção corretiva. As máquinas se encontram paradas até o reparo, que necessita das peças e já estão em cotação através do processo de compras n°2023002631 e 2022007064 (cabo de interligação já entregue, aguardando somente a aquisição de compressores para montagem do ar). Sendo assim, no mês de </w:t>
      </w:r>
      <w:r w:rsidR="00BC43D5">
        <w:rPr>
          <w:rFonts w:ascii="Arial" w:eastAsia="Times New Roman" w:hAnsi="Arial" w:cs="Times New Roman"/>
          <w:kern w:val="3"/>
        </w:rPr>
        <w:t>março</w:t>
      </w:r>
      <w:r w:rsidR="008236BC" w:rsidRPr="003B1EFD">
        <w:rPr>
          <w:rFonts w:ascii="Arial" w:eastAsia="Times New Roman" w:hAnsi="Arial" w:cs="Times New Roman"/>
          <w:kern w:val="3"/>
        </w:rPr>
        <w:t>, não atingimos a meta de 100% de manutenções preventivas realizadas.</w:t>
      </w:r>
    </w:p>
    <w:p w14:paraId="736F3C03" w14:textId="23E47028" w:rsidR="00607DB7" w:rsidRDefault="00607DB7" w:rsidP="006A0B11">
      <w:pPr>
        <w:pStyle w:val="Standard"/>
        <w:shd w:val="clear" w:color="auto" w:fill="FFFFFF" w:themeFill="background1"/>
      </w:pPr>
    </w:p>
    <w:p w14:paraId="0D5E393A" w14:textId="2F96CA7A" w:rsidR="00607DB7" w:rsidRDefault="00607DB7" w:rsidP="00AD778C">
      <w:pPr>
        <w:pStyle w:val="Ttulo2"/>
        <w:ind w:hanging="408"/>
      </w:pPr>
      <w:bookmarkStart w:id="132" w:name="_Toc139300804"/>
      <w:r w:rsidRPr="000638A7">
        <w:lastRenderedPageBreak/>
        <w:t>2</w:t>
      </w:r>
      <w:r w:rsidR="00BC43D5">
        <w:t>4</w:t>
      </w:r>
      <w:r w:rsidRPr="000638A7">
        <w:t>.</w:t>
      </w:r>
      <w:r w:rsidR="000638A7">
        <w:t>2</w:t>
      </w:r>
      <w:r w:rsidRPr="000638A7">
        <w:t xml:space="preserve"> </w:t>
      </w:r>
      <w:r w:rsidR="000638A7" w:rsidRPr="000638A7">
        <w:t>TAXA DE MANUTENÇÃO PREVENTIVA – SISTEMA PREDIAL</w:t>
      </w:r>
      <w:bookmarkEnd w:id="132"/>
    </w:p>
    <w:tbl>
      <w:tblPr>
        <w:tblpPr w:leftFromText="141" w:rightFromText="141" w:vertAnchor="page" w:horzAnchor="margin" w:tblpY="1966"/>
        <w:tblW w:w="1024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251"/>
        <w:gridCol w:w="669"/>
        <w:gridCol w:w="669"/>
        <w:gridCol w:w="717"/>
        <w:gridCol w:w="665"/>
        <w:gridCol w:w="690"/>
        <w:gridCol w:w="643"/>
        <w:gridCol w:w="574"/>
        <w:gridCol w:w="691"/>
        <w:gridCol w:w="624"/>
        <w:gridCol w:w="679"/>
        <w:gridCol w:w="704"/>
        <w:gridCol w:w="671"/>
      </w:tblGrid>
      <w:tr w:rsidR="00F272EA" w:rsidRPr="00B24E27" w14:paraId="02D90DE3" w14:textId="77777777" w:rsidTr="00F272EA">
        <w:trPr>
          <w:trHeight w:val="408"/>
        </w:trPr>
        <w:tc>
          <w:tcPr>
            <w:tcW w:w="2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F66FB29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CBE4329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A23720F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0CDB6E16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91B0427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C7B34EA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DA9F2AA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1BCF2EC3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7641C1DB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53B6F8A7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2D6DEF84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6D8A746A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vAlign w:val="center"/>
            <w:hideMark/>
          </w:tcPr>
          <w:p w14:paraId="73A10210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F272EA" w:rsidRPr="00912466" w14:paraId="5F079279" w14:textId="77777777" w:rsidTr="00F272EA">
        <w:trPr>
          <w:trHeight w:val="288"/>
        </w:trPr>
        <w:tc>
          <w:tcPr>
            <w:tcW w:w="225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5BF66A7F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Percentual de Preventivas Realizadas x Programadas</w:t>
            </w:r>
          </w:p>
        </w:tc>
        <w:tc>
          <w:tcPr>
            <w:tcW w:w="6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7606A5A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0%</w:t>
            </w:r>
          </w:p>
        </w:tc>
        <w:tc>
          <w:tcPr>
            <w:tcW w:w="6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8DCAB80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0%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74AC3F2A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30%</w:t>
            </w:r>
          </w:p>
        </w:tc>
        <w:tc>
          <w:tcPr>
            <w:tcW w:w="6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0F001D28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26B346B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35C698C8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EDFF511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0C960CD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  <w:hideMark/>
          </w:tcPr>
          <w:p w14:paraId="189340DD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642C0E16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09255DDA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  <w:tc>
          <w:tcPr>
            <w:tcW w:w="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vAlign w:val="center"/>
            <w:hideMark/>
          </w:tcPr>
          <w:p w14:paraId="798E3155" w14:textId="77777777" w:rsidR="00F272EA" w:rsidRPr="00912466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F272EA" w:rsidRPr="00912466" w14:paraId="402BD69C" w14:textId="77777777" w:rsidTr="00F272EA">
        <w:trPr>
          <w:trHeight w:val="397"/>
        </w:trPr>
        <w:tc>
          <w:tcPr>
            <w:tcW w:w="225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noWrap/>
            <w:vAlign w:val="center"/>
          </w:tcPr>
          <w:p w14:paraId="408B0AE4" w14:textId="77777777" w:rsidR="00F272EA" w:rsidRPr="00D3516B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D3516B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</w:t>
            </w:r>
          </w:p>
        </w:tc>
        <w:tc>
          <w:tcPr>
            <w:tcW w:w="7996" w:type="dxa"/>
            <w:gridSpan w:val="1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312DABFD" w14:textId="77777777" w:rsidR="00F272EA" w:rsidRPr="00D3516B" w:rsidRDefault="00F272EA" w:rsidP="00F272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D3516B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100%</w:t>
            </w:r>
          </w:p>
        </w:tc>
      </w:tr>
    </w:tbl>
    <w:p w14:paraId="2E1F774A" w14:textId="31EE6000" w:rsidR="000A73FE" w:rsidRDefault="000A73FE" w:rsidP="000A73FE">
      <w:pPr>
        <w:pStyle w:val="Standard"/>
      </w:pPr>
    </w:p>
    <w:p w14:paraId="3624E244" w14:textId="39A796A1" w:rsidR="000A73FE" w:rsidRDefault="00F272EA" w:rsidP="000A73FE">
      <w:pPr>
        <w:pStyle w:val="Standard"/>
      </w:pPr>
      <w:r>
        <w:rPr>
          <w:noProof/>
        </w:rPr>
        <w:drawing>
          <wp:anchor distT="0" distB="0" distL="114300" distR="114300" simplePos="0" relativeHeight="256430080" behindDoc="0" locked="0" layoutInCell="1" allowOverlap="1" wp14:anchorId="3CAC117B" wp14:editId="3A69C5C9">
            <wp:simplePos x="0" y="0"/>
            <wp:positionH relativeFrom="margin">
              <wp:align>center</wp:align>
            </wp:positionH>
            <wp:positionV relativeFrom="paragraph">
              <wp:posOffset>853440</wp:posOffset>
            </wp:positionV>
            <wp:extent cx="6517844" cy="1894637"/>
            <wp:effectExtent l="0" t="0" r="16510" b="10795"/>
            <wp:wrapNone/>
            <wp:docPr id="30" name="Gráfico 30">
              <a:extLst xmlns:a="http://schemas.openxmlformats.org/drawingml/2006/main">
                <a:ext uri="{FF2B5EF4-FFF2-40B4-BE49-F238E27FC236}">
                  <a16:creationId xmlns:a16="http://schemas.microsoft.com/office/drawing/2014/main" id="{F2823F86-2FAB-79DF-A695-ECE527E4EFC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C905CF" w14:textId="31B4DC26" w:rsidR="000A73FE" w:rsidRDefault="000A73FE" w:rsidP="000A73FE">
      <w:pPr>
        <w:pStyle w:val="Standard"/>
      </w:pPr>
    </w:p>
    <w:p w14:paraId="34A45811" w14:textId="61F0EDCC" w:rsidR="000A73FE" w:rsidRDefault="000A73FE" w:rsidP="000A73FE">
      <w:pPr>
        <w:pStyle w:val="Standard"/>
      </w:pPr>
    </w:p>
    <w:p w14:paraId="0A2F581D" w14:textId="752FCF54" w:rsidR="000A73FE" w:rsidRDefault="000A73FE" w:rsidP="000A73FE">
      <w:pPr>
        <w:pStyle w:val="Standard"/>
      </w:pPr>
    </w:p>
    <w:p w14:paraId="11F446BB" w14:textId="7F770E74" w:rsidR="000A73FE" w:rsidRDefault="000A73FE" w:rsidP="000A73FE">
      <w:pPr>
        <w:pStyle w:val="Standard"/>
      </w:pPr>
    </w:p>
    <w:p w14:paraId="20D38AB5" w14:textId="1144F5AF" w:rsidR="00415FBF" w:rsidRDefault="00415FBF" w:rsidP="006A0B11">
      <w:pPr>
        <w:pStyle w:val="Standard"/>
      </w:pPr>
    </w:p>
    <w:p w14:paraId="2DDA990C" w14:textId="36454B41" w:rsidR="00AD778C" w:rsidRDefault="00AD778C" w:rsidP="003B1EFD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2947459A" w14:textId="1934D03C" w:rsidR="00907BC3" w:rsidRDefault="00415FBF" w:rsidP="00F272EA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Times New Roman" w:hAnsi="Arial" w:cs="Times New Roman"/>
          <w:kern w:val="3"/>
        </w:rPr>
      </w:pPr>
      <w:r w:rsidRPr="003B1EFD">
        <w:rPr>
          <w:rFonts w:ascii="Arial" w:hAnsi="Arial" w:cs="Arial"/>
          <w:b/>
          <w:bCs/>
        </w:rPr>
        <w:t>Análise Crítica</w:t>
      </w:r>
      <w:r w:rsidRPr="003B1EFD">
        <w:rPr>
          <w:rFonts w:ascii="Arial" w:hAnsi="Arial" w:cs="Arial"/>
        </w:rPr>
        <w:t>:</w:t>
      </w:r>
      <w:r w:rsidRPr="003B1EFD">
        <w:t xml:space="preserve"> </w:t>
      </w:r>
      <w:r w:rsidR="000638A7" w:rsidRPr="003B1EFD">
        <w:rPr>
          <w:rFonts w:ascii="Arial" w:eastAsia="Times New Roman" w:hAnsi="Arial" w:cs="Times New Roman"/>
          <w:kern w:val="3"/>
        </w:rPr>
        <w:t>Das 80 manutenções preventivas programadas em MARÇO foram realizadas somente 24 dividas em mensal e trimestral. A meta deste consiste em alcançar o percentual de 100%, porém neste mês ficou abaixo da média, realizando somente 30%. Comparando os meses anteriores, observamos que com as condutas tomadas diante da equipe terceirizada de prestação de serviço forneceram resultados. Foram abertas todas as ordens de serviço referente a manutenção preventiva mensal e trimestral, onde a equipe terceirizada realizou 30%</w:t>
      </w:r>
    </w:p>
    <w:p w14:paraId="1A253B0E" w14:textId="77777777" w:rsidR="00F272EA" w:rsidRPr="00F272EA" w:rsidRDefault="00F272EA" w:rsidP="00F272EA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Times New Roman" w:hAnsi="Arial" w:cs="Times New Roman"/>
          <w:kern w:val="3"/>
        </w:rPr>
      </w:pPr>
    </w:p>
    <w:p w14:paraId="235A5920" w14:textId="77ED5F24" w:rsidR="000638A7" w:rsidRDefault="000638A7" w:rsidP="00023981">
      <w:pPr>
        <w:pStyle w:val="Ttulo2"/>
        <w:ind w:hanging="408"/>
      </w:pPr>
      <w:bookmarkStart w:id="133" w:name="_Toc139300805"/>
      <w:r w:rsidRPr="000638A7">
        <w:t>2</w:t>
      </w:r>
      <w:r w:rsidR="00BC43D5">
        <w:t>4</w:t>
      </w:r>
      <w:r w:rsidRPr="000638A7">
        <w:t>.</w:t>
      </w:r>
      <w:r>
        <w:t>3</w:t>
      </w:r>
      <w:r w:rsidRPr="000638A7">
        <w:t xml:space="preserve"> </w:t>
      </w:r>
      <w:r>
        <w:t>ÍNDICE TRIMESTRAL DE CONFORMIDADE DO INVENTÁRIO</w:t>
      </w:r>
      <w:bookmarkEnd w:id="133"/>
    </w:p>
    <w:p w14:paraId="6867E7FB" w14:textId="77777777" w:rsidR="00715476" w:rsidRPr="00715476" w:rsidRDefault="00715476" w:rsidP="00715476">
      <w:pPr>
        <w:pStyle w:val="Standard"/>
      </w:pPr>
    </w:p>
    <w:tbl>
      <w:tblPr>
        <w:tblpPr w:leftFromText="141" w:rightFromText="141" w:vertAnchor="page" w:horzAnchor="margin" w:tblpY="10216"/>
        <w:tblW w:w="1019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616"/>
        <w:gridCol w:w="1372"/>
        <w:gridCol w:w="1372"/>
        <w:gridCol w:w="1470"/>
        <w:gridCol w:w="1363"/>
      </w:tblGrid>
      <w:tr w:rsidR="00715476" w:rsidRPr="00B24E27" w14:paraId="721E0D24" w14:textId="77777777" w:rsidTr="00715476">
        <w:trPr>
          <w:trHeight w:val="383"/>
        </w:trPr>
        <w:tc>
          <w:tcPr>
            <w:tcW w:w="4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  <w:hideMark/>
          </w:tcPr>
          <w:p w14:paraId="62D7FD09" w14:textId="77777777" w:rsidR="00715476" w:rsidRPr="00912466" w:rsidRDefault="00715476" w:rsidP="007154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2466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 xml:space="preserve">Dados </w:t>
            </w:r>
          </w:p>
        </w:tc>
        <w:tc>
          <w:tcPr>
            <w:tcW w:w="1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131338A9" w14:textId="77777777" w:rsidR="00715476" w:rsidRPr="00912466" w:rsidRDefault="00715476" w:rsidP="007154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</w:t>
            </w:r>
          </w:p>
        </w:tc>
        <w:tc>
          <w:tcPr>
            <w:tcW w:w="1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63715E92" w14:textId="77777777" w:rsidR="00715476" w:rsidRPr="00912466" w:rsidRDefault="00715476" w:rsidP="007154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0F45E334" w14:textId="77777777" w:rsidR="00715476" w:rsidRPr="00912466" w:rsidRDefault="00715476" w:rsidP="007154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072A0568" w14:textId="77777777" w:rsidR="00715476" w:rsidRPr="00912466" w:rsidRDefault="00715476" w:rsidP="007154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</w:t>
            </w:r>
          </w:p>
        </w:tc>
      </w:tr>
      <w:tr w:rsidR="00715476" w:rsidRPr="00912466" w14:paraId="65D4B507" w14:textId="77777777" w:rsidTr="00715476">
        <w:trPr>
          <w:trHeight w:val="270"/>
        </w:trPr>
        <w:tc>
          <w:tcPr>
            <w:tcW w:w="461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5DCE4" w:themeFill="text2" w:themeFillTint="33"/>
            <w:noWrap/>
            <w:vAlign w:val="center"/>
          </w:tcPr>
          <w:p w14:paraId="05EB1E49" w14:textId="77777777" w:rsidR="00715476" w:rsidRPr="00912466" w:rsidRDefault="00715476" w:rsidP="007154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 w:rsidRPr="000638A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Percentual Trimestral de Conformidade do Inventário</w:t>
            </w:r>
          </w:p>
        </w:tc>
        <w:tc>
          <w:tcPr>
            <w:tcW w:w="13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27F581E8" w14:textId="77777777" w:rsidR="00715476" w:rsidRPr="00912466" w:rsidRDefault="00715476" w:rsidP="007154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  <w:t>99,5%</w:t>
            </w:r>
          </w:p>
        </w:tc>
        <w:tc>
          <w:tcPr>
            <w:tcW w:w="13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10855B47" w14:textId="77777777" w:rsidR="00715476" w:rsidRPr="00912466" w:rsidRDefault="00715476" w:rsidP="007154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14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670B7CE5" w14:textId="77777777" w:rsidR="00715476" w:rsidRPr="00912466" w:rsidRDefault="00715476" w:rsidP="007154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13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2F2F2" w:fill="FFFFFF"/>
            <w:noWrap/>
            <w:vAlign w:val="center"/>
          </w:tcPr>
          <w:p w14:paraId="3EC34FAF" w14:textId="77777777" w:rsidR="00715476" w:rsidRPr="00912466" w:rsidRDefault="00715476" w:rsidP="007154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pt-BR"/>
              </w:rPr>
            </w:pPr>
          </w:p>
        </w:tc>
      </w:tr>
      <w:tr w:rsidR="00715476" w:rsidRPr="00912466" w14:paraId="128D3CA2" w14:textId="77777777" w:rsidTr="00715476">
        <w:trPr>
          <w:trHeight w:val="270"/>
        </w:trPr>
        <w:tc>
          <w:tcPr>
            <w:tcW w:w="461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4472C4" w:themeFill="accent1"/>
            <w:noWrap/>
            <w:vAlign w:val="center"/>
          </w:tcPr>
          <w:p w14:paraId="2C31C02F" w14:textId="77777777" w:rsidR="00715476" w:rsidRPr="000638A7" w:rsidRDefault="00715476" w:rsidP="007154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 w:rsidRPr="000638A7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Meta</w:t>
            </w:r>
          </w:p>
        </w:tc>
        <w:tc>
          <w:tcPr>
            <w:tcW w:w="557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472C4" w:themeFill="accent1"/>
            <w:noWrap/>
            <w:vAlign w:val="center"/>
          </w:tcPr>
          <w:p w14:paraId="0BA6A178" w14:textId="77777777" w:rsidR="00715476" w:rsidRPr="000638A7" w:rsidRDefault="00715476" w:rsidP="007154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99</w:t>
            </w:r>
            <w:r w:rsidRPr="000638A7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  <w:lang w:eastAsia="pt-BR"/>
              </w:rPr>
              <w:t>%</w:t>
            </w:r>
          </w:p>
        </w:tc>
      </w:tr>
    </w:tbl>
    <w:p w14:paraId="741167A0" w14:textId="411F96A2" w:rsidR="00907BC3" w:rsidRDefault="00715476" w:rsidP="002D0FBB">
      <w:pPr>
        <w:pStyle w:val="NormalWeb"/>
        <w:spacing w:after="198" w:line="360" w:lineRule="auto"/>
        <w:jc w:val="both"/>
        <w:rPr>
          <w:rFonts w:ascii="Arial" w:hAnsi="Arial" w:cs="Arial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6381952" behindDoc="0" locked="0" layoutInCell="1" allowOverlap="1" wp14:anchorId="141D0315" wp14:editId="56E8AA98">
            <wp:simplePos x="0" y="0"/>
            <wp:positionH relativeFrom="margin">
              <wp:align>right</wp:align>
            </wp:positionH>
            <wp:positionV relativeFrom="paragraph">
              <wp:posOffset>843280</wp:posOffset>
            </wp:positionV>
            <wp:extent cx="6458585" cy="1885950"/>
            <wp:effectExtent l="0" t="0" r="18415" b="0"/>
            <wp:wrapNone/>
            <wp:docPr id="7" name="Gráfico 7">
              <a:extLst xmlns:a="http://schemas.openxmlformats.org/drawingml/2006/main">
                <a:ext uri="{FF2B5EF4-FFF2-40B4-BE49-F238E27FC236}">
                  <a16:creationId xmlns:a16="http://schemas.microsoft.com/office/drawing/2014/main" id="{5B059F9E-7ECC-5B6A-1350-778DD548AB9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BE3744" w14:textId="77DCA0B0" w:rsidR="00907BC3" w:rsidRDefault="00907BC3" w:rsidP="002D0FBB">
      <w:pPr>
        <w:pStyle w:val="NormalWeb"/>
        <w:spacing w:after="198" w:line="360" w:lineRule="auto"/>
        <w:jc w:val="both"/>
        <w:rPr>
          <w:rFonts w:ascii="Arial" w:hAnsi="Arial" w:cs="Arial"/>
          <w:sz w:val="22"/>
          <w:szCs w:val="22"/>
        </w:rPr>
      </w:pPr>
    </w:p>
    <w:p w14:paraId="18779118" w14:textId="77F7C363" w:rsidR="00907BC3" w:rsidRDefault="00907BC3" w:rsidP="002D0FBB">
      <w:pPr>
        <w:pStyle w:val="NormalWeb"/>
        <w:spacing w:after="198" w:line="360" w:lineRule="auto"/>
        <w:jc w:val="both"/>
        <w:rPr>
          <w:rFonts w:ascii="Arial" w:hAnsi="Arial" w:cs="Arial"/>
          <w:sz w:val="22"/>
          <w:szCs w:val="22"/>
        </w:rPr>
      </w:pPr>
    </w:p>
    <w:p w14:paraId="05DCA8D9" w14:textId="4F89EF6C" w:rsidR="00907BC3" w:rsidRDefault="00907BC3" w:rsidP="002D0FBB">
      <w:pPr>
        <w:pStyle w:val="NormalWeb"/>
        <w:spacing w:after="198" w:line="360" w:lineRule="auto"/>
        <w:jc w:val="both"/>
        <w:rPr>
          <w:rFonts w:ascii="Arial" w:hAnsi="Arial" w:cs="Arial"/>
          <w:sz w:val="22"/>
          <w:szCs w:val="22"/>
        </w:rPr>
      </w:pPr>
    </w:p>
    <w:p w14:paraId="5E6BD3F6" w14:textId="3EDA6A07" w:rsidR="0081491A" w:rsidRDefault="0081491A" w:rsidP="002D0FBB">
      <w:pPr>
        <w:pStyle w:val="NormalWeb"/>
        <w:spacing w:after="198" w:line="360" w:lineRule="auto"/>
        <w:jc w:val="both"/>
        <w:rPr>
          <w:rFonts w:ascii="Arial" w:hAnsi="Arial" w:cs="Arial"/>
          <w:sz w:val="22"/>
          <w:szCs w:val="22"/>
        </w:rPr>
      </w:pPr>
    </w:p>
    <w:p w14:paraId="79CE1BDA" w14:textId="77777777" w:rsidR="00907BC3" w:rsidRDefault="00907BC3" w:rsidP="00AE2E83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</w:rPr>
      </w:pPr>
    </w:p>
    <w:p w14:paraId="1C167121" w14:textId="76BADD70" w:rsidR="00AE2E83" w:rsidRPr="00AE2E83" w:rsidRDefault="00AE2E83" w:rsidP="003B1EFD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Times New Roman" w:hAnsi="Arial" w:cs="Times New Roman"/>
          <w:kern w:val="3"/>
          <w:sz w:val="24"/>
          <w:szCs w:val="24"/>
        </w:rPr>
      </w:pPr>
      <w:r w:rsidRPr="004179E2">
        <w:rPr>
          <w:rFonts w:ascii="Arial" w:hAnsi="Arial" w:cs="Arial"/>
          <w:b/>
          <w:bCs/>
        </w:rPr>
        <w:lastRenderedPageBreak/>
        <w:t>Análise</w:t>
      </w:r>
      <w:r>
        <w:rPr>
          <w:rFonts w:ascii="Arial" w:hAnsi="Arial" w:cs="Arial"/>
          <w:b/>
          <w:bCs/>
        </w:rPr>
        <w:t xml:space="preserve"> Crítica</w:t>
      </w:r>
      <w:r w:rsidRPr="00907BC3">
        <w:rPr>
          <w:rFonts w:ascii="Arial" w:hAnsi="Arial" w:cs="Arial"/>
        </w:rPr>
        <w:t>:</w:t>
      </w:r>
      <w:r w:rsidRPr="00907BC3">
        <w:t xml:space="preserve"> </w:t>
      </w:r>
      <w:r w:rsidRPr="00907BC3">
        <w:rPr>
          <w:rFonts w:ascii="Arial" w:eastAsia="Times New Roman" w:hAnsi="Arial" w:cs="Times New Roman"/>
          <w:kern w:val="3"/>
        </w:rPr>
        <w:t>No mês de MARÇO foi realizado o primeiro inventário trimestral do ano de 2023, conforme Portaria SUPER n.  0017/2023, do estoque do almoxarifado, apresentando um índice de conformidade de 99,5%. Sendo assim, para este ano alteramos a leitura e a meta, passando de 1% de divergência para 99% de conformidade. Considerando a série histórica de 2022 estabelecemos a meta de 99% de conformidade para 2023. Como ação de melhoria para manter o índice será realizado classificação de insumos por impacto financeiro e relevância na assistência, contagens do estoque por amostragem semanalmente e monitorar o lançamento em tempo real de produtos no MV.</w:t>
      </w:r>
      <w:r w:rsidRPr="00AE2E83">
        <w:rPr>
          <w:rFonts w:ascii="Arial" w:eastAsia="Times New Roman" w:hAnsi="Arial" w:cs="Times New Roman"/>
          <w:kern w:val="3"/>
          <w:sz w:val="24"/>
          <w:szCs w:val="24"/>
        </w:rPr>
        <w:t xml:space="preserve"> </w:t>
      </w:r>
    </w:p>
    <w:p w14:paraId="109AC760" w14:textId="77777777" w:rsidR="00023981" w:rsidRPr="00BA5370" w:rsidRDefault="00023981" w:rsidP="002D0FBB">
      <w:pPr>
        <w:pStyle w:val="NormalWeb"/>
        <w:spacing w:after="198" w:line="360" w:lineRule="auto"/>
        <w:jc w:val="both"/>
        <w:rPr>
          <w:rFonts w:ascii="Arial" w:hAnsi="Arial" w:cs="Arial"/>
          <w:sz w:val="22"/>
          <w:szCs w:val="22"/>
        </w:rPr>
      </w:pPr>
    </w:p>
    <w:p w14:paraId="6532844F" w14:textId="091A23BF" w:rsidR="00036F4D" w:rsidRDefault="0011359D" w:rsidP="00BC43D5">
      <w:pPr>
        <w:pStyle w:val="Ttulo1"/>
        <w:keepLines w:val="0"/>
        <w:numPr>
          <w:ilvl w:val="0"/>
          <w:numId w:val="34"/>
        </w:numPr>
        <w:spacing w:before="100" w:beforeAutospacing="1" w:line="360" w:lineRule="auto"/>
        <w:rPr>
          <w:rFonts w:cs="Arial"/>
          <w:b/>
          <w:bCs/>
          <w:color w:val="000000"/>
          <w:szCs w:val="24"/>
        </w:rPr>
      </w:pPr>
      <w:bookmarkStart w:id="134" w:name="_Toc139300806"/>
      <w:r w:rsidRPr="00BE1089">
        <w:rPr>
          <w:rFonts w:cs="Arial"/>
          <w:b/>
          <w:bCs/>
          <w:color w:val="000000"/>
          <w:szCs w:val="24"/>
        </w:rPr>
        <w:t xml:space="preserve">RELATÓRIO DE ATIVIDADES REALIZADAS NA </w:t>
      </w:r>
      <w:r w:rsidR="00204A8C" w:rsidRPr="00BE1089">
        <w:rPr>
          <w:rFonts w:cs="Arial"/>
          <w:b/>
          <w:bCs/>
          <w:color w:val="000000"/>
          <w:szCs w:val="24"/>
        </w:rPr>
        <w:t>REDE HEMO</w:t>
      </w:r>
      <w:bookmarkEnd w:id="134"/>
    </w:p>
    <w:p w14:paraId="7D1460E1" w14:textId="77777777" w:rsidR="00907BC3" w:rsidRPr="00907BC3" w:rsidRDefault="00907BC3" w:rsidP="00907BC3"/>
    <w:p w14:paraId="1216C4A0" w14:textId="173DD94F" w:rsidR="00EA7CDB" w:rsidRDefault="00E120C8" w:rsidP="00EA7CDB">
      <w:pPr>
        <w:tabs>
          <w:tab w:val="left" w:pos="1093"/>
        </w:tabs>
        <w:spacing w:before="95"/>
        <w:rPr>
          <w:rFonts w:ascii="Arial" w:hAnsi="Arial" w:cs="Arial"/>
          <w:b/>
          <w:sz w:val="21"/>
        </w:rPr>
      </w:pPr>
      <w:r>
        <w:rPr>
          <w:noProof/>
        </w:rPr>
        <w:drawing>
          <wp:anchor distT="0" distB="0" distL="114300" distR="114300" simplePos="0" relativeHeight="256386048" behindDoc="0" locked="0" layoutInCell="1" allowOverlap="1" wp14:anchorId="0937A00C" wp14:editId="206DCBC5">
            <wp:simplePos x="0" y="0"/>
            <wp:positionH relativeFrom="margin">
              <wp:posOffset>3561892</wp:posOffset>
            </wp:positionH>
            <wp:positionV relativeFrom="paragraph">
              <wp:posOffset>1905</wp:posOffset>
            </wp:positionV>
            <wp:extent cx="2568223" cy="2533650"/>
            <wp:effectExtent l="19050" t="19050" r="22860" b="19050"/>
            <wp:wrapNone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8223" cy="25336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6384000" behindDoc="0" locked="0" layoutInCell="1" allowOverlap="1" wp14:anchorId="3CFE0F88" wp14:editId="7E0CB7AD">
            <wp:simplePos x="0" y="0"/>
            <wp:positionH relativeFrom="margin">
              <wp:posOffset>182880</wp:posOffset>
            </wp:positionH>
            <wp:positionV relativeFrom="paragraph">
              <wp:posOffset>4420</wp:posOffset>
            </wp:positionV>
            <wp:extent cx="2524125" cy="2533833"/>
            <wp:effectExtent l="19050" t="19050" r="9525" b="19050"/>
            <wp:wrapNone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533833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A45804" w14:textId="38FCA222" w:rsidR="00553D3F" w:rsidRPr="00553D3F" w:rsidRDefault="00553D3F" w:rsidP="00553D3F">
      <w:pPr>
        <w:rPr>
          <w:rFonts w:ascii="Arial" w:hAnsi="Arial" w:cs="Arial"/>
          <w:sz w:val="21"/>
        </w:rPr>
      </w:pPr>
    </w:p>
    <w:p w14:paraId="4F56A43C" w14:textId="037BA8CB" w:rsidR="00553D3F" w:rsidRPr="00553D3F" w:rsidRDefault="00553D3F" w:rsidP="00553D3F">
      <w:pPr>
        <w:rPr>
          <w:rFonts w:ascii="Arial" w:hAnsi="Arial" w:cs="Arial"/>
          <w:sz w:val="21"/>
        </w:rPr>
      </w:pPr>
    </w:p>
    <w:p w14:paraId="4EB456E7" w14:textId="28AD6EB4" w:rsidR="00553D3F" w:rsidRPr="00553D3F" w:rsidRDefault="00553D3F" w:rsidP="00553D3F">
      <w:pPr>
        <w:rPr>
          <w:rFonts w:ascii="Arial" w:hAnsi="Arial" w:cs="Arial"/>
          <w:sz w:val="21"/>
        </w:rPr>
      </w:pPr>
    </w:p>
    <w:p w14:paraId="213B98BC" w14:textId="72C909CC" w:rsidR="00553D3F" w:rsidRPr="00553D3F" w:rsidRDefault="00553D3F" w:rsidP="00553D3F">
      <w:pPr>
        <w:rPr>
          <w:rFonts w:ascii="Arial" w:hAnsi="Arial" w:cs="Arial"/>
          <w:sz w:val="21"/>
        </w:rPr>
      </w:pPr>
    </w:p>
    <w:p w14:paraId="0D082B99" w14:textId="49D6530D" w:rsidR="00553D3F" w:rsidRPr="00553D3F" w:rsidRDefault="00553D3F" w:rsidP="00553D3F">
      <w:pPr>
        <w:rPr>
          <w:rFonts w:ascii="Arial" w:hAnsi="Arial" w:cs="Arial"/>
          <w:sz w:val="21"/>
        </w:rPr>
      </w:pPr>
    </w:p>
    <w:p w14:paraId="1C8A6908" w14:textId="2DA86FDA" w:rsidR="00553D3F" w:rsidRPr="00553D3F" w:rsidRDefault="00553D3F" w:rsidP="00553D3F">
      <w:pPr>
        <w:rPr>
          <w:rFonts w:ascii="Arial" w:hAnsi="Arial" w:cs="Arial"/>
          <w:sz w:val="21"/>
        </w:rPr>
      </w:pPr>
    </w:p>
    <w:p w14:paraId="727152BF" w14:textId="77777777" w:rsidR="00553D3F" w:rsidRPr="00553D3F" w:rsidRDefault="00553D3F" w:rsidP="00553D3F">
      <w:pPr>
        <w:rPr>
          <w:rFonts w:ascii="Arial" w:hAnsi="Arial" w:cs="Arial"/>
          <w:sz w:val="21"/>
        </w:rPr>
      </w:pPr>
    </w:p>
    <w:p w14:paraId="5A624BF6" w14:textId="56CD4309" w:rsidR="00553D3F" w:rsidRPr="00553D3F" w:rsidRDefault="00553D3F" w:rsidP="00553D3F">
      <w:pPr>
        <w:rPr>
          <w:rFonts w:ascii="Arial" w:hAnsi="Arial" w:cs="Arial"/>
          <w:sz w:val="21"/>
        </w:rPr>
      </w:pPr>
    </w:p>
    <w:p w14:paraId="5DBCEB27" w14:textId="048BF6D3" w:rsidR="00553D3F" w:rsidRDefault="00E120C8" w:rsidP="00553D3F">
      <w:pPr>
        <w:rPr>
          <w:rFonts w:ascii="Arial" w:hAnsi="Arial" w:cs="Arial"/>
          <w:b/>
          <w:sz w:val="21"/>
        </w:rPr>
      </w:pPr>
      <w:r w:rsidRPr="00553D3F">
        <w:rPr>
          <w:rFonts w:ascii="Arial" w:hAnsi="Arial" w:cs="Arial"/>
          <w:b/>
          <w:noProof/>
          <w:sz w:val="21"/>
        </w:rPr>
        <mc:AlternateContent>
          <mc:Choice Requires="wps">
            <w:drawing>
              <wp:anchor distT="45720" distB="45720" distL="114300" distR="114300" simplePos="0" relativeHeight="255926272" behindDoc="0" locked="0" layoutInCell="1" allowOverlap="1" wp14:anchorId="57A87AC6" wp14:editId="00A9DF3F">
                <wp:simplePos x="0" y="0"/>
                <wp:positionH relativeFrom="column">
                  <wp:posOffset>3542665</wp:posOffset>
                </wp:positionH>
                <wp:positionV relativeFrom="paragraph">
                  <wp:posOffset>173990</wp:posOffset>
                </wp:positionV>
                <wp:extent cx="2611120" cy="365760"/>
                <wp:effectExtent l="0" t="0" r="17780" b="15240"/>
                <wp:wrapSquare wrapText="bothSides"/>
                <wp:docPr id="13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1120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E2F16E" w14:textId="77777777" w:rsidR="00E120C8" w:rsidRPr="00B74479" w:rsidRDefault="00E120C8" w:rsidP="00E120C8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B74479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Homenagem ao dia das mulheres </w:t>
                            </w:r>
                            <w:proofErr w:type="gramStart"/>
                            <w:r w:rsidRPr="00B74479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Rede  HEMO</w:t>
                            </w:r>
                            <w:proofErr w:type="gramEnd"/>
                            <w:r w:rsidRPr="00B74479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7271FFE4" w14:textId="28A25A37" w:rsidR="00553D3F" w:rsidRDefault="00553D3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87AC6" id="_x0000_s1028" type="#_x0000_t202" style="position:absolute;margin-left:278.95pt;margin-top:13.7pt;width:205.6pt;height:28.8pt;z-index:255926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s1dKwIAAFMEAAAOAAAAZHJzL2Uyb0RvYy54bWysVNtu2zAMfR+wfxD0vjh2c2mNOEWXLsOA&#10;7gK0+wBalmNhsuhJSuzs60fJaRZ028swPwiiSB2R55Be3Q6tZgdpnUJT8HQy5UwagZUyu4J/fdq+&#10;uebMeTAVaDSy4Efp+O369atV3+UywwZ1JS0jEOPyvit4432XJ4kTjWzBTbCThpw12hY8mXaXVBZ6&#10;Qm91kk2ni6RHW3UWhXSOTu9HJ19H/LqWwn+uayc90wWn3HxcbVzLsCbrFeQ7C12jxCkN+IcsWlCG&#10;Hj1D3YMHtrfqN6hWCYsOaz8R2CZY10rIWANVk05fVPPYQCdjLUSO6840uf8HKz4dvlimKtLuasmZ&#10;gZZE2oAagFWSPcnBI8sCS33ncgp+7CjcD29xoBuxYtc9oPjmmMFNA2Yn76zFvpFQUZZpuJlcXB1x&#10;XAAp+49Y0WOw9xiBhtq2gUIihRE6qXU8K0R5MEGH2SJN04xcgnxXi/lyESVMIH++3Vnn30tsWdgU&#10;3FIHRHQ4PDgfsoH8OSQ85lCraqu0jobdlRtt2QGoW7bxiwW8CNOG9QW/mWfzkYC/Qkzj9yeIVnlq&#10;e63agl+fgyAPtL0zVWxKD0qPe0pZmxOPgbqRRD+UQxTuLE+J1ZGItTh2OU0lbRq0PzjrqcML7r7v&#10;wUrO9AdD4tyks1kYiWjM5stAq730lJceMIKgCu45G7cbH8co8GbwjkSsVeQ3qD1mckqZOjfSfpqy&#10;MBqXdoz69S9Y/wQAAP//AwBQSwMEFAAGAAgAAAAhAHaYdEffAAAACQEAAA8AAABkcnMvZG93bnJl&#10;di54bWxMj8FOwzAMQO9I/ENkJC5oSzfWdi1NJ4QEYjfYEFyzJmsrEqckWVf+HnOCo+Wn5+dqM1nD&#10;Ru1D71DAYp4A09g41WMr4G3/OFsDC1GiksahFvCtA2zqy4tKlsqd8VWPu9gykmAopYAuxqHkPDSd&#10;tjLM3aCRdkfnrYw0+pYrL88kt4YvkyTjVvZIFzo56IdON5+7kxWwXj2PH2F7+/LeZEdTxJt8fPry&#10;QlxfTfd3wKKe4h8Mv/mUDjU1HdwJVWBGQJrmBaEClvkKGAFFViyAHcieJsDriv//oP4BAAD//wMA&#10;UEsBAi0AFAAGAAgAAAAhALaDOJL+AAAA4QEAABMAAAAAAAAAAAAAAAAAAAAAAFtDb250ZW50X1R5&#10;cGVzXS54bWxQSwECLQAUAAYACAAAACEAOP0h/9YAAACUAQAACwAAAAAAAAAAAAAAAAAvAQAAX3Jl&#10;bHMvLnJlbHNQSwECLQAUAAYACAAAACEAYkbNXSsCAABTBAAADgAAAAAAAAAAAAAAAAAuAgAAZHJz&#10;L2Uyb0RvYy54bWxQSwECLQAUAAYACAAAACEAdph0R98AAAAJAQAADwAAAAAAAAAAAAAAAACFBAAA&#10;ZHJzL2Rvd25yZXYueG1sUEsFBgAAAAAEAAQA8wAAAJEFAAAAAA==&#10;">
                <v:textbox>
                  <w:txbxContent>
                    <w:p w14:paraId="2DE2F16E" w14:textId="77777777" w:rsidR="00E120C8" w:rsidRPr="00B74479" w:rsidRDefault="00E120C8" w:rsidP="00E120C8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B74479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Homenagem ao dia das mulheres </w:t>
                      </w:r>
                      <w:proofErr w:type="gramStart"/>
                      <w:r w:rsidRPr="00B74479">
                        <w:rPr>
                          <w:rFonts w:ascii="Arial" w:hAnsi="Arial" w:cs="Arial"/>
                          <w:sz w:val="18"/>
                          <w:szCs w:val="18"/>
                        </w:rPr>
                        <w:t>Rede  HEMO</w:t>
                      </w:r>
                      <w:proofErr w:type="gramEnd"/>
                      <w:r w:rsidRPr="00B74479">
                        <w:rPr>
                          <w:rFonts w:ascii="Arial" w:hAnsi="Arial" w:cs="Arial"/>
                          <w:sz w:val="18"/>
                          <w:szCs w:val="18"/>
                        </w:rPr>
                        <w:t>.</w:t>
                      </w:r>
                    </w:p>
                    <w:p w14:paraId="7271FFE4" w14:textId="28A25A37" w:rsidR="00553D3F" w:rsidRDefault="00553D3F"/>
                  </w:txbxContent>
                </v:textbox>
                <w10:wrap type="square"/>
              </v:shape>
            </w:pict>
          </mc:Fallback>
        </mc:AlternateContent>
      </w:r>
      <w:r w:rsidRPr="00553D3F">
        <w:rPr>
          <w:rFonts w:ascii="Arial" w:hAnsi="Arial" w:cs="Arial"/>
          <w:b/>
          <w:noProof/>
          <w:sz w:val="21"/>
        </w:rPr>
        <mc:AlternateContent>
          <mc:Choice Requires="wps">
            <w:drawing>
              <wp:anchor distT="45720" distB="45720" distL="114300" distR="114300" simplePos="0" relativeHeight="255924224" behindDoc="0" locked="0" layoutInCell="1" allowOverlap="1" wp14:anchorId="4F6E4CC5" wp14:editId="7D45055B">
                <wp:simplePos x="0" y="0"/>
                <wp:positionH relativeFrom="column">
                  <wp:posOffset>170815</wp:posOffset>
                </wp:positionH>
                <wp:positionV relativeFrom="paragraph">
                  <wp:posOffset>144780</wp:posOffset>
                </wp:positionV>
                <wp:extent cx="2567305" cy="424180"/>
                <wp:effectExtent l="0" t="0" r="23495" b="13970"/>
                <wp:wrapSquare wrapText="bothSides"/>
                <wp:docPr id="21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7305" cy="4241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F607FE" w14:textId="77777777" w:rsidR="00E120C8" w:rsidRPr="00B74479" w:rsidRDefault="00553D3F" w:rsidP="00E120C8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553D3F">
                              <w:rPr>
                                <w:rFonts w:ascii="TitilliumText14L-400wt" w:hAnsi="TitilliumText14L-400wt"/>
                                <w:spacing w:val="-15"/>
                                <w:shd w:val="clear" w:color="auto" w:fill="FFFFFF"/>
                              </w:rPr>
                              <w:t xml:space="preserve"> </w:t>
                            </w:r>
                            <w:r w:rsidR="00E120C8" w:rsidRPr="00B74479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Treinamento </w:t>
                            </w:r>
                            <w:r w:rsidR="00E120C8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Técnicas de Investigação Interna - </w:t>
                            </w:r>
                            <w:r w:rsidR="00E120C8" w:rsidRPr="00B74479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Comitê de Compliance.</w:t>
                            </w:r>
                          </w:p>
                          <w:p w14:paraId="3B532E73" w14:textId="169D83BA" w:rsidR="00553D3F" w:rsidRDefault="00553D3F" w:rsidP="00E120C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6E4CC5" id="_x0000_s1029" type="#_x0000_t202" style="position:absolute;margin-left:13.45pt;margin-top:11.4pt;width:202.15pt;height:33.4pt;z-index:255924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DQSLgIAAFMEAAAOAAAAZHJzL2Uyb0RvYy54bWysVNtu2zAMfR+wfxD0vthxkzY14hRdugwD&#10;ugvQ7gNoWY6FyaInKbGzrx8lJ1nQbS/D/CCIInVEnkN6eTe0mu2ldQpNwaeTlDNpBFbKbAv+9Xnz&#10;ZsGZ82Aq0GhkwQ/S8bvV61fLvstlhg3qSlpGIMblfVfwxvsuTxInGtmCm2AnDTlrtC14Mu02qSz0&#10;hN7qJEvT66RHW3UWhXSOTh9GJ19F/LqWwn+uayc90wWn3HxcbVzLsCarJeRbC12jxDEN+IcsWlCG&#10;Hj1DPYAHtrPqN6hWCYsOaz8R2CZY10rIWANVM01fVPPUQCdjLUSO6840uf8HKz7tv1imqoJn0xvO&#10;DLQk0hrUAKyS7FkOHlkWWOo7l1PwU0fhfniLA6kdK3bdI4pvjhlcN2C28t5a7BsJFWU5DTeTi6sj&#10;jgsgZf8RK3oMdh4j0FDbNlBIpDBCJ7UOZ4UoDyboMJtf31ylc84E+WbZbLqIEiaQn2531vn3ElsW&#10;NgW31AERHfaPzodsID+FhMccalVtlNbRsNtyrS3bA3XLJn6xgBdh2rC+4LfzbD4S8FeINH5/gmiV&#10;p7bXqi344hwEeaDtnaliU3pQetxTytoceQzUjST6oRyicFcneUqsDkSsxbHLaSpp06D9wVlPHV5w&#10;930HVnKmPxgS53Y6m4WRiMZsfpORYS895aUHjCCognvOxu3axzEKvBm8JxFrFfkNao+ZHFOmzo20&#10;H6csjMalHaN+/QtWPwEAAP//AwBQSwMEFAAGAAgAAAAhADiCfAnfAAAACAEAAA8AAABkcnMvZG93&#10;bnJldi54bWxMj8FOwzAQRO9I/IO1SFxQ6zStQhPiVAgJBLdSKri6yTaJsNfBdtPw9ywnOK1GM3o7&#10;U24ma8SIPvSOFCzmCQik2jU9tQr2b4+zNYgQNTXaOEIF3xhgU11elLpo3JlecdzFVjCEQqEVdDEO&#10;hZSh7tDqMHcDEntH562OLH0rG6/PDLdGpkmSSat74g+dHvChw/pzd7IK1qvn8SO8LLfvdXY0eby5&#10;HZ++vFLXV9P9HYiIU/wLw299rg4Vdzq4EzVBGAVplnOSb8oL2F8tFymIA8PzDGRVyv8Dqh8AAAD/&#10;/wMAUEsBAi0AFAAGAAgAAAAhALaDOJL+AAAA4QEAABMAAAAAAAAAAAAAAAAAAAAAAFtDb250ZW50&#10;X1R5cGVzXS54bWxQSwECLQAUAAYACAAAACEAOP0h/9YAAACUAQAACwAAAAAAAAAAAAAAAAAvAQAA&#10;X3JlbHMvLnJlbHNQSwECLQAUAAYACAAAACEAJFw0Ei4CAABTBAAADgAAAAAAAAAAAAAAAAAuAgAA&#10;ZHJzL2Uyb0RvYy54bWxQSwECLQAUAAYACAAAACEAOIJ8Cd8AAAAIAQAADwAAAAAAAAAAAAAAAACI&#10;BAAAZHJzL2Rvd25yZXYueG1sUEsFBgAAAAAEAAQA8wAAAJQFAAAAAA==&#10;">
                <v:textbox>
                  <w:txbxContent>
                    <w:p w14:paraId="41F607FE" w14:textId="77777777" w:rsidR="00E120C8" w:rsidRPr="00B74479" w:rsidRDefault="00553D3F" w:rsidP="00E120C8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553D3F">
                        <w:rPr>
                          <w:rFonts w:ascii="TitilliumText14L-400wt" w:hAnsi="TitilliumText14L-400wt"/>
                          <w:spacing w:val="-15"/>
                          <w:shd w:val="clear" w:color="auto" w:fill="FFFFFF"/>
                        </w:rPr>
                        <w:t xml:space="preserve"> </w:t>
                      </w:r>
                      <w:r w:rsidR="00E120C8" w:rsidRPr="00B74479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Treinamento </w:t>
                      </w:r>
                      <w:r w:rsidR="00E120C8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Técnicas de Investigação Interna - </w:t>
                      </w:r>
                      <w:r w:rsidR="00E120C8" w:rsidRPr="00B74479">
                        <w:rPr>
                          <w:rFonts w:ascii="Arial" w:hAnsi="Arial" w:cs="Arial"/>
                          <w:sz w:val="18"/>
                          <w:szCs w:val="18"/>
                        </w:rPr>
                        <w:t>Comitê de Compliance.</w:t>
                      </w:r>
                    </w:p>
                    <w:p w14:paraId="3B532E73" w14:textId="169D83BA" w:rsidR="00553D3F" w:rsidRDefault="00553D3F" w:rsidP="00E120C8"/>
                  </w:txbxContent>
                </v:textbox>
                <w10:wrap type="square"/>
              </v:shape>
            </w:pict>
          </mc:Fallback>
        </mc:AlternateContent>
      </w:r>
    </w:p>
    <w:p w14:paraId="20144005" w14:textId="4AF95D25" w:rsidR="00553D3F" w:rsidRPr="00553D3F" w:rsidRDefault="00553D3F" w:rsidP="00553D3F">
      <w:pPr>
        <w:rPr>
          <w:rFonts w:ascii="Arial" w:hAnsi="Arial" w:cs="Arial"/>
          <w:sz w:val="21"/>
        </w:rPr>
      </w:pPr>
    </w:p>
    <w:p w14:paraId="5446B27B" w14:textId="5B655B47" w:rsidR="00553D3F" w:rsidRDefault="00553D3F" w:rsidP="00553D3F">
      <w:pPr>
        <w:tabs>
          <w:tab w:val="left" w:pos="3802"/>
        </w:tabs>
        <w:rPr>
          <w:rFonts w:ascii="Arial" w:hAnsi="Arial" w:cs="Arial"/>
          <w:b/>
          <w:sz w:val="21"/>
        </w:rPr>
      </w:pPr>
      <w:r>
        <w:rPr>
          <w:rFonts w:ascii="Arial" w:hAnsi="Arial" w:cs="Arial"/>
          <w:b/>
          <w:sz w:val="21"/>
        </w:rPr>
        <w:tab/>
      </w:r>
    </w:p>
    <w:p w14:paraId="199D9B79" w14:textId="435D8A41" w:rsidR="00553D3F" w:rsidRDefault="00E120C8" w:rsidP="00553D3F">
      <w:r>
        <w:rPr>
          <w:noProof/>
        </w:rPr>
        <w:drawing>
          <wp:anchor distT="0" distB="0" distL="114300" distR="114300" simplePos="0" relativeHeight="256392192" behindDoc="0" locked="0" layoutInCell="1" allowOverlap="1" wp14:anchorId="19471278" wp14:editId="3521D38C">
            <wp:simplePos x="0" y="0"/>
            <wp:positionH relativeFrom="column">
              <wp:posOffset>3567938</wp:posOffset>
            </wp:positionH>
            <wp:positionV relativeFrom="paragraph">
              <wp:posOffset>9195</wp:posOffset>
            </wp:positionV>
            <wp:extent cx="2561785" cy="2527300"/>
            <wp:effectExtent l="0" t="0" r="0" b="6350"/>
            <wp:wrapNone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785" cy="252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6388096" behindDoc="0" locked="0" layoutInCell="1" allowOverlap="1" wp14:anchorId="5A5046A6" wp14:editId="592FBB3F">
            <wp:simplePos x="0" y="0"/>
            <wp:positionH relativeFrom="column">
              <wp:posOffset>134849</wp:posOffset>
            </wp:positionH>
            <wp:positionV relativeFrom="paragraph">
              <wp:posOffset>28575</wp:posOffset>
            </wp:positionV>
            <wp:extent cx="2550994" cy="2555900"/>
            <wp:effectExtent l="19050" t="19050" r="20955" b="15875"/>
            <wp:wrapNone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994" cy="25559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E2A1CF" w14:textId="2C936B51" w:rsidR="00553D3F" w:rsidRDefault="00553D3F" w:rsidP="00553D3F">
      <w:pPr>
        <w:tabs>
          <w:tab w:val="left" w:pos="3802"/>
        </w:tabs>
        <w:rPr>
          <w:rFonts w:ascii="Arial" w:hAnsi="Arial" w:cs="Arial"/>
          <w:b/>
          <w:sz w:val="21"/>
        </w:rPr>
      </w:pPr>
    </w:p>
    <w:p w14:paraId="3AA21C7D" w14:textId="2B0FC2E8" w:rsidR="00553D3F" w:rsidRDefault="00553D3F" w:rsidP="00553D3F">
      <w:pPr>
        <w:tabs>
          <w:tab w:val="left" w:pos="3802"/>
        </w:tabs>
        <w:rPr>
          <w:rFonts w:ascii="Arial" w:hAnsi="Arial" w:cs="Arial"/>
          <w:b/>
          <w:sz w:val="21"/>
        </w:rPr>
      </w:pPr>
    </w:p>
    <w:p w14:paraId="41EC428F" w14:textId="46D93998" w:rsidR="00553D3F" w:rsidRDefault="00553D3F" w:rsidP="00553D3F">
      <w:pPr>
        <w:tabs>
          <w:tab w:val="left" w:pos="3802"/>
        </w:tabs>
        <w:rPr>
          <w:rFonts w:ascii="Arial" w:hAnsi="Arial" w:cs="Arial"/>
          <w:b/>
          <w:sz w:val="21"/>
        </w:rPr>
      </w:pPr>
    </w:p>
    <w:p w14:paraId="5ECD0EBA" w14:textId="1044BFB2" w:rsidR="00DE26E8" w:rsidRPr="00553D3F" w:rsidRDefault="00553D3F" w:rsidP="00DE26E8">
      <w:pPr>
        <w:jc w:val="both"/>
      </w:pPr>
      <w:r>
        <w:rPr>
          <w:rFonts w:ascii="Arial" w:hAnsi="Arial" w:cs="Arial"/>
          <w:sz w:val="21"/>
        </w:rPr>
        <w:tab/>
      </w:r>
      <w:r w:rsidR="00DE26E8" w:rsidRPr="00553D3F">
        <w:rPr>
          <w:rFonts w:ascii="TitilliumText14L-400wt" w:hAnsi="TitilliumText14L-400wt"/>
          <w:spacing w:val="-15"/>
          <w:shd w:val="clear" w:color="auto" w:fill="FFFFFF"/>
        </w:rPr>
        <w:t xml:space="preserve"> </w:t>
      </w:r>
    </w:p>
    <w:p w14:paraId="0B803A2F" w14:textId="6E5CB794" w:rsidR="00553D3F" w:rsidRDefault="00553D3F" w:rsidP="00553D3F">
      <w:pPr>
        <w:tabs>
          <w:tab w:val="left" w:pos="3802"/>
        </w:tabs>
        <w:rPr>
          <w:rFonts w:ascii="Arial" w:hAnsi="Arial" w:cs="Arial"/>
          <w:sz w:val="21"/>
        </w:rPr>
      </w:pPr>
    </w:p>
    <w:p w14:paraId="24F68E38" w14:textId="081F73E1" w:rsidR="00E120C8" w:rsidRPr="00E120C8" w:rsidRDefault="00E120C8" w:rsidP="00E120C8">
      <w:pPr>
        <w:rPr>
          <w:rFonts w:ascii="Arial" w:hAnsi="Arial" w:cs="Arial"/>
          <w:sz w:val="21"/>
        </w:rPr>
      </w:pPr>
    </w:p>
    <w:p w14:paraId="13998CB8" w14:textId="396EFE08" w:rsidR="00E120C8" w:rsidRPr="00E120C8" w:rsidRDefault="00E120C8" w:rsidP="00E120C8">
      <w:pPr>
        <w:rPr>
          <w:rFonts w:ascii="Arial" w:hAnsi="Arial" w:cs="Arial"/>
          <w:sz w:val="21"/>
        </w:rPr>
      </w:pPr>
    </w:p>
    <w:p w14:paraId="29FA9394" w14:textId="47B70E1D" w:rsidR="00E120C8" w:rsidRPr="00E120C8" w:rsidRDefault="00E120C8" w:rsidP="00E120C8">
      <w:pPr>
        <w:rPr>
          <w:rFonts w:ascii="Arial" w:hAnsi="Arial" w:cs="Arial"/>
          <w:sz w:val="21"/>
        </w:rPr>
      </w:pPr>
    </w:p>
    <w:p w14:paraId="4A460C54" w14:textId="09398537" w:rsidR="00E120C8" w:rsidRPr="00E120C8" w:rsidRDefault="00E120C8" w:rsidP="00E120C8">
      <w:pPr>
        <w:rPr>
          <w:rFonts w:ascii="Arial" w:hAnsi="Arial" w:cs="Arial"/>
          <w:sz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6394240" behindDoc="0" locked="0" layoutInCell="1" allowOverlap="1" wp14:anchorId="377147C9" wp14:editId="5E315544">
                <wp:simplePos x="0" y="0"/>
                <wp:positionH relativeFrom="column">
                  <wp:posOffset>3577133</wp:posOffset>
                </wp:positionH>
                <wp:positionV relativeFrom="paragraph">
                  <wp:posOffset>230124</wp:posOffset>
                </wp:positionV>
                <wp:extent cx="2532380" cy="469127"/>
                <wp:effectExtent l="0" t="0" r="20320" b="26670"/>
                <wp:wrapNone/>
                <wp:docPr id="14" name="Caixa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32380" cy="46912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40E067A" w14:textId="77777777" w:rsidR="00E120C8" w:rsidRPr="00B74479" w:rsidRDefault="00E120C8" w:rsidP="00E120C8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B74479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Campanhas nas </w:t>
                            </w:r>
                            <w:proofErr w:type="gramStart"/>
                            <w:r w:rsidRPr="00B74479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redes  sociais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091B6E82" w14:textId="77777777" w:rsidR="00E120C8" w:rsidRDefault="00E120C8" w:rsidP="00E120C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7147C9" id="Caixa de Texto 14" o:spid="_x0000_s1030" type="#_x0000_t202" style="position:absolute;margin-left:281.65pt;margin-top:18.1pt;width:199.4pt;height:36.95pt;z-index:25639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MX6IVAIAALAEAAAOAAAAZHJzL2Uyb0RvYy54bWysVE1vGyEQvVfqf0Dcm7Ud58vKOnIdpaoU&#10;JZGcKGfMsjEqy1DA3k1/fR+s7ThpT1Uv7MA8HjNvZvbyqmsM2ygfNNmSD48GnCkrqdL2peRPjzdf&#10;zjkLUdhKGLKq5K8q8Kvp50+XrZuoEa3IVMozkNgwaV3JVzG6SVEEuVKNCEfklIWzJt+IiK1/KSov&#10;WrA3phgNBqdFS75ynqQKAafXvZNPM39dKxnv6zqoyEzJEVvMq8/rMq3F9FJMXrxwKy23YYh/iKIR&#10;2uLRPdW1iIKtvf6DqtHSU6A6HklqCqprLVXOAdkMBx+yWayEUzkXiBPcXqbw/2jl3ebBM12hdmPO&#10;rGhQo7nQnWCVYo+qi8TggEqtCxOAFw7w2H2lDjd25wGHKfmu9k36Ii0GP/R+3WsMKiZxODo5Hh2f&#10;wyXhG59eDEdniaZ4u+18iN8UNSwZJfeoYZZWbG5D7KE7SHoskNHVjTYmb1LfqLnxbCNQcRNzjCB/&#10;hzKWtSU/PT4ZZOJ3vkS9v780Qv7YhneAAp+xiDlp0ueerNgtu6zkXq8lVa+Qy1PfdsHJGw36WxHi&#10;g/DoM8iA2Yn3WGpDiIm2Fmcr8r/+dp7wKD+8nLXo25KHn2vhFWfmu0VjXAzH49ToeTM+ORth4w89&#10;y0OPXTdzglBDTKmT2Uz4aHZm7al5xojN0qtwCSvxdsnjzpzHfpowolLNZhmE1nYi3tqFk4k6FSbJ&#10;+tg9C++2ZY1oiDvadbiYfKhuj003Lc3WkWqdS5907lXdyo+xyM2zHeE0d4f7jHr70Ux/AwAA//8D&#10;AFBLAwQUAAYACAAAACEAp4WjiN4AAAAKAQAADwAAAGRycy9kb3ducmV2LnhtbEyPy07DMBBF90j8&#10;gzVI7KjzEFGaxqkAFTasaBHraezaVuNxFLtp+HvMCpaje3TvmXa7uIHNagrWk4B8lQFT1HtpSQv4&#10;PLw+1MBCRJI4eFICvlWAbXd702Ij/ZU+1LyPmqUSCg0KMDGODeehN8phWPlRUcpOfnIY0zlpLie8&#10;pnI38CLLKu7QUlowOKoXo/rz/uIE7J71Wvc1TmZXS2vn5ev0rt+EuL9bnjbAolriHwy/+kkduuR0&#10;9BeSgQ0CHquyTKiAsiqAJWBdFTmwYyLzLAfetfz/C90PAAAA//8DAFBLAQItABQABgAIAAAAIQC2&#10;gziS/gAAAOEBAAATAAAAAAAAAAAAAAAAAAAAAABbQ29udGVudF9UeXBlc10ueG1sUEsBAi0AFAAG&#10;AAgAAAAhADj9If/WAAAAlAEAAAsAAAAAAAAAAAAAAAAALwEAAF9yZWxzLy5yZWxzUEsBAi0AFAAG&#10;AAgAAAAhAHUxfohUAgAAsAQAAA4AAAAAAAAAAAAAAAAALgIAAGRycy9lMm9Eb2MueG1sUEsBAi0A&#10;FAAGAAgAAAAhAKeFo4jeAAAACgEAAA8AAAAAAAAAAAAAAAAArgQAAGRycy9kb3ducmV2LnhtbFBL&#10;BQYAAAAABAAEAPMAAAC5BQAAAAA=&#10;" fillcolor="white [3201]" strokeweight=".5pt">
                <v:textbox>
                  <w:txbxContent>
                    <w:p w14:paraId="640E067A" w14:textId="77777777" w:rsidR="00E120C8" w:rsidRPr="00B74479" w:rsidRDefault="00E120C8" w:rsidP="00E120C8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B74479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Campanhas nas </w:t>
                      </w:r>
                      <w:proofErr w:type="gramStart"/>
                      <w:r w:rsidRPr="00B74479">
                        <w:rPr>
                          <w:rFonts w:ascii="Arial" w:hAnsi="Arial" w:cs="Arial"/>
                          <w:sz w:val="18"/>
                          <w:szCs w:val="18"/>
                        </w:rPr>
                        <w:t>redes  sociais</w:t>
                      </w:r>
                      <w:proofErr w:type="gramEnd"/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.</w:t>
                      </w:r>
                    </w:p>
                    <w:p w14:paraId="091B6E82" w14:textId="77777777" w:rsidR="00E120C8" w:rsidRDefault="00E120C8" w:rsidP="00E120C8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6390144" behindDoc="0" locked="0" layoutInCell="1" allowOverlap="1" wp14:anchorId="0E00B275" wp14:editId="633ACE31">
                <wp:simplePos x="0" y="0"/>
                <wp:positionH relativeFrom="column">
                  <wp:posOffset>126949</wp:posOffset>
                </wp:positionH>
                <wp:positionV relativeFrom="paragraph">
                  <wp:posOffset>253492</wp:posOffset>
                </wp:positionV>
                <wp:extent cx="2524125" cy="504749"/>
                <wp:effectExtent l="0" t="0" r="28575" b="10160"/>
                <wp:wrapNone/>
                <wp:docPr id="13" name="Caixa de Text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4125" cy="50474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41704F4" w14:textId="77777777" w:rsidR="00E120C8" w:rsidRPr="00B74479" w:rsidRDefault="00E120C8" w:rsidP="00E120C8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B74479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Campanhas nas </w:t>
                            </w:r>
                            <w:proofErr w:type="gramStart"/>
                            <w:r w:rsidRPr="00B74479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redes</w:t>
                            </w:r>
                            <w:proofErr w:type="gramEnd"/>
                            <w:r w:rsidRPr="00B74479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74479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redes</w:t>
                            </w:r>
                            <w:proofErr w:type="spellEnd"/>
                            <w:r w:rsidRPr="00B74479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sociais para atrair novos doadores, com temas diversificados.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00B275" id="Caixa de Texto 13" o:spid="_x0000_s1031" type="#_x0000_t202" style="position:absolute;margin-left:10pt;margin-top:19.95pt;width:198.75pt;height:39.75pt;z-index:25639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9JhVQIAALAEAAAOAAAAZHJzL2Uyb0RvYy54bWysVFFv2jAQfp+0/2D5fSRQaFdEqBgV06Sq&#10;rQRTnw/HAWuOz7MNCfv1OztAabenaS/O2ff58913d5nctbVme+m8QlPwfi/nTBqBpTKbgn9fLT59&#10;5swHMCVoNLLgB+n53fTjh0ljx3KAW9SldIxIjB83tuDbEOw4y7zYyhp8D6005KzQ1RBo6zZZ6aAh&#10;9lpngzy/zhp0pXUopPd0et85+TTxV5UU4amqvAxMF5xiC2l1aV3HNZtOYLxxYLdKHMOAf4iiBmXo&#10;0TPVPQRgO6f+oKqVcOixCj2BdYZVpYRMOVA2/fxdNsstWJlyIXG8Pcvk/x+teNw/O6ZKqt0VZwZq&#10;qtEcVAuslGwl24CMHKRSY/2YwEtL8NB+wZZunM49Hcbk28rV8UtpMfKT3oezxkTFBB0ORoNhfzDi&#10;TJBvlA9vhreRJnu9bZ0PXyXWLBoFd1TDJC3sH3zooCdIfMyjVuVCaZ02sW/kXDu2B6q4DilGIn+D&#10;0oY1Bb++GuWJ+I0vUp/vrzWIH8fwLlDEpw3FHDXpco9WaNdtUnJ00mWN5YHkcti1nbdioYj+AXx4&#10;Bkd9RgrR7IQnWiqNFBMeLc626H797Tziqfzk5ayhvi24/7kDJznT3ww1xm1/OIyNnjbD0c2ANu7S&#10;s770mF09RxKqT1NqRTIjPuiTWTmsX2jEZvFVcoER9HbBw8mch26aaESFnM0SiFrbQngwSysidSxM&#10;lHXVvoCzx7IGaohHPHU4jN9Vt8PGmwZnu4CVSqWPOneqHuWnsUjNcxzhOHeX+4R6/dFMfwMAAP//&#10;AwBQSwMEFAAGAAgAAAAhAIKeZvrcAAAACQEAAA8AAABkcnMvZG93bnJldi54bWxMj8FOwzAQRO9I&#10;/IO1SNyoEyiQhDgVoMKlJ0rVsxu7tkW8jmw3DX/PcoLjakZv3rar2Q9s0jG5gALKRQFMYx+UQyNg&#10;9/l2UwFLWaKSQ0At4FsnWHWXF61sVDjjh5622TCCYGqkAJvz2HCeequ9TIswaqTsGKKXmc5ouIry&#10;THA/8NuieOBeOqQFK0f9anX/tT15AesXU5u+ktGuK+XcNO+PG/MuxPXV/PwELOs5/5XhV5/UoSOn&#10;QzihSmwQQHRqCrira2CUL8vHe2AHKpb1EnjX8v8fdD8AAAD//wMAUEsBAi0AFAAGAAgAAAAhALaD&#10;OJL+AAAA4QEAABMAAAAAAAAAAAAAAAAAAAAAAFtDb250ZW50X1R5cGVzXS54bWxQSwECLQAUAAYA&#10;CAAAACEAOP0h/9YAAACUAQAACwAAAAAAAAAAAAAAAAAvAQAAX3JlbHMvLnJlbHNQSwECLQAUAAYA&#10;CAAAACEA4GvSYVUCAACwBAAADgAAAAAAAAAAAAAAAAAuAgAAZHJzL2Uyb0RvYy54bWxQSwECLQAU&#10;AAYACAAAACEAgp5m+twAAAAJAQAADwAAAAAAAAAAAAAAAACvBAAAZHJzL2Rvd25yZXYueG1sUEsF&#10;BgAAAAAEAAQA8wAAALgFAAAAAA==&#10;" fillcolor="white [3201]" strokeweight=".5pt">
                <v:textbox>
                  <w:txbxContent>
                    <w:p w14:paraId="141704F4" w14:textId="77777777" w:rsidR="00E120C8" w:rsidRPr="00B74479" w:rsidRDefault="00E120C8" w:rsidP="00E120C8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B74479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Campanhas nas </w:t>
                      </w:r>
                      <w:proofErr w:type="gramStart"/>
                      <w:r w:rsidRPr="00B74479">
                        <w:rPr>
                          <w:rFonts w:ascii="Arial" w:hAnsi="Arial" w:cs="Arial"/>
                          <w:sz w:val="18"/>
                          <w:szCs w:val="18"/>
                        </w:rPr>
                        <w:t>redes</w:t>
                      </w:r>
                      <w:proofErr w:type="gramEnd"/>
                      <w:r w:rsidRPr="00B74479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B74479">
                        <w:rPr>
                          <w:rFonts w:ascii="Arial" w:hAnsi="Arial" w:cs="Arial"/>
                          <w:sz w:val="18"/>
                          <w:szCs w:val="18"/>
                        </w:rPr>
                        <w:t>redes</w:t>
                      </w:r>
                      <w:proofErr w:type="spellEnd"/>
                      <w:r w:rsidRPr="00B74479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sociais para atrair novos doadores, com temas diversificados.</w:t>
                      </w:r>
                    </w:p>
                  </w:txbxContent>
                </v:textbox>
              </v:shape>
            </w:pict>
          </mc:Fallback>
        </mc:AlternateContent>
      </w:r>
    </w:p>
    <w:p w14:paraId="4C9CABAB" w14:textId="52560017" w:rsidR="00E120C8" w:rsidRPr="00E120C8" w:rsidRDefault="00E120C8" w:rsidP="00715476">
      <w:pPr>
        <w:tabs>
          <w:tab w:val="left" w:pos="1417"/>
          <w:tab w:val="left" w:pos="7880"/>
        </w:tabs>
        <w:rPr>
          <w:rFonts w:ascii="Arial" w:hAnsi="Arial" w:cs="Arial"/>
          <w:sz w:val="21"/>
        </w:rPr>
        <w:sectPr w:rsidR="00E120C8" w:rsidRPr="00E120C8" w:rsidSect="005E0FC0">
          <w:pgSz w:w="11910" w:h="16840"/>
          <w:pgMar w:top="1281" w:right="1137" w:bottom="760" w:left="618" w:header="403" w:footer="573" w:gutter="0"/>
          <w:cols w:space="720"/>
          <w:docGrid w:linePitch="299"/>
        </w:sectPr>
      </w:pPr>
    </w:p>
    <w:p w14:paraId="31728D20" w14:textId="10A4360B" w:rsidR="00EA7CDB" w:rsidRPr="006B1785" w:rsidRDefault="00160789" w:rsidP="00EA7CDB">
      <w:pPr>
        <w:tabs>
          <w:tab w:val="left" w:pos="5913"/>
        </w:tabs>
        <w:rPr>
          <w:rFonts w:ascii="Arial" w:hAnsi="Arial" w:cs="Arial"/>
          <w:sz w:val="20"/>
        </w:rPr>
      </w:pPr>
      <w:r>
        <w:rPr>
          <w:noProof/>
        </w:rPr>
        <w:lastRenderedPageBreak/>
        <w:drawing>
          <wp:anchor distT="0" distB="0" distL="114300" distR="114300" simplePos="0" relativeHeight="256408576" behindDoc="0" locked="0" layoutInCell="1" allowOverlap="1" wp14:anchorId="2B31C318" wp14:editId="076D8633">
            <wp:simplePos x="0" y="0"/>
            <wp:positionH relativeFrom="column">
              <wp:posOffset>3347830</wp:posOffset>
            </wp:positionH>
            <wp:positionV relativeFrom="paragraph">
              <wp:posOffset>-290885</wp:posOffset>
            </wp:positionV>
            <wp:extent cx="2580031" cy="2667000"/>
            <wp:effectExtent l="19050" t="19050" r="10795" b="19050"/>
            <wp:wrapNone/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031" cy="26670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6404480" behindDoc="0" locked="0" layoutInCell="1" allowOverlap="1" wp14:anchorId="49EC2E45" wp14:editId="0B38660C">
            <wp:simplePos x="0" y="0"/>
            <wp:positionH relativeFrom="margin">
              <wp:align>left</wp:align>
            </wp:positionH>
            <wp:positionV relativeFrom="paragraph">
              <wp:posOffset>-312834</wp:posOffset>
            </wp:positionV>
            <wp:extent cx="2609119" cy="2636368"/>
            <wp:effectExtent l="19050" t="19050" r="20320" b="12065"/>
            <wp:wrapNone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119" cy="2636368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9CD27B" w14:textId="5292514C" w:rsidR="00EA7CDB" w:rsidRPr="006B1785" w:rsidRDefault="00EA7CDB" w:rsidP="00EA7CDB">
      <w:pPr>
        <w:spacing w:before="94"/>
        <w:rPr>
          <w:rFonts w:ascii="Arial" w:hAnsi="Arial" w:cs="Arial"/>
        </w:rPr>
      </w:pPr>
    </w:p>
    <w:p w14:paraId="25436199" w14:textId="41E3730C" w:rsidR="00EA7CDB" w:rsidRPr="006B1785" w:rsidRDefault="00EA7CDB" w:rsidP="00EA7CDB">
      <w:pPr>
        <w:spacing w:before="94"/>
        <w:rPr>
          <w:rFonts w:ascii="Arial" w:hAnsi="Arial" w:cs="Arial"/>
        </w:rPr>
      </w:pPr>
    </w:p>
    <w:p w14:paraId="2503E4CE" w14:textId="1B9E8D05" w:rsidR="00EA7CDB" w:rsidRPr="006B1785" w:rsidRDefault="00EA7CDB" w:rsidP="00EA7CDB">
      <w:pPr>
        <w:spacing w:before="94"/>
        <w:rPr>
          <w:rFonts w:ascii="Arial" w:hAnsi="Arial" w:cs="Arial"/>
        </w:rPr>
      </w:pPr>
      <w:r w:rsidRPr="006B1785">
        <w:rPr>
          <w:rFonts w:ascii="Arial" w:hAnsi="Arial" w:cs="Arial"/>
        </w:rPr>
        <w:t xml:space="preserve">  </w:t>
      </w:r>
    </w:p>
    <w:p w14:paraId="77ED7C24" w14:textId="0C6E11D7" w:rsidR="00EA7CDB" w:rsidRPr="006B1785" w:rsidRDefault="00EA7CDB" w:rsidP="00EA7CDB">
      <w:pPr>
        <w:spacing w:before="94"/>
        <w:rPr>
          <w:rFonts w:ascii="Arial" w:hAnsi="Arial" w:cs="Arial"/>
        </w:rPr>
      </w:pPr>
    </w:p>
    <w:p w14:paraId="6CC0594D" w14:textId="43A3BED9" w:rsidR="00EA7CDB" w:rsidRPr="006B1785" w:rsidRDefault="00EA7CDB" w:rsidP="00EA7CDB">
      <w:pPr>
        <w:spacing w:before="94"/>
        <w:rPr>
          <w:rFonts w:ascii="Arial" w:hAnsi="Arial" w:cs="Arial"/>
        </w:rPr>
      </w:pPr>
    </w:p>
    <w:p w14:paraId="2A2ED24A" w14:textId="1077F37A" w:rsidR="00EA7CDB" w:rsidRPr="006B1785" w:rsidRDefault="00EA7CDB" w:rsidP="00EA7CDB">
      <w:pPr>
        <w:tabs>
          <w:tab w:val="left" w:pos="2250"/>
        </w:tabs>
        <w:spacing w:before="94"/>
        <w:rPr>
          <w:rFonts w:ascii="Arial" w:hAnsi="Arial" w:cs="Arial"/>
        </w:rPr>
      </w:pPr>
      <w:r w:rsidRPr="006B1785">
        <w:rPr>
          <w:rFonts w:ascii="Arial" w:hAnsi="Arial" w:cs="Arial"/>
        </w:rPr>
        <w:tab/>
      </w:r>
    </w:p>
    <w:p w14:paraId="61462956" w14:textId="536D96E5" w:rsidR="00EA7CDB" w:rsidRPr="006B1785" w:rsidRDefault="00EA7CDB" w:rsidP="00EA7CDB">
      <w:pPr>
        <w:spacing w:before="94"/>
        <w:rPr>
          <w:rFonts w:ascii="Arial" w:hAnsi="Arial" w:cs="Arial"/>
        </w:rPr>
      </w:pPr>
    </w:p>
    <w:p w14:paraId="5BACBAE2" w14:textId="5A0FC553" w:rsidR="00EA7CDB" w:rsidRPr="006B1785" w:rsidRDefault="00EA7CDB" w:rsidP="00EA7CDB">
      <w:pPr>
        <w:spacing w:before="94"/>
        <w:rPr>
          <w:rFonts w:ascii="Arial" w:hAnsi="Arial" w:cs="Arial"/>
        </w:rPr>
      </w:pPr>
    </w:p>
    <w:p w14:paraId="0C8A467F" w14:textId="5770F24F" w:rsidR="00EA7CDB" w:rsidRPr="006B1785" w:rsidRDefault="00160789" w:rsidP="00EA7CDB">
      <w:pPr>
        <w:spacing w:before="94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6410624" behindDoc="0" locked="0" layoutInCell="1" allowOverlap="1" wp14:anchorId="3E2270FE" wp14:editId="45E72BC9">
                <wp:simplePos x="0" y="0"/>
                <wp:positionH relativeFrom="column">
                  <wp:posOffset>3347720</wp:posOffset>
                </wp:positionH>
                <wp:positionV relativeFrom="paragraph">
                  <wp:posOffset>8890</wp:posOffset>
                </wp:positionV>
                <wp:extent cx="2604135" cy="401320"/>
                <wp:effectExtent l="0" t="0" r="24765" b="17780"/>
                <wp:wrapNone/>
                <wp:docPr id="21" name="Caixa de Texto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4135" cy="4013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57DF403" w14:textId="77777777" w:rsidR="00AC64F8" w:rsidRPr="00B74479" w:rsidRDefault="00AC64F8" w:rsidP="00AC64F8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B74479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Reunião do INDICAHEMO realizada para apresentação d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os</w:t>
                            </w:r>
                            <w:r w:rsidRPr="00B74479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indicadores.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2270FE" id="Caixa de Texto 21" o:spid="_x0000_s1032" type="#_x0000_t202" style="position:absolute;margin-left:263.6pt;margin-top:.7pt;width:205.05pt;height:31.6pt;z-index:25641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5oKXwIAAMEEAAAOAAAAZHJzL2Uyb0RvYy54bWysVE1v2zAMvQ/YfxB0X+2kadcFdYosRYYB&#10;RVsgHXpWZLkRJouapMTOfv2elI9+7TQsB4UiqUfykfTlVd8atlE+aLIVH5yUnCkrqdb2qeI/Huaf&#10;LjgLUdhaGLKq4lsV+NXk44fLzo3VkFZkauUZQGwYd67iqxjduCiCXKlWhBNyysLYkG9FxNU/FbUX&#10;HdBbUwzL8rzoyNfOk1QhQHu9M/JJxm8aJeNd0wQVmak4cov59PlcprOYXIrxkxdupeU+DfEPWbRC&#10;WwQ9Ql2LKNja63dQrZaeAjXxRFJbUNNoqXINqGZQvqlmsRJO5VpATnBHmsL/g5W3m3vPdF3x4YAz&#10;K1r0aCZ0L1it2IPqIzEYwFLnwhjOCwf32H+lHt0+6AOUqfi+8W36R1kMdvC9PXIMKCahHJ6Xo8Hp&#10;GWcStlE5OB3mJhTPr50P8ZuiliWh4h49zNSKzU2IyASuB5cULJDR9Vwbky/bMDOebQTajSmpqePM&#10;iBChrPg8/1LSgHj1zFjWVfz89KzMkV7ZUqwj5tII+fM9AvCMBWwiaUdGkmK/7DO1FweillRvwZ+n&#10;3RwGJ+ca8DfI8F54DB4owzLFOxyNIeREe4mzFfnff9Mnf8wDrJx1GOSKh19r4RUK/24xKV8Go1Ga&#10;/HwZnX0G38y/tCxfWuy6nRHIwzAguywm/2gOYuOpfcTOTVNUmISViF3xeBBncbde2FmpptPshFl3&#10;It7YhZMJOnUq0frQPwrv9n2OmJBbOoy8GL9p9843vbQ0XUdqdJ6FxPOO1T392JPc3/1Op0V8ec9e&#10;z1+eyR8AAAD//wMAUEsDBBQABgAIAAAAIQCZDw9t3AAAAAgBAAAPAAAAZHJzL2Rvd25yZXYueG1s&#10;TI/BTsMwEETvSPyDtUjcqENa0jbEqRASR4QIHODm2ktiiNdR7KahX89yguPqjWbeVrvZ92LCMbpA&#10;Cq4XGQgkE6yjVsHry8PVBkRMmqzuA6GCb4ywq8/PKl3acKRnnJrUCi6hWGoFXUpDKWU0HXodF2FA&#10;YvYRRq8Tn2Mr7aiPXO57mWdZIb12xAudHvC+Q/PVHLwCS2+BzLt7PDlqjNuenjafZlLq8mK+uwWR&#10;cE5/YfjVZ3Wo2WkfDmSj6BXc5OucowxWIJhvl+sliL2CYlWArCv5/4H6BwAA//8DAFBLAQItABQA&#10;BgAIAAAAIQC2gziS/gAAAOEBAAATAAAAAAAAAAAAAAAAAAAAAABbQ29udGVudF9UeXBlc10ueG1s&#10;UEsBAi0AFAAGAAgAAAAhADj9If/WAAAAlAEAAAsAAAAAAAAAAAAAAAAALwEAAF9yZWxzLy5yZWxz&#10;UEsBAi0AFAAGAAgAAAAhAK0XmgpfAgAAwQQAAA4AAAAAAAAAAAAAAAAALgIAAGRycy9lMm9Eb2Mu&#10;eG1sUEsBAi0AFAAGAAgAAAAhAJkPD23cAAAACAEAAA8AAAAAAAAAAAAAAAAAuQQAAGRycy9kb3du&#10;cmV2LnhtbFBLBQYAAAAABAAEAPMAAADCBQAAAAA=&#10;" fillcolor="window" strokeweight=".5pt">
                <v:textbox>
                  <w:txbxContent>
                    <w:p w14:paraId="057DF403" w14:textId="77777777" w:rsidR="00AC64F8" w:rsidRPr="00B74479" w:rsidRDefault="00AC64F8" w:rsidP="00AC64F8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B74479">
                        <w:rPr>
                          <w:rFonts w:ascii="Arial" w:hAnsi="Arial" w:cs="Arial"/>
                          <w:sz w:val="18"/>
                          <w:szCs w:val="18"/>
                        </w:rPr>
                        <w:t>Reunião do INDICAHEMO realizada para apresentação d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os</w:t>
                      </w:r>
                      <w:r w:rsidRPr="00B74479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indicadores.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6406528" behindDoc="0" locked="0" layoutInCell="1" allowOverlap="1" wp14:anchorId="3795C60D" wp14:editId="04406BDB">
                <wp:simplePos x="0" y="0"/>
                <wp:positionH relativeFrom="margin">
                  <wp:posOffset>-23854</wp:posOffset>
                </wp:positionH>
                <wp:positionV relativeFrom="paragraph">
                  <wp:posOffset>46962</wp:posOffset>
                </wp:positionV>
                <wp:extent cx="2627630" cy="416966"/>
                <wp:effectExtent l="0" t="0" r="20320" b="21590"/>
                <wp:wrapNone/>
                <wp:docPr id="19" name="Caixa de Text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7630" cy="41696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7AA5583" w14:textId="77777777" w:rsidR="00E120C8" w:rsidRPr="00B74479" w:rsidRDefault="00E120C8" w:rsidP="00E120C8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Reunião</w:t>
                            </w:r>
                            <w:r w:rsidRPr="00B74479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do plano de ação para visita de manutenção ONA 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95C60D" id="Caixa de Texto 19" o:spid="_x0000_s1033" type="#_x0000_t202" style="position:absolute;margin-left:-1.9pt;margin-top:3.7pt;width:206.9pt;height:32.85pt;z-index:256406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CDtVAIAALAEAAAOAAAAZHJzL2Uyb0RvYy54bWysVMFu2zAMvQ/YPwi6r07S1F2DOEWWosOA&#10;oC2QDj0zspwIk0VNUmJnXz9KdtK022nYRabEpyfykfT0tq0120vnFZqCDy8GnEkjsFRmU/Dvz/ef&#10;PnPmA5gSNBpZ8IP0/Hb28cO0sRM5wi3qUjpGJMZPGlvwbQh2kmVebGUN/gKtNOSs0NUQaOs2Wemg&#10;IfZaZ6PBIM8adKV1KKT3dHrXOfks8VeVFOGxqrwMTBecYgtpdWldxzWbTWGycWC3SvRhwD9EUYMy&#10;9OiJ6g4CsJ1Tf1DVSjj0WIULgXWGVaWETDlQNsPBu2xWW7Ay5ULieHuSyf8/WvGwf3JMlVS7G84M&#10;1FSjBagWWCnZs2wDMnKQSo31EwKvLMFD+wVbunE893QYk28rV8cvpcXIT3ofThoTFRN0OMpH1/kl&#10;uQT5xsP8Js8jTfZ62zofvkqsWTQK7qiGSVrYL33ooEdIfMyjVuW90jptYt/IhXZsD1RxHVKMRP4G&#10;pQ1rCp5fXg0S8RtfpD7dX2sQP/rwzlDEpw3FHDXpco9WaNdtUvKk1xrLA8nlsGs7b8W9Ivol+PAE&#10;jvqMZKDZCY+0VBopJuwtzrbofv3tPOKp/OTlrKG+Lbj/uQMnOdPfDDXGzXA8jo2eNuOr6xFt3Lln&#10;fe4xu3qBJNSQptSKZEZ80Eezcli/0IjN46vkAiPo7YKHo7kI3TTRiAo5nycQtbaFsDQrKyJ1LEyU&#10;9bl9AWf7sgZqiAc8djhM3lW3w8abBue7gJVKpY86d6r28tNYpObpRzjO3fk+oV5/NLPfAAAA//8D&#10;AFBLAwQUAAYACAAAACEAOlHAH9oAAAAHAQAADwAAAGRycy9kb3ducmV2LnhtbEyPwU7DMBBE70j8&#10;g7VI3FontIIQ4lSAChdOLYizG29ti3gdxW4a/p7lBMfRjGbeNJs59GLCMflICsplAQKpi8aTVfDx&#10;/rKoQKSsyeg+Eir4xgSb9vKi0bWJZ9rhtM9WcAmlWitwOQ+1lKlzGHRaxgGJvWMcg84sRyvNqM9c&#10;Hnp5UxS3MmhPvOD0gM8Ou6/9KSjYPtl721V6dNvKeD/Nn8c3+6rU9dX8+AAi45z/wvCLz+jQMtMh&#10;nsgk0StYrJg8K7hbg2B7XRZ87cB6VYJsG/mfv/0BAAD//wMAUEsBAi0AFAAGAAgAAAAhALaDOJL+&#10;AAAA4QEAABMAAAAAAAAAAAAAAAAAAAAAAFtDb250ZW50X1R5cGVzXS54bWxQSwECLQAUAAYACAAA&#10;ACEAOP0h/9YAAACUAQAACwAAAAAAAAAAAAAAAAAvAQAAX3JlbHMvLnJlbHNQSwECLQAUAAYACAAA&#10;ACEAbrAg7VQCAACwBAAADgAAAAAAAAAAAAAAAAAuAgAAZHJzL2Uyb0RvYy54bWxQSwECLQAUAAYA&#10;CAAAACEAOlHAH9oAAAAHAQAADwAAAAAAAAAAAAAAAACuBAAAZHJzL2Rvd25yZXYueG1sUEsFBgAA&#10;AAAEAAQA8wAAALUFAAAAAA==&#10;" fillcolor="white [3201]" strokeweight=".5pt">
                <v:textbox>
                  <w:txbxContent>
                    <w:p w14:paraId="47AA5583" w14:textId="77777777" w:rsidR="00E120C8" w:rsidRPr="00B74479" w:rsidRDefault="00E120C8" w:rsidP="00E120C8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Reunião</w:t>
                      </w:r>
                      <w:r w:rsidRPr="00B74479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do plano de ação para visita de manutenção ONA 2.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FBF3A2C" w14:textId="068EC64B" w:rsidR="00EA7CDB" w:rsidRPr="006B1785" w:rsidRDefault="00EA7CDB" w:rsidP="00EA7CDB">
      <w:pPr>
        <w:spacing w:before="94"/>
        <w:rPr>
          <w:rFonts w:ascii="Arial" w:hAnsi="Arial" w:cs="Arial"/>
        </w:rPr>
      </w:pPr>
    </w:p>
    <w:p w14:paraId="56278120" w14:textId="28CFEB47" w:rsidR="00EA7CDB" w:rsidRPr="006B1785" w:rsidRDefault="00F272EA" w:rsidP="00EA7CDB">
      <w:pPr>
        <w:spacing w:before="94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6396288" behindDoc="0" locked="0" layoutInCell="1" allowOverlap="1" wp14:anchorId="600C0F60" wp14:editId="00C4E05E">
            <wp:simplePos x="0" y="0"/>
            <wp:positionH relativeFrom="margin">
              <wp:posOffset>3357880</wp:posOffset>
            </wp:positionH>
            <wp:positionV relativeFrom="paragraph">
              <wp:posOffset>130810</wp:posOffset>
            </wp:positionV>
            <wp:extent cx="2637790" cy="2542962"/>
            <wp:effectExtent l="19050" t="19050" r="10160" b="10160"/>
            <wp:wrapNone/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790" cy="2542962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6400384" behindDoc="0" locked="0" layoutInCell="1" allowOverlap="1" wp14:anchorId="69D7C84E" wp14:editId="4606E2C8">
            <wp:simplePos x="0" y="0"/>
            <wp:positionH relativeFrom="column">
              <wp:posOffset>-15875</wp:posOffset>
            </wp:positionH>
            <wp:positionV relativeFrom="paragraph">
              <wp:posOffset>140970</wp:posOffset>
            </wp:positionV>
            <wp:extent cx="2656840" cy="2542540"/>
            <wp:effectExtent l="19050" t="19050" r="10160" b="10160"/>
            <wp:wrapNone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40" cy="25425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CF871F" w14:textId="0138DC86" w:rsidR="00EA7CDB" w:rsidRDefault="00EA7CDB" w:rsidP="00EA7CDB">
      <w:pPr>
        <w:spacing w:before="94"/>
        <w:rPr>
          <w:rFonts w:ascii="Arial" w:hAnsi="Arial" w:cs="Arial"/>
        </w:rPr>
      </w:pPr>
    </w:p>
    <w:p w14:paraId="34703994" w14:textId="40D5DB64" w:rsidR="00326A20" w:rsidRDefault="00326A20" w:rsidP="00EA7CDB">
      <w:pPr>
        <w:spacing w:before="94"/>
        <w:rPr>
          <w:rFonts w:ascii="Arial" w:hAnsi="Arial" w:cs="Arial"/>
        </w:rPr>
      </w:pPr>
    </w:p>
    <w:p w14:paraId="332E251E" w14:textId="1091D7DB" w:rsidR="00326A20" w:rsidRDefault="00326A20" w:rsidP="00EA7CDB">
      <w:pPr>
        <w:spacing w:before="94"/>
        <w:rPr>
          <w:rFonts w:ascii="Arial" w:hAnsi="Arial" w:cs="Arial"/>
        </w:rPr>
      </w:pPr>
    </w:p>
    <w:p w14:paraId="73962E26" w14:textId="2F3AD59E" w:rsidR="00326A20" w:rsidRDefault="00326A20" w:rsidP="00EA7CDB">
      <w:pPr>
        <w:spacing w:before="94"/>
        <w:rPr>
          <w:rFonts w:ascii="Arial" w:hAnsi="Arial" w:cs="Arial"/>
        </w:rPr>
      </w:pPr>
    </w:p>
    <w:p w14:paraId="4322B271" w14:textId="3617028C" w:rsidR="00326A20" w:rsidRDefault="00326A20" w:rsidP="00EA7CDB">
      <w:pPr>
        <w:spacing w:before="94"/>
        <w:rPr>
          <w:rFonts w:ascii="Arial" w:hAnsi="Arial" w:cs="Arial"/>
        </w:rPr>
      </w:pPr>
    </w:p>
    <w:p w14:paraId="7822A2F5" w14:textId="7944892B" w:rsidR="00326A20" w:rsidRDefault="00326A20" w:rsidP="00EA7CDB">
      <w:pPr>
        <w:spacing w:before="94"/>
        <w:rPr>
          <w:rFonts w:ascii="Arial" w:hAnsi="Arial" w:cs="Arial"/>
        </w:rPr>
      </w:pPr>
    </w:p>
    <w:p w14:paraId="67CA3DE9" w14:textId="387FA551" w:rsidR="00326A20" w:rsidRDefault="00326A20" w:rsidP="00EA7CDB">
      <w:pPr>
        <w:spacing w:before="94"/>
        <w:rPr>
          <w:rFonts w:ascii="Arial" w:hAnsi="Arial" w:cs="Arial"/>
        </w:rPr>
      </w:pPr>
    </w:p>
    <w:p w14:paraId="13F5E520" w14:textId="6D1950C8" w:rsidR="00326A20" w:rsidRDefault="00326A20" w:rsidP="00EA7CDB">
      <w:pPr>
        <w:spacing w:before="94"/>
        <w:rPr>
          <w:rFonts w:ascii="Arial" w:hAnsi="Arial" w:cs="Arial"/>
        </w:rPr>
      </w:pPr>
    </w:p>
    <w:p w14:paraId="00D28D33" w14:textId="222B57DE" w:rsidR="00326A20" w:rsidRDefault="00326A20" w:rsidP="00EA7CDB">
      <w:pPr>
        <w:spacing w:before="94"/>
        <w:rPr>
          <w:rFonts w:ascii="Arial" w:hAnsi="Arial" w:cs="Arial"/>
        </w:rPr>
      </w:pPr>
    </w:p>
    <w:p w14:paraId="73D6B5F7" w14:textId="7CC95421" w:rsidR="00326A20" w:rsidRDefault="00F272EA" w:rsidP="00EA7CDB">
      <w:pPr>
        <w:spacing w:before="94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6518144" behindDoc="0" locked="0" layoutInCell="1" allowOverlap="1" wp14:anchorId="772B640F" wp14:editId="584676EA">
                <wp:simplePos x="0" y="0"/>
                <wp:positionH relativeFrom="column">
                  <wp:posOffset>3343275</wp:posOffset>
                </wp:positionH>
                <wp:positionV relativeFrom="paragraph">
                  <wp:posOffset>93980</wp:posOffset>
                </wp:positionV>
                <wp:extent cx="2627630" cy="400050"/>
                <wp:effectExtent l="0" t="0" r="20320" b="19050"/>
                <wp:wrapNone/>
                <wp:docPr id="22" name="Caixa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7630" cy="400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B9A02C0" w14:textId="77777777" w:rsidR="00F272EA" w:rsidRPr="00B74479" w:rsidRDefault="00F272EA" w:rsidP="00F272EA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B74479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Treinamento prático sobre </w:t>
                            </w:r>
                            <w:proofErr w:type="spellStart"/>
                            <w:r w:rsidRPr="00B74479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codigo</w:t>
                            </w:r>
                            <w:proofErr w:type="spellEnd"/>
                            <w:r w:rsidRPr="00B74479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azul e amarelo.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2B640F" id="Caixa de Texto 22" o:spid="_x0000_s1034" type="#_x0000_t202" style="position:absolute;margin-left:263.25pt;margin-top:7.4pt;width:206.9pt;height:31.5pt;z-index:2565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q7AXQIAAMIEAAAOAAAAZHJzL2Uyb0RvYy54bWysVE1v2zAMvQ/YfxB0X+24adoFdYosRYYB&#10;RVugHXpWZDkxJouapMTOfv2elI92zU7DclAoknokH0lf3/StZhvlfEOm5IOznDNlJFWNWZb8+/P8&#10;0xVnPghTCU1GlXyrPL+ZfPxw3dmxKmhFulKOAcT4cWdLvgrBjrPMy5VqhT8jqwyMNblWBFzdMquc&#10;6IDe6qzI81HWkausI6m8h/Z2Z+SThF/XSoaHuvYqMF1y5BbS6dK5iGc2uRbjpRN21ch9GuIfsmhF&#10;YxD0CHUrgmBr15xAtY105KkOZ5LajOq6kSrVgGoG+btqnlbCqlQLyPH2SJP/f7DyfvPoWFOVvCg4&#10;M6JFj2ai6QWrFHtWfSAGA1jqrB/D+cnCPfRfqEe3D3oPZSy+r10b/1EWgx18b48cA4pJKItRcTk6&#10;h0nCNszz/CI1IXt9bZ0PXxW1LAold+hholZs7nxAJnA9uMRgnnRTzRut02XrZ9qxjUC7MSUVdZxp&#10;4QOUJZ+nX0waEH8804Z1JR+dI5cTyBjriLnQQv44RQCeNoCNJO3IiFLoF32idnBkcEHVFgQ62g2i&#10;t3LeAP8OKT4Kh8kDMdim8ICj1oSkaC9xtiL362/66I+BgJWzDpNccv9zLZxC5d8MRuXzYDiMo58u&#10;w4vLAhf31rJ4azHrdkZgb4C9tTKJ0T/og1g7al+wdNMYFSZhJGKXPBzEWdjtF5ZWquk0OWHYrQh3&#10;5snKCB1Jjrw+9y/C2X2jA0bkng4zL8bv+r3zjS8NTdeB6iYNQyR6x+qefyxKavB+qeMmvr0nr9dP&#10;z+Q3AAAA//8DAFBLAwQUAAYACAAAACEAbEh4Dd0AAAAJAQAADwAAAGRycy9kb3ducmV2LnhtbEyP&#10;y07DMBBF90j8gzVI7KhD6SMNcSqExBKhBhawc+0hMcTjKHbT0K/vsILl6B7dObfcTr4TIw7RBVJw&#10;O8tAIJlgHTUK3l6fbnIQMWmyuguECn4wwra6vCh1YcORdjjWqRFcQrHQCtqU+kLKaFr0Os5Cj8TZ&#10;Zxi8TnwOjbSDPnK57+Q8y1bSa0f8odU9PrZovuuDV2DpPZD5cM8nR7Vxm9NL/mVGpa6vpod7EAmn&#10;9AfDrz6rQ8VO+3AgG0WnYDlfLRnlYMETGNgssjsQewXrdQ6yKuX/BdUZAAD//wMAUEsBAi0AFAAG&#10;AAgAAAAhALaDOJL+AAAA4QEAABMAAAAAAAAAAAAAAAAAAAAAAFtDb250ZW50X1R5cGVzXS54bWxQ&#10;SwECLQAUAAYACAAAACEAOP0h/9YAAACUAQAACwAAAAAAAAAAAAAAAAAvAQAAX3JlbHMvLnJlbHNQ&#10;SwECLQAUAAYACAAAACEAK5KuwF0CAADCBAAADgAAAAAAAAAAAAAAAAAuAgAAZHJzL2Uyb0RvYy54&#10;bWxQSwECLQAUAAYACAAAACEAbEh4Dd0AAAAJAQAADwAAAAAAAAAAAAAAAAC3BAAAZHJzL2Rvd25y&#10;ZXYueG1sUEsFBgAAAAAEAAQA8wAAAMEFAAAAAA==&#10;" fillcolor="window" strokeweight=".5pt">
                <v:textbox>
                  <w:txbxContent>
                    <w:p w14:paraId="5B9A02C0" w14:textId="77777777" w:rsidR="00F272EA" w:rsidRPr="00B74479" w:rsidRDefault="00F272EA" w:rsidP="00F272EA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B74479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Treinamento prático sobre </w:t>
                      </w:r>
                      <w:proofErr w:type="spellStart"/>
                      <w:r w:rsidRPr="00B74479">
                        <w:rPr>
                          <w:rFonts w:ascii="Arial" w:hAnsi="Arial" w:cs="Arial"/>
                          <w:sz w:val="18"/>
                          <w:szCs w:val="18"/>
                        </w:rPr>
                        <w:t>codigo</w:t>
                      </w:r>
                      <w:proofErr w:type="spellEnd"/>
                      <w:r w:rsidRPr="00B74479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azul e amarelo.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6516096" behindDoc="0" locked="0" layoutInCell="1" allowOverlap="1" wp14:anchorId="1A2EE82D" wp14:editId="1AF68986">
                <wp:simplePos x="0" y="0"/>
                <wp:positionH relativeFrom="margin">
                  <wp:align>left</wp:align>
                </wp:positionH>
                <wp:positionV relativeFrom="paragraph">
                  <wp:posOffset>103505</wp:posOffset>
                </wp:positionV>
                <wp:extent cx="2667000" cy="408677"/>
                <wp:effectExtent l="0" t="0" r="19050" b="10795"/>
                <wp:wrapNone/>
                <wp:docPr id="10" name="Caixa de Text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7000" cy="40867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DAA5549" w14:textId="77777777" w:rsidR="00F272EA" w:rsidRPr="00B74479" w:rsidRDefault="00F272EA" w:rsidP="00F272EA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B74479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Treinamento sobre Segurança do Paciente e sistemas de notificações.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2EE82D" id="Caixa de Texto 10" o:spid="_x0000_s1035" type="#_x0000_t202" style="position:absolute;margin-left:0;margin-top:8.15pt;width:210pt;height:32.2pt;z-index:256516096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sCwWgIAAMIEAAAOAAAAZHJzL2Uyb0RvYy54bWysVE1v2zAMvQ/YfxB0X+1kadIFdYosRYYB&#10;RVsgHXpWZLkxJouapMTOfv2e5CT92mlYDgpFUo/kI+nLq67RbKecr8kUfHCWc6aMpLI2TwX/8bD8&#10;dMGZD8KUQpNRBd8rz69mHz9ctnaqhrQhXSrHAGL8tLUF34Rgp1nm5UY1wp+RVQbGilwjAq7uKSud&#10;aIHe6GyY5+OsJVdaR1J5D+11b+SzhF9VSoa7qvIqMF1w5BbS6dK5jmc2uxTTJyfsppaHNMQ/ZNGI&#10;2iDoCepaBMG2rn4H1dTSkacqnElqMqqqWqpUA6oZ5G+qWW2EVakWkOPtiSb//2Dl7e7esbpE70CP&#10;EQ16tBB1J1ip2IPqAjEYwFJr/RTOKwv30H2lDi+Oeg9lLL6rXBP/URaDHYD7E8eAYhLK4Xg8yXOY&#10;JGyj/GI8mUSY7Pm1dT58U9SwKBTcoYeJWrG78aF3PbrEYJ50XS5rrdNl7xfasZ1AuzElJbWcaeED&#10;lAVfpt8h2qtn2rC24OPP53mK9MoWY50w11rIn+8RkL02KCKS1JMRpdCtu57aE1NrKvcg0FE/iN7K&#10;ZQ38G6R4LxwmD8Rgm8IdjkoTkqKDxNmG3O+/6aM/BgJWzlpMcsH9r61wCpV/NxiVL4PRCLAhXUbn&#10;kyEu7qVl/dJits2CwN4Ae2tlEqN/0EexctQ8YunmMSpMwkjELng4iovQ7xeWVqr5PDlh2K0IN2Zl&#10;ZYSOrYq8PnSPwtlDowNG5JaOMy+mb/rd+8aXhubbQFWdhiES3bN64B+LksbpsNRxE1/ek9fzp2f2&#10;BwAA//8DAFBLAwQUAAYACAAAACEAqCJKS9kAAAAGAQAADwAAAGRycy9kb3ducmV2LnhtbEyPzU7E&#10;MAyE70i8Q2QkbmzKj5ZS6q4QEkeEKBzglk1MG2icqsl2yz495gTH8Vgz39SbJQxqpin5yAjnqwIU&#10;sY3Oc4fw+vJwVoJK2bAzQ2RC+KYEm+b4qDaVi3t+prnNnZIQTpVB6HMeK62T7SmYtIojsXgfcQom&#10;i5w67Sazl/Aw6IuiWOtgPEtDb0a678l+tbuA4Pgtsn33jwfPrfU3h6fy086IpyfL3S2oTEv+e4Zf&#10;fEGHRpi2cccuqQFBhmS5ri9BiXslZaC2CGVxDbqp9X/85gcAAP//AwBQSwECLQAUAAYACAAAACEA&#10;toM4kv4AAADhAQAAEwAAAAAAAAAAAAAAAAAAAAAAW0NvbnRlbnRfVHlwZXNdLnhtbFBLAQItABQA&#10;BgAIAAAAIQA4/SH/1gAAAJQBAAALAAAAAAAAAAAAAAAAAC8BAABfcmVscy8ucmVsc1BLAQItABQA&#10;BgAIAAAAIQCbmsCwWgIAAMIEAAAOAAAAAAAAAAAAAAAAAC4CAABkcnMvZTJvRG9jLnhtbFBLAQIt&#10;ABQABgAIAAAAIQCoIkpL2QAAAAYBAAAPAAAAAAAAAAAAAAAAALQEAABkcnMvZG93bnJldi54bWxQ&#10;SwUGAAAAAAQABADzAAAAugUAAAAA&#10;" fillcolor="window" strokeweight=".5pt">
                <v:textbox>
                  <w:txbxContent>
                    <w:p w14:paraId="4DAA5549" w14:textId="77777777" w:rsidR="00F272EA" w:rsidRPr="00B74479" w:rsidRDefault="00F272EA" w:rsidP="00F272EA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B74479">
                        <w:rPr>
                          <w:rFonts w:ascii="Arial" w:hAnsi="Arial" w:cs="Arial"/>
                          <w:sz w:val="18"/>
                          <w:szCs w:val="18"/>
                        </w:rPr>
                        <w:t>Treinamento sobre Segurança do Paciente e sistemas de notificações.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421E84B" w14:textId="06155E25" w:rsidR="00326A20" w:rsidRDefault="00326A20" w:rsidP="00EA7CDB">
      <w:pPr>
        <w:spacing w:before="94"/>
        <w:rPr>
          <w:rFonts w:ascii="Arial" w:hAnsi="Arial" w:cs="Arial"/>
        </w:rPr>
      </w:pPr>
    </w:p>
    <w:p w14:paraId="07A52DCB" w14:textId="63E47F6F" w:rsidR="00326A20" w:rsidRDefault="00326A20" w:rsidP="00EA7CDB">
      <w:pPr>
        <w:spacing w:before="94"/>
        <w:rPr>
          <w:rFonts w:ascii="Arial" w:hAnsi="Arial" w:cs="Arial"/>
        </w:rPr>
      </w:pPr>
    </w:p>
    <w:p w14:paraId="253CE326" w14:textId="0AD63627" w:rsidR="00326A20" w:rsidRDefault="00326A20" w:rsidP="00EA7CDB">
      <w:pPr>
        <w:spacing w:before="94"/>
        <w:rPr>
          <w:rFonts w:ascii="Arial" w:hAnsi="Arial" w:cs="Arial"/>
        </w:rPr>
      </w:pPr>
    </w:p>
    <w:p w14:paraId="5CAB808C" w14:textId="00E246A2" w:rsidR="00326A20" w:rsidRDefault="00326A20" w:rsidP="00EA7CDB">
      <w:pPr>
        <w:spacing w:before="94"/>
        <w:rPr>
          <w:rFonts w:ascii="Arial" w:hAnsi="Arial" w:cs="Arial"/>
        </w:rPr>
      </w:pPr>
    </w:p>
    <w:p w14:paraId="62EA82A1" w14:textId="31D6EAAD" w:rsidR="00D43405" w:rsidRPr="006B1785" w:rsidRDefault="00D43405" w:rsidP="00EA7CDB">
      <w:pPr>
        <w:spacing w:before="94"/>
        <w:rPr>
          <w:rFonts w:ascii="Arial" w:hAnsi="Arial" w:cs="Arial"/>
        </w:rPr>
      </w:pPr>
    </w:p>
    <w:p w14:paraId="2A907BE5" w14:textId="55E1F2E1" w:rsidR="00FF62A8" w:rsidRPr="00B24626" w:rsidRDefault="0011359D" w:rsidP="00BC43D5">
      <w:pPr>
        <w:pStyle w:val="Ttulo1"/>
        <w:keepLines w:val="0"/>
        <w:numPr>
          <w:ilvl w:val="0"/>
          <w:numId w:val="34"/>
        </w:numPr>
        <w:spacing w:before="100" w:beforeAutospacing="1" w:line="360" w:lineRule="auto"/>
        <w:ind w:left="426" w:hanging="426"/>
        <w:rPr>
          <w:rFonts w:cs="Arial"/>
          <w:b/>
          <w:bCs/>
          <w:color w:val="000000"/>
          <w:szCs w:val="24"/>
        </w:rPr>
      </w:pPr>
      <w:bookmarkStart w:id="135" w:name="_Toc139300807"/>
      <w:r>
        <w:rPr>
          <w:rFonts w:cs="Arial"/>
          <w:b/>
          <w:bCs/>
          <w:color w:val="000000"/>
          <w:szCs w:val="24"/>
        </w:rPr>
        <w:lastRenderedPageBreak/>
        <w:t>CONSIDERAÇÕES FINAIS</w:t>
      </w:r>
      <w:r w:rsidR="00296949">
        <w:rPr>
          <w:rFonts w:cs="Arial"/>
          <w:b/>
          <w:bCs/>
          <w:color w:val="000000"/>
          <w:szCs w:val="24"/>
        </w:rPr>
        <w:t>.</w:t>
      </w:r>
      <w:bookmarkEnd w:id="135"/>
    </w:p>
    <w:p w14:paraId="61B4891C" w14:textId="38A40269" w:rsidR="00984F29" w:rsidRPr="004179E2" w:rsidRDefault="00984F29" w:rsidP="006F533F">
      <w:pPr>
        <w:spacing w:before="240" w:after="0" w:line="360" w:lineRule="auto"/>
        <w:ind w:firstLine="426"/>
        <w:jc w:val="both"/>
        <w:rPr>
          <w:rFonts w:ascii="Arial" w:hAnsi="Arial" w:cs="Arial"/>
        </w:rPr>
      </w:pPr>
      <w:r w:rsidRPr="004179E2">
        <w:rPr>
          <w:rFonts w:ascii="Arial" w:hAnsi="Arial" w:cs="Arial"/>
        </w:rPr>
        <w:t xml:space="preserve">No mês de </w:t>
      </w:r>
      <w:r w:rsidR="0038043A">
        <w:rPr>
          <w:rFonts w:ascii="Arial" w:hAnsi="Arial" w:cs="Arial"/>
        </w:rPr>
        <w:t>fevereiro</w:t>
      </w:r>
      <w:r w:rsidR="00204A8C">
        <w:rPr>
          <w:rFonts w:ascii="Arial" w:hAnsi="Arial" w:cs="Arial"/>
        </w:rPr>
        <w:t>,</w:t>
      </w:r>
      <w:r w:rsidR="00077A3B">
        <w:rPr>
          <w:rFonts w:ascii="Arial" w:hAnsi="Arial" w:cs="Arial"/>
        </w:rPr>
        <w:t xml:space="preserve"> </w:t>
      </w:r>
      <w:r w:rsidRPr="004179E2">
        <w:rPr>
          <w:rFonts w:ascii="Arial" w:hAnsi="Arial" w:cs="Arial"/>
        </w:rPr>
        <w:t>observamos um aumento da demanda de</w:t>
      </w:r>
      <w:r w:rsidR="0015579D">
        <w:rPr>
          <w:rFonts w:ascii="Arial" w:hAnsi="Arial" w:cs="Arial"/>
        </w:rPr>
        <w:t xml:space="preserve"> distribuição de hemocomponentes</w:t>
      </w:r>
      <w:r w:rsidR="007824EC">
        <w:rPr>
          <w:rFonts w:ascii="Arial" w:hAnsi="Arial" w:cs="Arial"/>
        </w:rPr>
        <w:t xml:space="preserve">. </w:t>
      </w:r>
    </w:p>
    <w:p w14:paraId="65FCCFE3" w14:textId="48F33BDB" w:rsidR="00984F29" w:rsidRDefault="00984F29" w:rsidP="006F533F">
      <w:pPr>
        <w:spacing w:after="0" w:line="360" w:lineRule="auto"/>
        <w:ind w:firstLine="426"/>
        <w:jc w:val="both"/>
        <w:rPr>
          <w:rFonts w:ascii="Arial" w:hAnsi="Arial" w:cs="Arial"/>
        </w:rPr>
      </w:pPr>
      <w:r w:rsidRPr="004179E2">
        <w:rPr>
          <w:rFonts w:ascii="Arial" w:hAnsi="Arial" w:cs="Arial"/>
        </w:rPr>
        <w:t xml:space="preserve">Visando minimizar essa situação, temos adotado estratégias de captação de doadores como busca de novas parcerias, acionamento de doadores por e-mail, Facebook, Instagram e contato telefônico, divulgação da necessidade de sangue na imprensa e produção de conteúdo educativo no site e Instagram desmistificando o procedimento de </w:t>
      </w:r>
      <w:proofErr w:type="spellStart"/>
      <w:proofErr w:type="gramStart"/>
      <w:r w:rsidRPr="004179E2">
        <w:rPr>
          <w:rFonts w:ascii="Arial" w:hAnsi="Arial" w:cs="Arial"/>
        </w:rPr>
        <w:t>doação.</w:t>
      </w:r>
      <w:r w:rsidR="00541EC9">
        <w:rPr>
          <w:rFonts w:ascii="Arial" w:hAnsi="Arial" w:cs="Arial"/>
        </w:rPr>
        <w:t>Observamos</w:t>
      </w:r>
      <w:proofErr w:type="spellEnd"/>
      <w:proofErr w:type="gramEnd"/>
      <w:r w:rsidR="00541EC9">
        <w:rPr>
          <w:rFonts w:ascii="Arial" w:hAnsi="Arial" w:cs="Arial"/>
        </w:rPr>
        <w:t xml:space="preserve"> um impacto no estoque de plaquetas e </w:t>
      </w:r>
      <w:proofErr w:type="spellStart"/>
      <w:r w:rsidR="00541EC9">
        <w:rPr>
          <w:rFonts w:ascii="Arial" w:hAnsi="Arial" w:cs="Arial"/>
        </w:rPr>
        <w:t>cncetrados</w:t>
      </w:r>
      <w:proofErr w:type="spellEnd"/>
      <w:r w:rsidR="00541EC9">
        <w:rPr>
          <w:rFonts w:ascii="Arial" w:hAnsi="Arial" w:cs="Arial"/>
        </w:rPr>
        <w:t xml:space="preserve"> de hemácias dos grupos A negativo e O negativo.</w:t>
      </w:r>
    </w:p>
    <w:p w14:paraId="364C160D" w14:textId="02DF6BE0" w:rsidR="00811F50" w:rsidRDefault="00811F50" w:rsidP="006F533F">
      <w:pPr>
        <w:spacing w:after="0" w:line="360" w:lineRule="auto"/>
        <w:ind w:firstLine="426"/>
        <w:jc w:val="both"/>
        <w:rPr>
          <w:rFonts w:ascii="Arial" w:hAnsi="Arial" w:cs="Arial"/>
        </w:rPr>
      </w:pPr>
      <w:r>
        <w:rPr>
          <w:rFonts w:ascii="Arial" w:hAnsi="Arial" w:cs="Arial"/>
        </w:rPr>
        <w:t>Apesar disso, evidenciamos os aspectos positivos do trabalho da Rede HEMO junto à sociedade goiana, pois temos 91% de doadores espontâneos, e alcançamos satisfação do usuário superior a 96%, demonstrando os avanços dessa gestão no serviço de hematologia e hemoterapia.</w:t>
      </w:r>
    </w:p>
    <w:p w14:paraId="00BBBBD9" w14:textId="35A15D7A" w:rsidR="00541EC9" w:rsidRPr="004179E2" w:rsidRDefault="00541EC9" w:rsidP="006F533F">
      <w:pPr>
        <w:spacing w:after="0" w:line="360" w:lineRule="auto"/>
        <w:ind w:firstLine="426"/>
        <w:jc w:val="both"/>
        <w:rPr>
          <w:rFonts w:ascii="Arial" w:hAnsi="Arial" w:cs="Arial"/>
        </w:rPr>
      </w:pPr>
    </w:p>
    <w:p w14:paraId="086395B3" w14:textId="4E3EF1C8" w:rsidR="00647E74" w:rsidRDefault="00984F29" w:rsidP="006F533F">
      <w:pPr>
        <w:spacing w:after="0" w:line="360" w:lineRule="auto"/>
        <w:ind w:firstLine="426"/>
        <w:jc w:val="both"/>
        <w:rPr>
          <w:rFonts w:ascii="Arial" w:hAnsi="Arial" w:cs="Arial"/>
        </w:rPr>
      </w:pPr>
      <w:r w:rsidRPr="004179E2">
        <w:rPr>
          <w:rFonts w:ascii="Arial" w:hAnsi="Arial" w:cs="Arial"/>
        </w:rPr>
        <w:t xml:space="preserve">Em relação aos processos de qualidade, por sua vez, observamos </w:t>
      </w:r>
      <w:r w:rsidR="00520D4F">
        <w:rPr>
          <w:rFonts w:ascii="Arial" w:hAnsi="Arial" w:cs="Arial"/>
        </w:rPr>
        <w:t>um avanço na padronização de processos, notificação de eventos</w:t>
      </w:r>
      <w:r w:rsidR="00811F50">
        <w:rPr>
          <w:rFonts w:ascii="Arial" w:hAnsi="Arial" w:cs="Arial"/>
        </w:rPr>
        <w:t>, treinamentos</w:t>
      </w:r>
      <w:r w:rsidR="00520D4F">
        <w:rPr>
          <w:rFonts w:ascii="Arial" w:hAnsi="Arial" w:cs="Arial"/>
        </w:rPr>
        <w:t xml:space="preserve"> e uso das ferramentas da qualidade.</w:t>
      </w:r>
    </w:p>
    <w:p w14:paraId="5CDDF49C" w14:textId="61A86C2D" w:rsidR="00FE3327" w:rsidRDefault="00984F29" w:rsidP="008944E1">
      <w:pPr>
        <w:spacing w:before="240" w:after="240" w:line="360" w:lineRule="auto"/>
        <w:ind w:firstLine="426"/>
        <w:jc w:val="both"/>
        <w:rPr>
          <w:rFonts w:ascii="Arial" w:hAnsi="Arial" w:cs="Arial"/>
        </w:rPr>
      </w:pPr>
      <w:r w:rsidRPr="004179E2">
        <w:rPr>
          <w:rFonts w:ascii="Arial" w:hAnsi="Arial" w:cs="Arial"/>
        </w:rPr>
        <w:t xml:space="preserve">A busca pela excelência faz parte das atividades do dia-a-dia na </w:t>
      </w:r>
      <w:r w:rsidR="008872B5">
        <w:rPr>
          <w:rFonts w:ascii="Arial" w:hAnsi="Arial" w:cs="Arial"/>
        </w:rPr>
        <w:t>Rede HEMO</w:t>
      </w:r>
      <w:r w:rsidRPr="004179E2">
        <w:rPr>
          <w:rFonts w:ascii="Arial" w:hAnsi="Arial" w:cs="Arial"/>
        </w:rPr>
        <w:t xml:space="preserve">. Nesse sentido, a </w:t>
      </w:r>
      <w:r w:rsidR="008872B5">
        <w:rPr>
          <w:rFonts w:ascii="Arial" w:hAnsi="Arial" w:cs="Arial"/>
        </w:rPr>
        <w:t>Rede HEMO</w:t>
      </w:r>
      <w:r w:rsidRPr="004179E2">
        <w:rPr>
          <w:rFonts w:ascii="Arial" w:hAnsi="Arial" w:cs="Arial"/>
        </w:rPr>
        <w:t xml:space="preserve"> persistiu na busca pelo aprimoramento de seus processos, de modo a viabilizar apoio consistente à realização das atividades finalísticas, com vistas ao cumprimento da missão institucional e alcance dos objetivos estratégico. </w:t>
      </w:r>
    </w:p>
    <w:p w14:paraId="0EA20BDD" w14:textId="2C3F9492" w:rsidR="006F533F" w:rsidRDefault="00160789" w:rsidP="002623E6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6432128" behindDoc="0" locked="0" layoutInCell="1" allowOverlap="1" wp14:anchorId="74F93D58" wp14:editId="70C79CD8">
            <wp:simplePos x="0" y="0"/>
            <wp:positionH relativeFrom="margin">
              <wp:posOffset>2399996</wp:posOffset>
            </wp:positionH>
            <wp:positionV relativeFrom="paragraph">
              <wp:posOffset>135393</wp:posOffset>
            </wp:positionV>
            <wp:extent cx="1076325" cy="648970"/>
            <wp:effectExtent l="0" t="0" r="0" b="0"/>
            <wp:wrapNone/>
            <wp:docPr id="224" name="Imagem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64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0E5C">
        <w:rPr>
          <w:noProof/>
        </w:rPr>
        <w:drawing>
          <wp:anchor distT="0" distB="0" distL="114300" distR="114300" simplePos="0" relativeHeight="254567424" behindDoc="0" locked="0" layoutInCell="1" allowOverlap="1" wp14:anchorId="75FDD446" wp14:editId="61E7CC60">
            <wp:simplePos x="0" y="0"/>
            <wp:positionH relativeFrom="margin">
              <wp:posOffset>4291993</wp:posOffset>
            </wp:positionH>
            <wp:positionV relativeFrom="paragraph">
              <wp:posOffset>116564</wp:posOffset>
            </wp:positionV>
            <wp:extent cx="1826260" cy="800100"/>
            <wp:effectExtent l="0" t="0" r="2540" b="0"/>
            <wp:wrapNone/>
            <wp:docPr id="71" name="Imagem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26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B1785">
        <w:rPr>
          <w:rFonts w:ascii="Arial" w:hAnsi="Arial" w:cs="Arial"/>
          <w:noProof/>
        </w:rPr>
        <w:drawing>
          <wp:anchor distT="0" distB="0" distL="0" distR="0" simplePos="0" relativeHeight="255861760" behindDoc="0" locked="0" layoutInCell="0" allowOverlap="1" wp14:anchorId="433AD1B1" wp14:editId="26A04C3F">
            <wp:simplePos x="0" y="0"/>
            <wp:positionH relativeFrom="column">
              <wp:posOffset>-50883</wp:posOffset>
            </wp:positionH>
            <wp:positionV relativeFrom="paragraph">
              <wp:posOffset>289615</wp:posOffset>
            </wp:positionV>
            <wp:extent cx="1380490" cy="495300"/>
            <wp:effectExtent l="0" t="0" r="0" b="0"/>
            <wp:wrapNone/>
            <wp:docPr id="12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5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0490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84D6A2" w14:textId="055159D8" w:rsidR="006F533F" w:rsidRDefault="006F533F" w:rsidP="002623E6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</w:p>
    <w:p w14:paraId="271DEE58" w14:textId="4FB872BA" w:rsidR="00160789" w:rsidRDefault="00160789" w:rsidP="002623E6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</w:p>
    <w:p w14:paraId="02A11B15" w14:textId="017B789A" w:rsidR="00160789" w:rsidRDefault="00160789" w:rsidP="002623E6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  <w:r>
        <w:rPr>
          <w:noProof/>
          <w:lang w:eastAsia="pt-BR"/>
        </w:rPr>
        <w:drawing>
          <wp:anchor distT="0" distB="0" distL="114300" distR="114300" simplePos="0" relativeHeight="253133824" behindDoc="1" locked="0" layoutInCell="1" allowOverlap="1" wp14:anchorId="55C1F8C8" wp14:editId="2BFFD56C">
            <wp:simplePos x="0" y="0"/>
            <wp:positionH relativeFrom="page">
              <wp:posOffset>3346892</wp:posOffset>
            </wp:positionH>
            <wp:positionV relativeFrom="paragraph">
              <wp:posOffset>90115</wp:posOffset>
            </wp:positionV>
            <wp:extent cx="647700" cy="459740"/>
            <wp:effectExtent l="0" t="0" r="0" b="0"/>
            <wp:wrapNone/>
            <wp:docPr id="141" name="Imagem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45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1562D5" w14:textId="77F257C4" w:rsidR="002623E6" w:rsidRDefault="006F533F" w:rsidP="002623E6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  <w:r w:rsidRPr="00FF62A8">
        <w:rPr>
          <w:rFonts w:ascii="Arial Narrow" w:eastAsiaTheme="minorEastAsia" w:hAnsi="Arial Narrow"/>
          <w:b/>
          <w:bCs/>
          <w:noProof/>
          <w:sz w:val="21"/>
          <w:szCs w:val="21"/>
          <w:lang w:eastAsia="pt-BR"/>
        </w:rPr>
        <mc:AlternateContent>
          <mc:Choice Requires="wps">
            <w:drawing>
              <wp:anchor distT="45720" distB="45720" distL="114300" distR="114300" simplePos="0" relativeHeight="253037568" behindDoc="0" locked="0" layoutInCell="1" allowOverlap="1" wp14:anchorId="376F2A17" wp14:editId="0AB30A59">
                <wp:simplePos x="0" y="0"/>
                <wp:positionH relativeFrom="margin">
                  <wp:posOffset>-243840</wp:posOffset>
                </wp:positionH>
                <wp:positionV relativeFrom="paragraph">
                  <wp:posOffset>325120</wp:posOffset>
                </wp:positionV>
                <wp:extent cx="6457950" cy="1371600"/>
                <wp:effectExtent l="0" t="0" r="19050" b="19050"/>
                <wp:wrapNone/>
                <wp:docPr id="15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57950" cy="1371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44546A">
                              <a:lumMod val="20000"/>
                              <a:lumOff val="80000"/>
                            </a:srgb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481F33" w14:textId="6EBC44AC" w:rsidR="00330230" w:rsidRDefault="00330230" w:rsidP="00FF62A8">
                            <w:pPr>
                              <w:jc w:val="center"/>
                            </w:pPr>
                            <w:r>
                              <w:t xml:space="preserve">Relatório elaborado pela Diretoria da Rede </w:t>
                            </w:r>
                            <w:r w:rsidR="003B095D">
                              <w:t xml:space="preserve">Estadual de Hemocentros Rede </w:t>
                            </w:r>
                            <w:proofErr w:type="gramStart"/>
                            <w:r w:rsidR="003B095D">
                              <w:t>HEMO</w:t>
                            </w:r>
                            <w:r>
                              <w:t xml:space="preserve">  e</w:t>
                            </w:r>
                            <w:proofErr w:type="gramEnd"/>
                            <w:r>
                              <w:t xml:space="preserve"> aprovado pelo </w:t>
                            </w:r>
                          </w:p>
                          <w:p w14:paraId="53E1D0BA" w14:textId="68E8D79C" w:rsidR="00330230" w:rsidRDefault="00330230" w:rsidP="006F533F">
                            <w:pPr>
                              <w:spacing w:line="240" w:lineRule="auto"/>
                              <w:jc w:val="center"/>
                            </w:pPr>
                            <w:r>
                              <w:t>Conselho de Administração em ____ / ____ / _______</w:t>
                            </w:r>
                          </w:p>
                          <w:p w14:paraId="47A463F9" w14:textId="77777777" w:rsidR="006F533F" w:rsidRDefault="006F533F" w:rsidP="006F533F">
                            <w:pPr>
                              <w:spacing w:line="240" w:lineRule="auto"/>
                              <w:jc w:val="center"/>
                            </w:pPr>
                          </w:p>
                          <w:p w14:paraId="75D2DCD6" w14:textId="77777777" w:rsidR="008C309D" w:rsidRDefault="008C309D" w:rsidP="006F533F">
                            <w:pPr>
                              <w:spacing w:line="240" w:lineRule="auto"/>
                              <w:jc w:val="center"/>
                            </w:pPr>
                            <w:proofErr w:type="spellStart"/>
                            <w:r>
                              <w:t>Zanyr</w:t>
                            </w:r>
                            <w:proofErr w:type="spellEnd"/>
                            <w:r>
                              <w:t xml:space="preserve"> da Paixão </w:t>
                            </w:r>
                            <w:proofErr w:type="spellStart"/>
                            <w:r>
                              <w:t>Chaud</w:t>
                            </w:r>
                            <w:proofErr w:type="spellEnd"/>
                            <w:r>
                              <w:t xml:space="preserve"> e Sá Abreu </w:t>
                            </w:r>
                          </w:p>
                          <w:p w14:paraId="69FC7515" w14:textId="352C0BF1" w:rsidR="00330230" w:rsidRDefault="00330230" w:rsidP="00FF62A8">
                            <w:pPr>
                              <w:jc w:val="center"/>
                            </w:pPr>
                            <w:r>
                              <w:t>Presidente do Conselho de Administração do Idtech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6F2A17" id="_x0000_s1036" type="#_x0000_t202" style="position:absolute;left:0;text-align:left;margin-left:-19.2pt;margin-top:25.6pt;width:508.5pt;height:108pt;z-index:2530375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hLaSQIAAI4EAAAOAAAAZHJzL2Uyb0RvYy54bWysVNtuGjEQfa/Uf7D8XhYIkLBiiSgpVaX0&#10;IiX9gMHrZa3anq1t2E2/PmMvEJqqL1V5sGzP+OyZc2ZY3HZGs4N0XqEt+Ggw5ExagaWyu4J/f9y8&#10;u+HMB7AlaLSy4E/S89vl2zeLtsnlGGvUpXSMQKzP26bgdQhNnmVe1NKAH2AjLQUrdAYCHd0uKx20&#10;hG50Nh4OZ1mLrmwcCuk93d71Qb5M+FUlRfhaVV4GpgtO3EJaXVq3cc2WC8h3DppaiSMN+AcWBpSl&#10;j56h7iAA2zv1B5RRwqHHKgwEmgyrSgmZaqBqRsNX1TzU0MhUC4njm7NM/v/Bii+Hb46pkrybXnFm&#10;wZBJa1AdsFKyR9kFZOOoUtv4nJIfGkoP3Xvs6EWq2Df3KH54ZnFdg93JlXPY1hJKYjmKL7OLpz2O&#10;jyDb9jOW9DHYB0xAXeVMlJBEYYRObj2dHSIeTNDlbDK9nk8pJCg2uroezYbJwwzy0/PG+fBRomFx&#10;U3BHLZDg4XDvQ6QD+Sklfs2jVuVGaZ0Obrdda8cOQO2ySb9Uwas0bVlb8Pl0PO0V+CvEZDKdzFYp&#10;Se8N1dsjU+P2tCGna2rQ/vrmdE0Ufc8k0f2NolGBBkYrU/CUf2zhKPgHW6Z2DqB0vycgbY8ORNF7&#10;+UO37XrL0+NozxbLJ/LEYT8gNNC0qdH94qyl4Si4/7kHJznTnyz5Oh9NJnGa0oEsGdPBXUa2lxGw&#10;gqAKHjjrt+uQJjAqbnFF/lcqOfPC5MiZmj4pcBzQOFWX55T18jeyfAYAAP//AwBQSwMEFAAGAAgA&#10;AAAhAFV/wWXdAAAACgEAAA8AAABkcnMvZG93bnJldi54bWxMj0FOwzAQRfdI3MEaJHat07RNk5BJ&#10;hZDYsaFwACeeJlHtcRS7aeD0mBUsR//p/zfVcbFGzDT5wTHCZp2AIG6dHrhD+Px4XeUgfFCslXFM&#10;CF/k4Vjf31Wq1O7G7zSfQidiCftSIfQhjKWUvu3JKr92I3HMzm6yKsRz6qSe1C2WWyPTJMmkVQPH&#10;hV6N9NJTezldLcJOFwXr+bxv3i5ZOhre0rdkxMeH5fkJRKAl/MHwqx/VoY5Ojbuy9sIgrLb5LqII&#10;+00KIgLFIc9ANAhpdkhB1pX8/0L9AwAA//8DAFBLAQItABQABgAIAAAAIQC2gziS/gAAAOEBAAAT&#10;AAAAAAAAAAAAAAAAAAAAAABbQ29udGVudF9UeXBlc10ueG1sUEsBAi0AFAAGAAgAAAAhADj9If/W&#10;AAAAlAEAAAsAAAAAAAAAAAAAAAAALwEAAF9yZWxzLy5yZWxzUEsBAi0AFAAGAAgAAAAhABICEtpJ&#10;AgAAjgQAAA4AAAAAAAAAAAAAAAAALgIAAGRycy9lMm9Eb2MueG1sUEsBAi0AFAAGAAgAAAAhAFV/&#10;wWXdAAAACgEAAA8AAAAAAAAAAAAAAAAAowQAAGRycy9kb3ducmV2LnhtbFBLBQYAAAAABAAEAPMA&#10;AACtBQAAAAA=&#10;" strokecolor="#d6dce5">
                <v:textbox>
                  <w:txbxContent>
                    <w:p w14:paraId="72481F33" w14:textId="6EBC44AC" w:rsidR="00330230" w:rsidRDefault="00330230" w:rsidP="00FF62A8">
                      <w:pPr>
                        <w:jc w:val="center"/>
                      </w:pPr>
                      <w:r>
                        <w:t xml:space="preserve">Relatório elaborado pela Diretoria da Rede </w:t>
                      </w:r>
                      <w:r w:rsidR="003B095D">
                        <w:t xml:space="preserve">Estadual de Hemocentros Rede </w:t>
                      </w:r>
                      <w:proofErr w:type="gramStart"/>
                      <w:r w:rsidR="003B095D">
                        <w:t>HEMO</w:t>
                      </w:r>
                      <w:r>
                        <w:t xml:space="preserve">  e</w:t>
                      </w:r>
                      <w:proofErr w:type="gramEnd"/>
                      <w:r>
                        <w:t xml:space="preserve"> aprovado pelo </w:t>
                      </w:r>
                    </w:p>
                    <w:p w14:paraId="53E1D0BA" w14:textId="68E8D79C" w:rsidR="00330230" w:rsidRDefault="00330230" w:rsidP="006F533F">
                      <w:pPr>
                        <w:spacing w:line="240" w:lineRule="auto"/>
                        <w:jc w:val="center"/>
                      </w:pPr>
                      <w:r>
                        <w:t>Conselho de Administração em ____ / ____ / _______</w:t>
                      </w:r>
                    </w:p>
                    <w:p w14:paraId="47A463F9" w14:textId="77777777" w:rsidR="006F533F" w:rsidRDefault="006F533F" w:rsidP="006F533F">
                      <w:pPr>
                        <w:spacing w:line="240" w:lineRule="auto"/>
                        <w:jc w:val="center"/>
                      </w:pPr>
                    </w:p>
                    <w:p w14:paraId="75D2DCD6" w14:textId="77777777" w:rsidR="008C309D" w:rsidRDefault="008C309D" w:rsidP="006F533F">
                      <w:pPr>
                        <w:spacing w:line="240" w:lineRule="auto"/>
                        <w:jc w:val="center"/>
                      </w:pPr>
                      <w:proofErr w:type="spellStart"/>
                      <w:r>
                        <w:t>Zanyr</w:t>
                      </w:r>
                      <w:proofErr w:type="spellEnd"/>
                      <w:r>
                        <w:t xml:space="preserve"> da Paixão </w:t>
                      </w:r>
                      <w:proofErr w:type="spellStart"/>
                      <w:r>
                        <w:t>Chaud</w:t>
                      </w:r>
                      <w:proofErr w:type="spellEnd"/>
                      <w:r>
                        <w:t xml:space="preserve"> e Sá Abreu </w:t>
                      </w:r>
                    </w:p>
                    <w:p w14:paraId="69FC7515" w14:textId="352C0BF1" w:rsidR="00330230" w:rsidRDefault="00330230" w:rsidP="00FF62A8">
                      <w:pPr>
                        <w:jc w:val="center"/>
                      </w:pPr>
                      <w:r>
                        <w:t>Presidente do Conselho de Administração do Idtech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4739D9B" w14:textId="318BC398" w:rsidR="00363940" w:rsidRDefault="00363940" w:rsidP="007E56C8">
      <w:pPr>
        <w:rPr>
          <w:rFonts w:ascii="Arial" w:hAnsi="Arial" w:cs="Arial"/>
        </w:rPr>
      </w:pPr>
    </w:p>
    <w:p w14:paraId="6A76DEC8" w14:textId="00D66FE9" w:rsidR="00363940" w:rsidRDefault="00363940" w:rsidP="00FE3327">
      <w:pPr>
        <w:ind w:firstLine="708"/>
        <w:rPr>
          <w:rFonts w:ascii="Arial" w:hAnsi="Arial" w:cs="Arial"/>
        </w:rPr>
      </w:pPr>
    </w:p>
    <w:p w14:paraId="5489B578" w14:textId="3537DAA4" w:rsidR="00363940" w:rsidRDefault="00363940" w:rsidP="00FE3327">
      <w:pPr>
        <w:ind w:firstLine="708"/>
        <w:rPr>
          <w:rFonts w:ascii="Arial" w:hAnsi="Arial" w:cs="Arial"/>
        </w:rPr>
      </w:pPr>
    </w:p>
    <w:p w14:paraId="303672F3" w14:textId="1EBD0B99" w:rsidR="00FE3327" w:rsidRPr="00FE3327" w:rsidRDefault="00FE3327" w:rsidP="006F533F">
      <w:pPr>
        <w:rPr>
          <w:rFonts w:ascii="Arial" w:hAnsi="Arial" w:cs="Arial"/>
        </w:rPr>
      </w:pPr>
    </w:p>
    <w:sectPr w:rsidR="00FE3327" w:rsidRPr="00FE3327" w:rsidSect="007A6ED0">
      <w:headerReference w:type="default" r:id="rId104"/>
      <w:footerReference w:type="default" r:id="rId105"/>
      <w:pgSz w:w="11906" w:h="16838"/>
      <w:pgMar w:top="1549" w:right="991" w:bottom="993" w:left="1134" w:header="567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EBD358B" w14:textId="77777777" w:rsidR="00330230" w:rsidRDefault="00330230" w:rsidP="0004081E">
      <w:pPr>
        <w:spacing w:after="0" w:line="240" w:lineRule="auto"/>
      </w:pPr>
      <w:r>
        <w:separator/>
      </w:r>
    </w:p>
  </w:endnote>
  <w:endnote w:type="continuationSeparator" w:id="0">
    <w:p w14:paraId="741E84CF" w14:textId="77777777" w:rsidR="00330230" w:rsidRDefault="00330230" w:rsidP="000408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8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rlito">
    <w:altName w:val="Calibri"/>
    <w:panose1 w:val="020F0502020204030204"/>
    <w:charset w:val="00"/>
    <w:family w:val="swiss"/>
    <w:pitch w:val="variable"/>
    <w:sig w:usb0="E10002FF" w:usb1="5000ECFF" w:usb2="00000009" w:usb3="00000000" w:csb0="0000019F" w:csb1="00000000"/>
  </w:font>
  <w:font w:name="Liberation Serif">
    <w:altName w:val="Times New Roman"/>
    <w:panose1 w:val="02020603050405020304"/>
    <w:charset w:val="00"/>
    <w:family w:val="roman"/>
    <w:pitch w:val="variable"/>
    <w:sig w:usb0="E0000AFF" w:usb1="500078FF" w:usb2="00000021" w:usb3="00000000" w:csb0="000001BF" w:csb1="00000000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F">
    <w:altName w:val="Calibri"/>
    <w:charset w:val="00"/>
    <w:family w:val="auto"/>
    <w:pitch w:val="variable"/>
  </w:font>
  <w:font w:name="Liberation Sans Narrow">
    <w:altName w:val="Arial"/>
    <w:panose1 w:val="020B0606020202030204"/>
    <w:charset w:val="00"/>
    <w:family w:val="swiss"/>
    <w:pitch w:val="variable"/>
    <w:sig w:usb0="A00002AF" w:usb1="500078FB" w:usb2="00000000" w:usb3="00000000" w:csb0="0000009F" w:csb1="00000000"/>
  </w:font>
  <w:font w:name="Andale Sans UI">
    <w:altName w:val="Calibri"/>
    <w:panose1 w:val="00000000000000000000"/>
    <w:charset w:val="00"/>
    <w:family w:val="roman"/>
    <w:notTrueType/>
    <w:pitch w:val="default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TitilliumText14L-400wt">
    <w:altName w:val="Cambria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Theme="majorHAnsi" w:eastAsiaTheme="majorEastAsia" w:hAnsiTheme="majorHAnsi" w:cstheme="majorBidi"/>
      </w:rPr>
      <w:id w:val="340677270"/>
      <w:docPartObj>
        <w:docPartGallery w:val="Page Numbers (Bottom of Page)"/>
        <w:docPartUnique/>
      </w:docPartObj>
    </w:sdtPr>
    <w:sdtEndPr/>
    <w:sdtContent>
      <w:sdt>
        <w:sdtPr>
          <w:rPr>
            <w:rFonts w:asciiTheme="majorHAnsi" w:eastAsiaTheme="majorEastAsia" w:hAnsiTheme="majorHAnsi" w:cstheme="majorBidi"/>
          </w:rPr>
          <w:id w:val="1806425445"/>
        </w:sdtPr>
        <w:sdtEndPr/>
        <w:sdtContent>
          <w:p w14:paraId="0F4593D6" w14:textId="4ED4F14D" w:rsidR="00083AD2" w:rsidRDefault="00083AD2">
            <w:pPr>
              <w:rPr>
                <w:rFonts w:asciiTheme="majorHAnsi" w:eastAsiaTheme="majorEastAsia" w:hAnsiTheme="majorHAnsi" w:cstheme="majorBidi"/>
              </w:rPr>
            </w:pPr>
            <w:r>
              <w:rPr>
                <w:rFonts w:asciiTheme="majorHAnsi" w:eastAsiaTheme="majorEastAsia" w:hAnsiTheme="majorHAnsi" w:cstheme="majorBid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408E17E7" wp14:editId="0CE51E13">
                      <wp:simplePos x="0" y="0"/>
                      <wp:positionH relativeFrom="margin">
                        <wp:posOffset>3141345</wp:posOffset>
                      </wp:positionH>
                      <wp:positionV relativeFrom="bottomMargin">
                        <wp:posOffset>156210</wp:posOffset>
                      </wp:positionV>
                      <wp:extent cx="457200" cy="419100"/>
                      <wp:effectExtent l="0" t="0" r="0" b="0"/>
                      <wp:wrapNone/>
                      <wp:docPr id="8" name="Elipse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7200" cy="4191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637CCD7" w14:textId="77777777" w:rsidR="00083AD2" w:rsidRDefault="00083AD2" w:rsidP="00083AD2">
                                  <w:pPr>
                                    <w:pStyle w:val="Rodap"/>
                                    <w:rPr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fldChar w:fldCharType="begin"/>
                                  </w:r>
                                  <w:r>
                                    <w:instrText>PAGE    \* MERGEFORMAT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rPr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  <w:r>
                                    <w:rPr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  <w:fldChar w:fldCharType="end"/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08E17E7" id="Elipse 8" o:spid="_x0000_s1037" style="position:absolute;margin-left:247.35pt;margin-top:12.3pt;width:36pt;height:33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bottom-margin-area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df02GQIAACUEAAAOAAAAZHJzL2Uyb0RvYy54bWysU9tuEzEQfUfiHyy/k81WobSrbKoqpQip&#10;QKXCBzheb9bC9pixk93y9YztJA3whtgHa+fiM2fOjJc3kzVsrzBocC2vZ3POlJPQabdt+bev92+u&#10;OAtRuE4YcKrlzyrwm9XrV8vRN+oCBjCdQkYgLjSjb/kQo2+qKshBWRFm4JWjYA9oRSQTt1WHYiR0&#10;a6qL+fyyGgE7jyBVCOS9K0G+yvh9r2T80vdBRWZaTtxiPjGfm3RWq6Votij8oOWBhvgHFlZoR0VP&#10;UHciCrZD/ReU1RIhQB9nEmwFfa+lyj1QN/X8j26eBuFV7oXECf4kU/h/sPLz/hGZ7lpOg3LC0oje&#10;G+2DYldJm9GHhlKe/COm7oJ/APk9MAfrQbitukWEcVCiI0Z1yq9+u5CMQFfZZvwEHUGLXYQs09Sj&#10;TYAkAJvyNJ5P01BTZJKci7fvaMKcSQot6uua/lMF0RwvewzxgwLL0k/LlcnEM77YP4RYso9ZmT8Y&#10;3d1rY7KRdkytDbK9oO0QUioX63zd7CwRLv7FnL6yJ+SmbSruy6ObCOVtTUiZXjgvYlwq5SAVLXyS&#10;J8uUlCkKx2kzUTDJtYHumQRDKJtKL4t+BsCfnI20pS0PP3YCFWfmoyPRr+vFIq11NrJgnOF5ZHMe&#10;EU4SVMtlRM6KsY7lMew86u1AtYoADm5pVL3OGr7wOjCnXcydHt5NWvZzO2e9vO7VLwAAAP//AwBQ&#10;SwMEFAAGAAgAAAAhABXujKreAAAACQEAAA8AAABkcnMvZG93bnJldi54bWxMj0FOwzAQRfdI3MEa&#10;JHbUbhRMm8apEFKgO0ThAG7sJmnjcWq7bbg9wwqWM/P05/1yPbmBXWyIvUcF85kAZrHxpsdWwddn&#10;/bAAFpNGowePVsG3jbCubm9KXRh/xQ972aaWUQjGQivoUhoLzmPTWafjzI8W6bb3welEY2i5CfpK&#10;4W7gmRCSO90jfej0aF862xy3Z6fgHevTcXHYC53esiDnm019es2Vur+bnlfAkp3SHwy/+qQOFTnt&#10;/BlNZIOCfJk/EaogyyUwAh6lpMVOwVJI4FXJ/zeofgAAAP//AwBQSwECLQAUAAYACAAAACEAtoM4&#10;kv4AAADhAQAAEwAAAAAAAAAAAAAAAAAAAAAAW0NvbnRlbnRfVHlwZXNdLnhtbFBLAQItABQABgAI&#10;AAAAIQA4/SH/1gAAAJQBAAALAAAAAAAAAAAAAAAAAC8BAABfcmVscy8ucmVsc1BLAQItABQABgAI&#10;AAAAIQD2df02GQIAACUEAAAOAAAAAAAAAAAAAAAAAC4CAABkcnMvZTJvRG9jLnhtbFBLAQItABQA&#10;BgAIAAAAIQAV7oyq3gAAAAkBAAAPAAAAAAAAAAAAAAAAAHMEAABkcnMvZG93bnJldi54bWxQSwUG&#10;AAAAAAQABADzAAAAfgUAAAAA&#10;" fillcolor="#b4c6e7 [1300]" stroked="f">
                      <v:textbox>
                        <w:txbxContent>
                          <w:p w14:paraId="2637CCD7" w14:textId="77777777" w:rsidR="00083AD2" w:rsidRDefault="00083AD2" w:rsidP="00083AD2">
                            <w:pPr>
                              <w:pStyle w:val="Rodap"/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fldChar w:fldCharType="begin"/>
                            </w:r>
                            <w:r>
                              <w:instrText>PAGE    \* MERGEFORMAT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2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fldChar w:fldCharType="end"/>
                            </w:r>
                          </w:p>
                        </w:txbxContent>
                      </v:textbox>
                      <w10:wrap anchorx="margin" anchory="margin"/>
                    </v:oval>
                  </w:pict>
                </mc:Fallback>
              </mc:AlternateContent>
            </w:r>
          </w:p>
        </w:sdtContent>
      </w:sdt>
    </w:sdtContent>
  </w:sdt>
  <w:p w14:paraId="1220BF28" w14:textId="77777777" w:rsidR="00083AD2" w:rsidRDefault="00083AD2">
    <w:pPr>
      <w:pStyle w:val="Rodap"/>
    </w:pPr>
  </w:p>
  <w:p w14:paraId="771B8A15" w14:textId="77777777" w:rsidR="00D92E1D" w:rsidRDefault="00D92E1D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okmarkStart w:id="136" w:name="_Hlk71902029" w:displacedByCustomXml="next"/>
  <w:bookmarkStart w:id="137" w:name="_Hlk80109826" w:displacedByCustomXml="next"/>
  <w:sdt>
    <w:sdtPr>
      <w:id w:val="-1841999283"/>
      <w:docPartObj>
        <w:docPartGallery w:val="Page Numbers (Bottom of Page)"/>
        <w:docPartUnique/>
      </w:docPartObj>
    </w:sdtPr>
    <w:sdtEndPr/>
    <w:sdtContent>
      <w:p w14:paraId="0134FA2D" w14:textId="77777777" w:rsidR="00330230" w:rsidRDefault="00330230" w:rsidP="00E35A63"/>
      <w:bookmarkEnd w:id="137"/>
      <w:p w14:paraId="250AE625" w14:textId="54AED25E" w:rsidR="00330230" w:rsidRPr="00050B4F" w:rsidRDefault="00330230" w:rsidP="00050B4F">
        <w:pPr>
          <w:pStyle w:val="Rodap"/>
          <w:ind w:left="-993"/>
          <w:jc w:val="center"/>
          <w:rPr>
            <w:b/>
            <w:sz w:val="16"/>
            <w:szCs w:val="16"/>
          </w:rPr>
        </w:pPr>
        <w:r w:rsidRPr="00050B4F">
          <w:rPr>
            <w:b/>
            <w:sz w:val="16"/>
            <w:szCs w:val="16"/>
          </w:rPr>
          <w:t>Fone: (62) 3231-79</w:t>
        </w:r>
        <w:r w:rsidR="009966F7">
          <w:rPr>
            <w:b/>
            <w:sz w:val="16"/>
            <w:szCs w:val="16"/>
          </w:rPr>
          <w:t>36</w:t>
        </w:r>
        <w:r w:rsidRPr="00050B4F">
          <w:rPr>
            <w:b/>
            <w:sz w:val="16"/>
            <w:szCs w:val="16"/>
          </w:rPr>
          <w:t xml:space="preserve"> | 0800 642 0457 | E-mail: </w:t>
        </w:r>
        <w:r>
          <w:rPr>
            <w:b/>
            <w:sz w:val="16"/>
            <w:szCs w:val="16"/>
          </w:rPr>
          <w:t>hemocentro.escqualidade</w:t>
        </w:r>
        <w:r w:rsidRPr="00050B4F">
          <w:rPr>
            <w:b/>
            <w:sz w:val="16"/>
            <w:szCs w:val="16"/>
          </w:rPr>
          <w:t>@idtech.org.br</w:t>
        </w:r>
      </w:p>
      <w:p w14:paraId="2E2BF24F" w14:textId="3263BE1D" w:rsidR="00330230" w:rsidRPr="00050B4F" w:rsidRDefault="00330230" w:rsidP="00050B4F">
        <w:pPr>
          <w:pStyle w:val="Rodap"/>
          <w:ind w:left="-993"/>
          <w:jc w:val="center"/>
          <w:rPr>
            <w:sz w:val="16"/>
            <w:szCs w:val="16"/>
          </w:rPr>
        </w:pPr>
        <w:r w:rsidRPr="00050B4F">
          <w:rPr>
            <w:sz w:val="16"/>
            <w:szCs w:val="16"/>
          </w:rPr>
          <w:t>Av. Anhanguera, 5.195, Setor Coimbra- Goiânia - GO - CEP: 74535-010</w:t>
        </w:r>
      </w:p>
      <w:p w14:paraId="177C3DD7" w14:textId="4F0F8FFB" w:rsidR="00330230" w:rsidRDefault="00330230" w:rsidP="00E35A63">
        <w:pPr>
          <w:pStyle w:val="Rodap"/>
          <w:ind w:left="-993"/>
          <w:jc w:val="center"/>
          <w:rPr>
            <w:sz w:val="18"/>
            <w:szCs w:val="18"/>
          </w:rPr>
        </w:pPr>
      </w:p>
      <w:bookmarkEnd w:id="136"/>
      <w:p w14:paraId="4429CB53" w14:textId="43388892" w:rsidR="00330230" w:rsidRDefault="006376F1">
        <w:pPr>
          <w:pStyle w:val="Rodap"/>
          <w:jc w:val="right"/>
        </w:pPr>
        <w:r>
          <w:rPr>
            <w:rFonts w:asciiTheme="majorHAnsi" w:eastAsiaTheme="majorEastAsia" w:hAnsiTheme="majorHAnsi" w:cstheme="majorBidi"/>
            <w:noProof/>
          </w:rPr>
          <mc:AlternateContent>
            <mc:Choice Requires="wps">
              <w:drawing>
                <wp:anchor distT="0" distB="0" distL="114300" distR="114300" simplePos="0" relativeHeight="251667456" behindDoc="0" locked="0" layoutInCell="1" allowOverlap="1" wp14:anchorId="728D5F25" wp14:editId="36BF9332">
                  <wp:simplePos x="0" y="0"/>
                  <wp:positionH relativeFrom="margin">
                    <wp:posOffset>2767965</wp:posOffset>
                  </wp:positionH>
                  <wp:positionV relativeFrom="bottomMargin">
                    <wp:posOffset>685165</wp:posOffset>
                  </wp:positionV>
                  <wp:extent cx="457200" cy="419100"/>
                  <wp:effectExtent l="0" t="0" r="0" b="0"/>
                  <wp:wrapNone/>
                  <wp:docPr id="20" name="Elipse 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457200" cy="419100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lumMod val="40000"/>
                              <a:lumOff val="60000"/>
                            </a:schemeClr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2B13B047" w14:textId="77777777" w:rsidR="006376F1" w:rsidRDefault="006376F1" w:rsidP="006376F1">
                              <w:pPr>
                                <w:pStyle w:val="Rodap"/>
                                <w:rPr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</w:rPr>
                              </w:pPr>
                              <w:r>
                                <w:fldChar w:fldCharType="begin"/>
                              </w:r>
                              <w:r>
                                <w:instrText>PAGE    \* MERGEFORMAT</w:instrText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</w:rPr>
                                <w:t>2</w:t>
                              </w:r>
                              <w:r>
                                <w:rPr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oval w14:anchorId="728D5F25" id="Elipse 20" o:spid="_x0000_s1038" style="position:absolute;left:0;text-align:left;margin-left:217.95pt;margin-top:53.95pt;width:36pt;height:33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bottom-margin-area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ke5HAIAAC4EAAAOAAAAZHJzL2Uyb0RvYy54bWysU9uO0zAQfUfiHyy/0zRVWdio6WrVZRHS&#10;wq608AGu4zQWtseMnSbl6xk7bbfAGyIPVubiM2fOjFc3ozVsrzBocDUvZ3POlJPQaLer+bev92/e&#10;cxaicI0w4FTNDyrwm/XrV6vBV2oBHZhGISMQF6rB17yL0VdFEWSnrAgz8MpRsAW0IpKJu6JBMRC6&#10;NcViPr8qBsDGI0gVAnnvpiBfZ/y2VTI+tm1QkZmaE7eYT8znNp3FeiWqHQrfaXmkIf6BhRXaUdEz&#10;1J2IgvWo/4KyWiIEaONMgi2gbbVUuQfqppz/0c1zJ7zKvZA4wZ9lCv8PVn7ZPyHTTc0XJI8Tlmb0&#10;wWgfFCMHqTP4UFHSs3/C1F/wDyC/B+Zg0wm3U7eIMHRKNMSpTPnFbxeSEegq2w6foSFs0UfIQo0t&#10;2gRIErAxz+NwnocaI5PkXL59RzPmTFJoWV6X9J8qiOp02WOIHxVYln5qrkxmnvHF/iHEKfuUlfmD&#10;0c29NiYbacvUxiDbC9oPIaVysczXTW+J8ORfzumbNoXctE+T++rkJkJ5XxNSphcuixiXSjlIRSc+&#10;yZNlSspMCsdxO+YpZA2TaltoDqQbwrSy9MTopwP8ydlA61rz8KMXqDgznxxpf10ul2m/s5F14wwv&#10;I9vLiHCSoGouI3I2GZs4vYreo951VGvSwcEtTazVWcoXXscGaClzw8cHlLb+0s5ZL898/QsAAP//&#10;AwBQSwMEFAAGAAgAAAAhAKfms/feAAAACwEAAA8AAABkcnMvZG93bnJldi54bWxMj81OwzAQhO9I&#10;vIO1SNyo3f82jVMhpEBvFYUH2MZukjZep7Hbhrdn4QK32Z3R7LfpuneNuNou1J40DAcKhKXCm5pK&#10;DZ8f+dMCRIhIBhtPVsOXDbDO7u9STIy/0bu97mIpuIRCghqqGNtEylBU1mEY+NYSewffOYw8dqU0&#10;Hd643DVypNRMOqyJL1TY2pfKFqfdxWnYUn4+LY4HhfFt1M2Gm01+fp1o/fjQP69ARNvHvzD84DM6&#10;ZMy09xcyQTQaJuPpkqNsqDkLTkx/xZ438/ESZJbK/z9k3wAAAP//AwBQSwECLQAUAAYACAAAACEA&#10;toM4kv4AAADhAQAAEwAAAAAAAAAAAAAAAAAAAAAAW0NvbnRlbnRfVHlwZXNdLnhtbFBLAQItABQA&#10;BgAIAAAAIQA4/SH/1gAAAJQBAAALAAAAAAAAAAAAAAAAAC8BAABfcmVscy8ucmVsc1BLAQItABQA&#10;BgAIAAAAIQAyKke5HAIAAC4EAAAOAAAAAAAAAAAAAAAAAC4CAABkcnMvZTJvRG9jLnhtbFBLAQIt&#10;ABQABgAIAAAAIQCn5rP33gAAAAsBAAAPAAAAAAAAAAAAAAAAAHYEAABkcnMvZG93bnJldi54bWxQ&#10;SwUGAAAAAAQABADzAAAAgQUAAAAA&#10;" fillcolor="#b4c6e7 [1300]" stroked="f">
                  <v:textbox>
                    <w:txbxContent>
                      <w:p w14:paraId="2B13B047" w14:textId="77777777" w:rsidR="006376F1" w:rsidRDefault="006376F1" w:rsidP="006376F1">
                        <w:pPr>
                          <w:pStyle w:val="Rodap"/>
                          <w:rPr>
                            <w:b/>
                            <w:bCs/>
                            <w:color w:val="FFFFFF" w:themeColor="background1"/>
                            <w:sz w:val="32"/>
                            <w:szCs w:val="32"/>
                          </w:rPr>
                        </w:pPr>
                        <w:r>
                          <w:fldChar w:fldCharType="begin"/>
                        </w:r>
                        <w:r>
                          <w:instrText>PAGE    \* MERGEFORMAT</w:instrText>
                        </w:r>
                        <w:r>
                          <w:fldChar w:fldCharType="separate"/>
                        </w:r>
                        <w:r>
                          <w:rPr>
                            <w:b/>
                            <w:bCs/>
                            <w:color w:val="FFFFFF" w:themeColor="background1"/>
                            <w:sz w:val="32"/>
                            <w:szCs w:val="32"/>
                          </w:rPr>
                          <w:t>2</w:t>
                        </w:r>
                        <w:r>
                          <w:rPr>
                            <w:b/>
                            <w:bCs/>
                            <w:color w:val="FFFFFF" w:themeColor="background1"/>
                            <w:sz w:val="32"/>
                            <w:szCs w:val="32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oval>
              </w:pict>
            </mc:Fallback>
          </mc:AlternateContent>
        </w:r>
      </w:p>
    </w:sdtContent>
  </w:sdt>
  <w:p w14:paraId="14869EAA" w14:textId="2C2F8CAC" w:rsidR="00330230" w:rsidRDefault="00330230">
    <w:pPr>
      <w:pStyle w:val="Rodap"/>
    </w:pPr>
  </w:p>
  <w:p w14:paraId="565AB333" w14:textId="77777777" w:rsidR="00D92E1D" w:rsidRDefault="00D92E1D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A21BF71" w14:textId="77777777" w:rsidR="00330230" w:rsidRDefault="00330230" w:rsidP="0004081E">
      <w:pPr>
        <w:spacing w:after="0" w:line="240" w:lineRule="auto"/>
      </w:pPr>
      <w:r>
        <w:separator/>
      </w:r>
    </w:p>
  </w:footnote>
  <w:footnote w:type="continuationSeparator" w:id="0">
    <w:p w14:paraId="71E1C819" w14:textId="77777777" w:rsidR="00330230" w:rsidRDefault="00330230" w:rsidP="0004081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AF1CA1" w14:textId="7706BDDB" w:rsidR="00761830" w:rsidRDefault="00761830">
    <w:pPr>
      <w:pStyle w:val="Cabealho"/>
    </w:pPr>
    <w:r>
      <w:rPr>
        <w:noProof/>
      </w:rPr>
      <w:drawing>
        <wp:anchor distT="0" distB="0" distL="114300" distR="114300" simplePos="0" relativeHeight="251663360" behindDoc="0" locked="0" layoutInCell="1" allowOverlap="1" wp14:anchorId="1537FF2E" wp14:editId="7FACE144">
          <wp:simplePos x="0" y="0"/>
          <wp:positionH relativeFrom="column">
            <wp:posOffset>-1904</wp:posOffset>
          </wp:positionH>
          <wp:positionV relativeFrom="paragraph">
            <wp:posOffset>-84454</wp:posOffset>
          </wp:positionV>
          <wp:extent cx="2224454" cy="571500"/>
          <wp:effectExtent l="0" t="0" r="4445" b="0"/>
          <wp:wrapNone/>
          <wp:docPr id="36" name="Imagem 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56785" b="-8333"/>
                  <a:stretch/>
                </pic:blipFill>
                <pic:spPr bwMode="auto">
                  <a:xfrm>
                    <a:off x="0" y="0"/>
                    <a:ext cx="2228287" cy="57248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5408" behindDoc="0" locked="0" layoutInCell="1" allowOverlap="1" wp14:anchorId="55CB85E1" wp14:editId="74E18C23">
          <wp:simplePos x="0" y="0"/>
          <wp:positionH relativeFrom="margin">
            <wp:posOffset>4284345</wp:posOffset>
          </wp:positionH>
          <wp:positionV relativeFrom="paragraph">
            <wp:posOffset>-84455</wp:posOffset>
          </wp:positionV>
          <wp:extent cx="2409825" cy="672781"/>
          <wp:effectExtent l="0" t="0" r="0" b="0"/>
          <wp:wrapNone/>
          <wp:docPr id="37" name="Imagem 3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2088"/>
                  <a:stretch/>
                </pic:blipFill>
                <pic:spPr bwMode="auto">
                  <a:xfrm>
                    <a:off x="0" y="0"/>
                    <a:ext cx="2409825" cy="672781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C694A86" w14:textId="77777777" w:rsidR="00D92E1D" w:rsidRDefault="00D92E1D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FA6949" w14:textId="73D1C5E5" w:rsidR="00330230" w:rsidRDefault="00330230">
    <w:pPr>
      <w:pStyle w:val="Cabealho"/>
    </w:pPr>
    <w:r>
      <w:rPr>
        <w:noProof/>
      </w:rPr>
      <w:drawing>
        <wp:anchor distT="0" distB="0" distL="114300" distR="114300" simplePos="0" relativeHeight="251659264" behindDoc="0" locked="0" layoutInCell="1" allowOverlap="1" wp14:anchorId="51A1C64B" wp14:editId="1847C9C8">
          <wp:simplePos x="0" y="0"/>
          <wp:positionH relativeFrom="margin">
            <wp:posOffset>-28575</wp:posOffset>
          </wp:positionH>
          <wp:positionV relativeFrom="paragraph">
            <wp:posOffset>-179705</wp:posOffset>
          </wp:positionV>
          <wp:extent cx="6115050" cy="647171"/>
          <wp:effectExtent l="0" t="0" r="0" b="635"/>
          <wp:wrapNone/>
          <wp:docPr id="27" name="Imagem 2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15050" cy="64717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4F74869" w14:textId="77777777" w:rsidR="00D92E1D" w:rsidRDefault="00D92E1D"/>
  <w:sdt>
    <w:sdtPr>
      <w:id w:val="857089926"/>
      <w:docPartObj>
        <w:docPartGallery w:val="Page Numbers (Bottom of Page)"/>
        <w:docPartUnique/>
      </w:docPartObj>
    </w:sdtPr>
    <w:sdtEndPr/>
    <w:sdtContent>
      <w:p w14:paraId="4E554289" w14:textId="5C6B69A6" w:rsidR="00330230" w:rsidRPr="00050B4F" w:rsidRDefault="00330230" w:rsidP="007679C5">
        <w:pPr>
          <w:rPr>
            <w:sz w:val="16"/>
            <w:szCs w:val="16"/>
          </w:rPr>
        </w:pPr>
      </w:p>
      <w:p w14:paraId="464D4487" w14:textId="5588BD51" w:rsidR="00903383" w:rsidRDefault="0079288B"/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F73CA9"/>
    <w:multiLevelType w:val="multilevel"/>
    <w:tmpl w:val="1C22A17E"/>
    <w:lvl w:ilvl="0">
      <w:start w:val="17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900" w:hanging="540"/>
      </w:pPr>
      <w:rPr>
        <w:rFonts w:eastAsiaTheme="majorEastAsia" w:hint="default"/>
        <w:color w:val="000000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eastAsiaTheme="majorEastAsia" w:hint="default"/>
        <w:color w:val="000000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eastAsiaTheme="majorEastAsia" w:hint="default"/>
        <w:color w:val="000000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eastAsiaTheme="majorEastAsia" w:hint="default"/>
        <w:color w:val="000000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eastAsiaTheme="majorEastAsia" w:hint="default"/>
        <w:color w:val="000000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eastAsiaTheme="majorEastAsia" w:hint="default"/>
        <w:color w:val="000000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eastAsiaTheme="majorEastAsia" w:hint="default"/>
        <w:color w:val="000000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eastAsiaTheme="majorEastAsia" w:hint="default"/>
        <w:color w:val="000000"/>
      </w:rPr>
    </w:lvl>
  </w:abstractNum>
  <w:abstractNum w:abstractNumId="1" w15:restartNumberingAfterBreak="0">
    <w:nsid w:val="03E10BB1"/>
    <w:multiLevelType w:val="multilevel"/>
    <w:tmpl w:val="565A2774"/>
    <w:styleLink w:val="WWNum7"/>
    <w:lvl w:ilvl="0">
      <w:start w:val="1"/>
      <w:numFmt w:val="decimal"/>
      <w:lvlText w:val="%1."/>
      <w:lvlJc w:val="left"/>
      <w:pPr>
        <w:ind w:left="566" w:hanging="360"/>
      </w:pPr>
    </w:lvl>
    <w:lvl w:ilvl="1">
      <w:start w:val="1"/>
      <w:numFmt w:val="lowerLetter"/>
      <w:lvlText w:val="%2."/>
      <w:lvlJc w:val="left"/>
      <w:pPr>
        <w:ind w:left="1286" w:hanging="360"/>
      </w:pPr>
    </w:lvl>
    <w:lvl w:ilvl="2">
      <w:start w:val="1"/>
      <w:numFmt w:val="lowerRoman"/>
      <w:lvlText w:val="%3."/>
      <w:lvlJc w:val="right"/>
      <w:pPr>
        <w:ind w:left="2006" w:hanging="180"/>
      </w:pPr>
    </w:lvl>
    <w:lvl w:ilvl="3">
      <w:start w:val="1"/>
      <w:numFmt w:val="decimal"/>
      <w:lvlText w:val="%4."/>
      <w:lvlJc w:val="left"/>
      <w:pPr>
        <w:ind w:left="2726" w:hanging="360"/>
      </w:pPr>
    </w:lvl>
    <w:lvl w:ilvl="4">
      <w:start w:val="1"/>
      <w:numFmt w:val="lowerLetter"/>
      <w:lvlText w:val="%5."/>
      <w:lvlJc w:val="left"/>
      <w:pPr>
        <w:ind w:left="3446" w:hanging="360"/>
      </w:pPr>
    </w:lvl>
    <w:lvl w:ilvl="5">
      <w:start w:val="1"/>
      <w:numFmt w:val="lowerRoman"/>
      <w:lvlText w:val="%6."/>
      <w:lvlJc w:val="right"/>
      <w:pPr>
        <w:ind w:left="4166" w:hanging="180"/>
      </w:pPr>
    </w:lvl>
    <w:lvl w:ilvl="6">
      <w:start w:val="1"/>
      <w:numFmt w:val="decimal"/>
      <w:lvlText w:val="%7."/>
      <w:lvlJc w:val="left"/>
      <w:pPr>
        <w:ind w:left="4886" w:hanging="360"/>
      </w:pPr>
    </w:lvl>
    <w:lvl w:ilvl="7">
      <w:start w:val="1"/>
      <w:numFmt w:val="lowerLetter"/>
      <w:lvlText w:val="%8."/>
      <w:lvlJc w:val="left"/>
      <w:pPr>
        <w:ind w:left="5606" w:hanging="360"/>
      </w:pPr>
    </w:lvl>
    <w:lvl w:ilvl="8">
      <w:start w:val="1"/>
      <w:numFmt w:val="lowerRoman"/>
      <w:lvlText w:val="%9."/>
      <w:lvlJc w:val="right"/>
      <w:pPr>
        <w:ind w:left="6326" w:hanging="180"/>
      </w:pPr>
    </w:lvl>
  </w:abstractNum>
  <w:abstractNum w:abstractNumId="2" w15:restartNumberingAfterBreak="0">
    <w:nsid w:val="042C49B1"/>
    <w:multiLevelType w:val="multilevel"/>
    <w:tmpl w:val="DC80A578"/>
    <w:lvl w:ilvl="0">
      <w:start w:val="19"/>
      <w:numFmt w:val="decimal"/>
      <w:lvlText w:val="%1.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890" w:hanging="720"/>
      </w:pPr>
      <w:rPr>
        <w:rFonts w:hint="default"/>
      </w:rPr>
    </w:lvl>
    <w:lvl w:ilvl="2">
      <w:start w:val="1"/>
      <w:numFmt w:val="upperLetter"/>
      <w:lvlText w:val="%1.%2.%3."/>
      <w:lvlJc w:val="left"/>
      <w:pPr>
        <w:ind w:left="10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59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7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2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4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99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520" w:hanging="2160"/>
      </w:pPr>
      <w:rPr>
        <w:rFonts w:hint="default"/>
      </w:rPr>
    </w:lvl>
  </w:abstractNum>
  <w:abstractNum w:abstractNumId="3" w15:restartNumberingAfterBreak="0">
    <w:nsid w:val="0D691AAF"/>
    <w:multiLevelType w:val="multilevel"/>
    <w:tmpl w:val="A2B80FC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4" w15:restartNumberingAfterBreak="0">
    <w:nsid w:val="11301A61"/>
    <w:multiLevelType w:val="multilevel"/>
    <w:tmpl w:val="8780E2A0"/>
    <w:styleLink w:val="WWNum47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9AF7FBD"/>
    <w:multiLevelType w:val="multilevel"/>
    <w:tmpl w:val="6FA225CA"/>
    <w:lvl w:ilvl="0">
      <w:start w:val="18"/>
      <w:numFmt w:val="decimal"/>
      <w:lvlText w:val="%1.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2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30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4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8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65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424" w:hanging="2160"/>
      </w:pPr>
      <w:rPr>
        <w:rFonts w:hint="default"/>
      </w:rPr>
    </w:lvl>
  </w:abstractNum>
  <w:abstractNum w:abstractNumId="6" w15:restartNumberingAfterBreak="0">
    <w:nsid w:val="19E63C1F"/>
    <w:multiLevelType w:val="multilevel"/>
    <w:tmpl w:val="6D524190"/>
    <w:styleLink w:val="WWNum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F48565C"/>
    <w:multiLevelType w:val="multilevel"/>
    <w:tmpl w:val="F82A2236"/>
    <w:lvl w:ilvl="0">
      <w:start w:val="12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214" w:hanging="46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5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60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99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74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13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883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272" w:hanging="1800"/>
      </w:pPr>
      <w:rPr>
        <w:rFonts w:hint="default"/>
      </w:rPr>
    </w:lvl>
  </w:abstractNum>
  <w:abstractNum w:abstractNumId="8" w15:restartNumberingAfterBreak="0">
    <w:nsid w:val="289F2839"/>
    <w:multiLevelType w:val="hybridMultilevel"/>
    <w:tmpl w:val="4EA6A216"/>
    <w:lvl w:ilvl="0" w:tplc="B9E66436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CCC5AA8"/>
    <w:multiLevelType w:val="multilevel"/>
    <w:tmpl w:val="AD982A3A"/>
    <w:lvl w:ilvl="0">
      <w:start w:val="19"/>
      <w:numFmt w:val="decimal"/>
      <w:lvlText w:val="%1"/>
      <w:lvlJc w:val="left"/>
      <w:pPr>
        <w:ind w:left="465" w:hanging="465"/>
      </w:pPr>
      <w:rPr>
        <w:rFonts w:ascii="Arial" w:hAnsi="Arial" w:hint="default"/>
        <w:b w:val="0"/>
        <w:sz w:val="24"/>
      </w:rPr>
    </w:lvl>
    <w:lvl w:ilvl="1">
      <w:start w:val="5"/>
      <w:numFmt w:val="decimal"/>
      <w:lvlText w:val="%1.%2"/>
      <w:lvlJc w:val="left"/>
      <w:pPr>
        <w:ind w:left="720" w:hanging="720"/>
      </w:pPr>
      <w:rPr>
        <w:rFonts w:ascii="Arial" w:hAnsi="Arial" w:hint="default"/>
        <w:b/>
        <w:bCs w:val="0"/>
        <w:color w:val="000000" w:themeColor="text1"/>
        <w:sz w:val="24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Arial" w:hAnsi="Arial" w:hint="default"/>
        <w:b w:val="0"/>
        <w:sz w:val="24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ascii="Arial" w:hAnsi="Arial" w:hint="default"/>
        <w:b w:val="0"/>
        <w:sz w:val="24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ascii="Arial" w:hAnsi="Arial" w:hint="default"/>
        <w:b w:val="0"/>
        <w:sz w:val="24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ascii="Arial" w:hAnsi="Arial" w:hint="default"/>
        <w:b w:val="0"/>
        <w:sz w:val="24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ascii="Arial" w:hAnsi="Arial" w:hint="default"/>
        <w:b w:val="0"/>
        <w:sz w:val="24"/>
      </w:rPr>
    </w:lvl>
    <w:lvl w:ilvl="7">
      <w:start w:val="1"/>
      <w:numFmt w:val="decimal"/>
      <w:lvlText w:val="%1.%2.%3.%4.%5.%6.%7.%8"/>
      <w:lvlJc w:val="left"/>
      <w:pPr>
        <w:ind w:left="2160" w:hanging="2160"/>
      </w:pPr>
      <w:rPr>
        <w:rFonts w:ascii="Arial" w:hAnsi="Arial" w:hint="default"/>
        <w:b w:val="0"/>
        <w:sz w:val="24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ascii="Arial" w:hAnsi="Arial" w:hint="default"/>
        <w:b w:val="0"/>
        <w:sz w:val="24"/>
      </w:rPr>
    </w:lvl>
  </w:abstractNum>
  <w:abstractNum w:abstractNumId="10" w15:restartNumberingAfterBreak="0">
    <w:nsid w:val="396D496C"/>
    <w:multiLevelType w:val="multilevel"/>
    <w:tmpl w:val="E66439CC"/>
    <w:lvl w:ilvl="0">
      <w:start w:val="12"/>
      <w:numFmt w:val="decimal"/>
      <w:lvlText w:val="%1."/>
      <w:lvlJc w:val="left"/>
      <w:pPr>
        <w:ind w:left="525" w:hanging="525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1515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31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46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2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41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21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365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520" w:hanging="2160"/>
      </w:pPr>
      <w:rPr>
        <w:rFonts w:hint="default"/>
      </w:rPr>
    </w:lvl>
  </w:abstractNum>
  <w:abstractNum w:abstractNumId="11" w15:restartNumberingAfterBreak="0">
    <w:nsid w:val="3A813616"/>
    <w:multiLevelType w:val="multilevel"/>
    <w:tmpl w:val="33301854"/>
    <w:styleLink w:val="WWNum18"/>
    <w:lvl w:ilvl="0">
      <w:start w:val="1"/>
      <w:numFmt w:val="decimal"/>
      <w:lvlText w:val="%1."/>
      <w:lvlJc w:val="left"/>
      <w:pPr>
        <w:ind w:left="720" w:hanging="360"/>
      </w:pPr>
    </w:lvl>
    <w:lvl w:ilvl="1">
      <w:numFmt w:val="bullet"/>
      <w:lvlText w:val="o"/>
      <w:lvlJc w:val="left"/>
      <w:pPr>
        <w:ind w:left="1440" w:hanging="360"/>
      </w:pPr>
      <w:rPr>
        <w:rFonts w:ascii="Courier New" w:eastAsia="Calibri" w:hAnsi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eastAsia="Calibri" w:hAnsi="Wingdings"/>
      </w:rPr>
    </w:lvl>
    <w:lvl w:ilvl="3">
      <w:numFmt w:val="bullet"/>
      <w:lvlText w:val=""/>
      <w:lvlJc w:val="left"/>
      <w:pPr>
        <w:ind w:left="2880" w:hanging="360"/>
      </w:pPr>
      <w:rPr>
        <w:rFonts w:ascii="Wingdings" w:eastAsia="Calibri" w:hAnsi="Wingdings"/>
      </w:rPr>
    </w:lvl>
    <w:lvl w:ilvl="4">
      <w:numFmt w:val="bullet"/>
      <w:lvlText w:val=""/>
      <w:lvlJc w:val="left"/>
      <w:pPr>
        <w:ind w:left="3600" w:hanging="360"/>
      </w:pPr>
      <w:rPr>
        <w:rFonts w:ascii="Wingdings" w:eastAsia="Calibri" w:hAnsi="Wingdings"/>
      </w:rPr>
    </w:lvl>
    <w:lvl w:ilvl="5">
      <w:numFmt w:val="bullet"/>
      <w:lvlText w:val=""/>
      <w:lvlJc w:val="left"/>
      <w:pPr>
        <w:ind w:left="4320" w:hanging="360"/>
      </w:pPr>
      <w:rPr>
        <w:rFonts w:ascii="Wingdings" w:eastAsia="Calibri" w:hAnsi="Wingdings"/>
      </w:rPr>
    </w:lvl>
    <w:lvl w:ilvl="6">
      <w:numFmt w:val="bullet"/>
      <w:lvlText w:val=""/>
      <w:lvlJc w:val="left"/>
      <w:pPr>
        <w:ind w:left="5040" w:hanging="360"/>
      </w:pPr>
      <w:rPr>
        <w:rFonts w:ascii="Wingdings" w:eastAsia="Calibri" w:hAnsi="Wingdings"/>
      </w:rPr>
    </w:lvl>
    <w:lvl w:ilvl="7">
      <w:numFmt w:val="bullet"/>
      <w:lvlText w:val=""/>
      <w:lvlJc w:val="left"/>
      <w:pPr>
        <w:ind w:left="5760" w:hanging="360"/>
      </w:pPr>
      <w:rPr>
        <w:rFonts w:ascii="Wingdings" w:eastAsia="Calibri" w:hAnsi="Wingdings"/>
      </w:rPr>
    </w:lvl>
    <w:lvl w:ilvl="8">
      <w:numFmt w:val="bullet"/>
      <w:lvlText w:val=""/>
      <w:lvlJc w:val="left"/>
      <w:pPr>
        <w:ind w:left="6480" w:hanging="360"/>
      </w:pPr>
      <w:rPr>
        <w:rFonts w:ascii="Wingdings" w:eastAsia="Calibri" w:hAnsi="Wingdings"/>
      </w:rPr>
    </w:lvl>
  </w:abstractNum>
  <w:abstractNum w:abstractNumId="12" w15:restartNumberingAfterBreak="0">
    <w:nsid w:val="3D3B467E"/>
    <w:multiLevelType w:val="multilevel"/>
    <w:tmpl w:val="13723D32"/>
    <w:styleLink w:val="WWNum1"/>
    <w:lvl w:ilvl="0">
      <w:numFmt w:val="bullet"/>
      <w:lvlText w:val="•"/>
      <w:lvlJc w:val="left"/>
      <w:pPr>
        <w:ind w:left="432" w:hanging="432"/>
      </w:pPr>
      <w:rPr>
        <w:rFonts w:ascii="OpenSymbol" w:eastAsia="OpenSymbol" w:hAnsi="OpenSymbol" w:cs="OpenSymbol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cs="Arial"/>
        <w:b/>
        <w:color w:val="00000A"/>
        <w:sz w:val="24"/>
        <w:szCs w:val="24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color w:val="00000A"/>
      </w:rPr>
    </w:lvl>
    <w:lvl w:ilvl="3">
      <w:numFmt w:val="bullet"/>
      <w:lvlText w:val="•"/>
      <w:lvlJc w:val="left"/>
      <w:pPr>
        <w:ind w:left="864" w:hanging="864"/>
      </w:pPr>
      <w:rPr>
        <w:rFonts w:ascii="OpenSymbol" w:eastAsia="OpenSymbol" w:hAnsi="OpenSymbol" w:cs="OpenSymbol"/>
      </w:r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3" w15:restartNumberingAfterBreak="0">
    <w:nsid w:val="41E52076"/>
    <w:multiLevelType w:val="hybridMultilevel"/>
    <w:tmpl w:val="0D8E4CAE"/>
    <w:lvl w:ilvl="0" w:tplc="0416000F">
      <w:start w:val="2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20C77C6"/>
    <w:multiLevelType w:val="multilevel"/>
    <w:tmpl w:val="838631F4"/>
    <w:styleLink w:val="WWNum9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5436DCE"/>
    <w:multiLevelType w:val="multilevel"/>
    <w:tmpl w:val="B0A41B10"/>
    <w:styleLink w:val="WWNum10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6" w15:restartNumberingAfterBreak="0">
    <w:nsid w:val="455D37CB"/>
    <w:multiLevelType w:val="multilevel"/>
    <w:tmpl w:val="52027EB8"/>
    <w:lvl w:ilvl="0">
      <w:start w:val="17"/>
      <w:numFmt w:val="decimal"/>
      <w:lvlText w:val="%1"/>
      <w:lvlJc w:val="left"/>
      <w:pPr>
        <w:ind w:left="465" w:hanging="46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65" w:hanging="46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7" w15:restartNumberingAfterBreak="0">
    <w:nsid w:val="45FB7931"/>
    <w:multiLevelType w:val="hybridMultilevel"/>
    <w:tmpl w:val="31A4BBF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7026548"/>
    <w:multiLevelType w:val="multilevel"/>
    <w:tmpl w:val="B5642DF6"/>
    <w:lvl w:ilvl="0">
      <w:start w:val="19"/>
      <w:numFmt w:val="decimal"/>
      <w:lvlText w:val="%1"/>
      <w:lvlJc w:val="left"/>
      <w:pPr>
        <w:ind w:left="465" w:hanging="46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635" w:hanging="46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9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7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2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4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99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160" w:hanging="1800"/>
      </w:pPr>
      <w:rPr>
        <w:rFonts w:hint="default"/>
      </w:rPr>
    </w:lvl>
  </w:abstractNum>
  <w:abstractNum w:abstractNumId="19" w15:restartNumberingAfterBreak="0">
    <w:nsid w:val="47A83EDD"/>
    <w:multiLevelType w:val="multilevel"/>
    <w:tmpl w:val="65F836B4"/>
    <w:lvl w:ilvl="0">
      <w:start w:val="12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95" w:hanging="43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0" w15:restartNumberingAfterBreak="0">
    <w:nsid w:val="4B8E48B4"/>
    <w:multiLevelType w:val="multilevel"/>
    <w:tmpl w:val="E416A8E8"/>
    <w:lvl w:ilvl="0">
      <w:start w:val="13"/>
      <w:numFmt w:val="decimal"/>
      <w:lvlText w:val="%1"/>
      <w:lvlJc w:val="left"/>
      <w:pPr>
        <w:ind w:left="465" w:hanging="465"/>
      </w:pPr>
      <w:rPr>
        <w:rFonts w:hint="default"/>
      </w:rPr>
    </w:lvl>
    <w:lvl w:ilvl="1">
      <w:numFmt w:val="decimal"/>
      <w:lvlText w:val="%1.%2"/>
      <w:lvlJc w:val="left"/>
      <w:pPr>
        <w:ind w:left="1214" w:hanging="46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21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32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07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1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93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04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792" w:hanging="1800"/>
      </w:pPr>
      <w:rPr>
        <w:rFonts w:hint="default"/>
      </w:rPr>
    </w:lvl>
  </w:abstractNum>
  <w:abstractNum w:abstractNumId="21" w15:restartNumberingAfterBreak="0">
    <w:nsid w:val="4DB61172"/>
    <w:multiLevelType w:val="multilevel"/>
    <w:tmpl w:val="CADE41FA"/>
    <w:styleLink w:val="WWNum3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numFmt w:val="bullet"/>
      <w:lvlText w:val="o"/>
      <w:lvlJc w:val="left"/>
      <w:pPr>
        <w:ind w:left="1440" w:hanging="360"/>
      </w:pPr>
      <w:rPr>
        <w:rFonts w:ascii="Courier New" w:eastAsia="Calibri" w:hAnsi="Courier New" w:cs="Arial"/>
        <w:b/>
        <w:color w:val="00000A"/>
        <w:sz w:val="24"/>
        <w:szCs w:val="24"/>
        <w:lang w:val="pt-BR" w:eastAsia="en-US" w:bidi="ar-SA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 w:cs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 w:cs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eastAsia="Calibri" w:hAnsi="Courier New" w:cs="Arial"/>
        <w:b/>
        <w:color w:val="00000A"/>
        <w:sz w:val="24"/>
        <w:szCs w:val="24"/>
        <w:lang w:val="pt-BR" w:eastAsia="en-US" w:bidi="ar-SA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 w:cs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 w:cs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eastAsia="Calibri" w:hAnsi="Courier New" w:cs="Arial"/>
        <w:b/>
        <w:color w:val="00000A"/>
        <w:sz w:val="24"/>
        <w:szCs w:val="24"/>
        <w:lang w:val="pt-BR" w:eastAsia="en-US" w:bidi="ar-SA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 w:cs="Wingdings"/>
      </w:rPr>
    </w:lvl>
  </w:abstractNum>
  <w:abstractNum w:abstractNumId="22" w15:restartNumberingAfterBreak="0">
    <w:nsid w:val="4E514798"/>
    <w:multiLevelType w:val="hybridMultilevel"/>
    <w:tmpl w:val="1EE6AE6A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E833861"/>
    <w:multiLevelType w:val="multilevel"/>
    <w:tmpl w:val="2DA20256"/>
    <w:styleLink w:val="WWNum4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1F55BE5"/>
    <w:multiLevelType w:val="multilevel"/>
    <w:tmpl w:val="49E41CA4"/>
    <w:lvl w:ilvl="0">
      <w:start w:val="18"/>
      <w:numFmt w:val="decimal"/>
      <w:lvlText w:val="%1.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5" w15:restartNumberingAfterBreak="0">
    <w:nsid w:val="527A5031"/>
    <w:multiLevelType w:val="multilevel"/>
    <w:tmpl w:val="5AB4025C"/>
    <w:styleLink w:val="WWNum2"/>
    <w:lvl w:ilvl="0">
      <w:numFmt w:val="bullet"/>
      <w:lvlText w:val=""/>
      <w:lvlJc w:val="left"/>
      <w:pPr>
        <w:ind w:left="1068" w:hanging="360"/>
      </w:pPr>
      <w:rPr>
        <w:rFonts w:ascii="Wingdings" w:hAnsi="Wingdings" w:cs="Wingdings"/>
        <w:sz w:val="24"/>
      </w:rPr>
    </w:lvl>
    <w:lvl w:ilvl="1">
      <w:start w:val="1"/>
      <w:numFmt w:val="upperRoman"/>
      <w:lvlText w:val="%2."/>
      <w:lvlJc w:val="left"/>
      <w:pPr>
        <w:ind w:left="2148" w:hanging="720"/>
      </w:pPr>
    </w:lvl>
    <w:lvl w:ilvl="2">
      <w:start w:val="1"/>
      <w:numFmt w:val="decimal"/>
      <w:lvlText w:val="%3."/>
      <w:lvlJc w:val="left"/>
      <w:pPr>
        <w:ind w:left="2508" w:hanging="360"/>
      </w:pPr>
    </w:lvl>
    <w:lvl w:ilvl="3">
      <w:start w:val="1"/>
      <w:numFmt w:val="lowerLetter"/>
      <w:lvlText w:val="%4."/>
      <w:lvlJc w:val="left"/>
      <w:pPr>
        <w:ind w:left="3228" w:hanging="360"/>
      </w:pPr>
    </w:lvl>
    <w:lvl w:ilvl="4">
      <w:numFmt w:val="bullet"/>
      <w:lvlText w:val=""/>
      <w:lvlJc w:val="left"/>
      <w:pPr>
        <w:ind w:left="3948" w:hanging="360"/>
      </w:pPr>
      <w:rPr>
        <w:rFonts w:ascii="Wingdings" w:hAnsi="Wingdings" w:cs="Wingdings"/>
      </w:rPr>
    </w:lvl>
    <w:lvl w:ilvl="5">
      <w:numFmt w:val="bullet"/>
      <w:lvlText w:val=""/>
      <w:lvlJc w:val="left"/>
      <w:pPr>
        <w:ind w:left="4668" w:hanging="360"/>
      </w:pPr>
      <w:rPr>
        <w:rFonts w:ascii="Wingdings" w:hAnsi="Wingdings" w:cs="Wingdings"/>
      </w:rPr>
    </w:lvl>
    <w:lvl w:ilvl="6">
      <w:numFmt w:val="bullet"/>
      <w:lvlText w:val=""/>
      <w:lvlJc w:val="left"/>
      <w:pPr>
        <w:ind w:left="5388" w:hanging="360"/>
      </w:pPr>
      <w:rPr>
        <w:rFonts w:ascii="Wingdings" w:hAnsi="Wingdings" w:cs="Wingdings"/>
      </w:rPr>
    </w:lvl>
    <w:lvl w:ilvl="7">
      <w:numFmt w:val="bullet"/>
      <w:lvlText w:val=""/>
      <w:lvlJc w:val="left"/>
      <w:pPr>
        <w:ind w:left="6108" w:hanging="360"/>
      </w:pPr>
      <w:rPr>
        <w:rFonts w:ascii="Wingdings" w:hAnsi="Wingdings" w:cs="Wingdings"/>
      </w:rPr>
    </w:lvl>
    <w:lvl w:ilvl="8">
      <w:numFmt w:val="bullet"/>
      <w:lvlText w:val=""/>
      <w:lvlJc w:val="left"/>
      <w:pPr>
        <w:ind w:left="6828" w:hanging="360"/>
      </w:pPr>
      <w:rPr>
        <w:rFonts w:ascii="Wingdings" w:hAnsi="Wingdings" w:cs="Wingdings"/>
      </w:rPr>
    </w:lvl>
  </w:abstractNum>
  <w:abstractNum w:abstractNumId="26" w15:restartNumberingAfterBreak="0">
    <w:nsid w:val="56C22326"/>
    <w:multiLevelType w:val="multilevel"/>
    <w:tmpl w:val="32185038"/>
    <w:styleLink w:val="WW8Num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ind w:left="1080" w:hanging="360"/>
      </w:pPr>
    </w:lvl>
    <w:lvl w:ilvl="2">
      <w:start w:val="1"/>
      <w:numFmt w:val="decimal"/>
      <w:lvlText w:val="%3."/>
      <w:lvlJc w:val="left"/>
      <w:pPr>
        <w:ind w:left="1440" w:hanging="360"/>
      </w:pPr>
    </w:lvl>
    <w:lvl w:ilvl="3">
      <w:start w:val="1"/>
      <w:numFmt w:val="decimal"/>
      <w:lvlText w:val="%4."/>
      <w:lvlJc w:val="left"/>
      <w:pPr>
        <w:ind w:left="1800" w:hanging="360"/>
      </w:pPr>
    </w:lvl>
    <w:lvl w:ilvl="4">
      <w:start w:val="1"/>
      <w:numFmt w:val="decimal"/>
      <w:lvlText w:val="%5."/>
      <w:lvlJc w:val="left"/>
      <w:pPr>
        <w:ind w:left="2160" w:hanging="360"/>
      </w:pPr>
    </w:lvl>
    <w:lvl w:ilvl="5">
      <w:start w:val="1"/>
      <w:numFmt w:val="decimal"/>
      <w:lvlText w:val="%6."/>
      <w:lvlJc w:val="left"/>
      <w:pPr>
        <w:ind w:left="2520" w:hanging="360"/>
      </w:pPr>
    </w:lvl>
    <w:lvl w:ilvl="6">
      <w:start w:val="1"/>
      <w:numFmt w:val="decimal"/>
      <w:lvlText w:val="%7."/>
      <w:lvlJc w:val="left"/>
      <w:pPr>
        <w:ind w:left="2880" w:hanging="360"/>
      </w:pPr>
    </w:lvl>
    <w:lvl w:ilvl="7">
      <w:start w:val="1"/>
      <w:numFmt w:val="decimal"/>
      <w:lvlText w:val="%8."/>
      <w:lvlJc w:val="left"/>
      <w:pPr>
        <w:ind w:left="3240" w:hanging="360"/>
      </w:pPr>
    </w:lvl>
    <w:lvl w:ilvl="8">
      <w:start w:val="1"/>
      <w:numFmt w:val="decimal"/>
      <w:lvlText w:val="%9."/>
      <w:lvlJc w:val="left"/>
      <w:pPr>
        <w:ind w:left="3600" w:hanging="360"/>
      </w:pPr>
    </w:lvl>
  </w:abstractNum>
  <w:abstractNum w:abstractNumId="27" w15:restartNumberingAfterBreak="0">
    <w:nsid w:val="5F1D37C7"/>
    <w:multiLevelType w:val="multilevel"/>
    <w:tmpl w:val="DC80A578"/>
    <w:lvl w:ilvl="0">
      <w:start w:val="19"/>
      <w:numFmt w:val="decimal"/>
      <w:lvlText w:val="%1.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890" w:hanging="720"/>
      </w:pPr>
      <w:rPr>
        <w:rFonts w:hint="default"/>
      </w:rPr>
    </w:lvl>
    <w:lvl w:ilvl="2">
      <w:start w:val="1"/>
      <w:numFmt w:val="upperLetter"/>
      <w:lvlText w:val="%1.%2.%3."/>
      <w:lvlJc w:val="left"/>
      <w:pPr>
        <w:ind w:left="10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59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7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2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4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99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520" w:hanging="2160"/>
      </w:pPr>
      <w:rPr>
        <w:rFonts w:hint="default"/>
      </w:rPr>
    </w:lvl>
  </w:abstractNum>
  <w:abstractNum w:abstractNumId="28" w15:restartNumberingAfterBreak="0">
    <w:nsid w:val="62A11275"/>
    <w:multiLevelType w:val="multilevel"/>
    <w:tmpl w:val="76EA5E66"/>
    <w:lvl w:ilvl="0">
      <w:start w:val="22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25" w:hanging="465"/>
      </w:pPr>
      <w:rPr>
        <w:rFonts w:hint="default"/>
        <w:sz w:val="24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  <w:sz w:val="24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  <w:sz w:val="24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  <w:sz w:val="24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  <w:sz w:val="24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  <w:sz w:val="24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  <w:sz w:val="24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  <w:sz w:val="24"/>
      </w:rPr>
    </w:lvl>
  </w:abstractNum>
  <w:abstractNum w:abstractNumId="29" w15:restartNumberingAfterBreak="0">
    <w:nsid w:val="680F4FF3"/>
    <w:multiLevelType w:val="multilevel"/>
    <w:tmpl w:val="DC80A578"/>
    <w:lvl w:ilvl="0">
      <w:start w:val="19"/>
      <w:numFmt w:val="decimal"/>
      <w:lvlText w:val="%1.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890" w:hanging="720"/>
      </w:pPr>
      <w:rPr>
        <w:rFonts w:hint="default"/>
      </w:rPr>
    </w:lvl>
    <w:lvl w:ilvl="2">
      <w:start w:val="1"/>
      <w:numFmt w:val="upperLetter"/>
      <w:lvlText w:val="%1.%2.%3."/>
      <w:lvlJc w:val="left"/>
      <w:pPr>
        <w:ind w:left="10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59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7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2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4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99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520" w:hanging="2160"/>
      </w:pPr>
      <w:rPr>
        <w:rFonts w:hint="default"/>
      </w:rPr>
    </w:lvl>
  </w:abstractNum>
  <w:abstractNum w:abstractNumId="30" w15:restartNumberingAfterBreak="0">
    <w:nsid w:val="69355D78"/>
    <w:multiLevelType w:val="multilevel"/>
    <w:tmpl w:val="76CE390C"/>
    <w:lvl w:ilvl="0">
      <w:start w:val="24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upperLetter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1" w15:restartNumberingAfterBreak="0">
    <w:nsid w:val="7C4A6E64"/>
    <w:multiLevelType w:val="hybridMultilevel"/>
    <w:tmpl w:val="98F8CC1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D2F5824"/>
    <w:multiLevelType w:val="multilevel"/>
    <w:tmpl w:val="26C48A26"/>
    <w:lvl w:ilvl="0">
      <w:start w:val="25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5"/>
      <w:numFmt w:val="decimal"/>
      <w:isLgl/>
      <w:lvlText w:val="%1.%2"/>
      <w:lvlJc w:val="left"/>
      <w:pPr>
        <w:ind w:left="891" w:hanging="46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212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63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3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622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688" w:hanging="1800"/>
      </w:pPr>
      <w:rPr>
        <w:rFonts w:hint="default"/>
      </w:rPr>
    </w:lvl>
  </w:abstractNum>
  <w:abstractNum w:abstractNumId="33" w15:restartNumberingAfterBreak="0">
    <w:nsid w:val="7FBC21FE"/>
    <w:multiLevelType w:val="multilevel"/>
    <w:tmpl w:val="A336BA9C"/>
    <w:styleLink w:val="WWNum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21"/>
  </w:num>
  <w:num w:numId="3">
    <w:abstractNumId w:val="3"/>
  </w:num>
  <w:num w:numId="4">
    <w:abstractNumId w:val="12"/>
  </w:num>
  <w:num w:numId="5">
    <w:abstractNumId w:val="26"/>
  </w:num>
  <w:num w:numId="6">
    <w:abstractNumId w:val="1"/>
  </w:num>
  <w:num w:numId="7">
    <w:abstractNumId w:val="6"/>
  </w:num>
  <w:num w:numId="8">
    <w:abstractNumId w:val="33"/>
  </w:num>
  <w:num w:numId="9">
    <w:abstractNumId w:val="4"/>
  </w:num>
  <w:num w:numId="10">
    <w:abstractNumId w:val="23"/>
  </w:num>
  <w:num w:numId="11">
    <w:abstractNumId w:val="25"/>
  </w:num>
  <w:num w:numId="12">
    <w:abstractNumId w:val="14"/>
  </w:num>
  <w:num w:numId="13">
    <w:abstractNumId w:val="22"/>
  </w:num>
  <w:num w:numId="14">
    <w:abstractNumId w:val="32"/>
  </w:num>
  <w:num w:numId="15">
    <w:abstractNumId w:val="7"/>
  </w:num>
  <w:num w:numId="16">
    <w:abstractNumId w:val="20"/>
  </w:num>
  <w:num w:numId="17">
    <w:abstractNumId w:val="0"/>
  </w:num>
  <w:num w:numId="18">
    <w:abstractNumId w:val="15"/>
  </w:num>
  <w:num w:numId="19">
    <w:abstractNumId w:val="18"/>
  </w:num>
  <w:num w:numId="20">
    <w:abstractNumId w:val="9"/>
  </w:num>
  <w:num w:numId="21">
    <w:abstractNumId w:val="8"/>
  </w:num>
  <w:num w:numId="22">
    <w:abstractNumId w:val="19"/>
  </w:num>
  <w:num w:numId="23">
    <w:abstractNumId w:val="29"/>
  </w:num>
  <w:num w:numId="24">
    <w:abstractNumId w:val="2"/>
  </w:num>
  <w:num w:numId="25">
    <w:abstractNumId w:val="27"/>
  </w:num>
  <w:num w:numId="26">
    <w:abstractNumId w:val="17"/>
  </w:num>
  <w:num w:numId="27">
    <w:abstractNumId w:val="30"/>
  </w:num>
  <w:num w:numId="28">
    <w:abstractNumId w:val="10"/>
  </w:num>
  <w:num w:numId="29">
    <w:abstractNumId w:val="5"/>
  </w:num>
  <w:num w:numId="30">
    <w:abstractNumId w:val="24"/>
  </w:num>
  <w:num w:numId="31">
    <w:abstractNumId w:val="31"/>
  </w:num>
  <w:num w:numId="32">
    <w:abstractNumId w:val="16"/>
  </w:num>
  <w:num w:numId="33">
    <w:abstractNumId w:val="28"/>
  </w:num>
  <w:num w:numId="34">
    <w:abstractNumId w:val="13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hideGrammaticalErrors/>
  <w:proofState w:spelling="clean" w:grammar="clean"/>
  <w:defaultTabStop w:val="709"/>
  <w:hyphenationZone w:val="425"/>
  <w:characterSpacingControl w:val="doNotCompress"/>
  <w:hdrShapeDefaults>
    <o:shapedefaults v:ext="edit" spidmax="20582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65883"/>
    <w:rsid w:val="00000574"/>
    <w:rsid w:val="000008C5"/>
    <w:rsid w:val="00000958"/>
    <w:rsid w:val="00000A76"/>
    <w:rsid w:val="00000F9F"/>
    <w:rsid w:val="00000FBC"/>
    <w:rsid w:val="00001485"/>
    <w:rsid w:val="0000176F"/>
    <w:rsid w:val="00001CF2"/>
    <w:rsid w:val="00001F50"/>
    <w:rsid w:val="0000279C"/>
    <w:rsid w:val="00002D83"/>
    <w:rsid w:val="00003F5D"/>
    <w:rsid w:val="00004009"/>
    <w:rsid w:val="00004B30"/>
    <w:rsid w:val="000056FB"/>
    <w:rsid w:val="00005809"/>
    <w:rsid w:val="00005CCA"/>
    <w:rsid w:val="00005D4F"/>
    <w:rsid w:val="00006171"/>
    <w:rsid w:val="000067DA"/>
    <w:rsid w:val="00006C27"/>
    <w:rsid w:val="00006DC0"/>
    <w:rsid w:val="00006F24"/>
    <w:rsid w:val="00007120"/>
    <w:rsid w:val="000071B3"/>
    <w:rsid w:val="00007880"/>
    <w:rsid w:val="00007984"/>
    <w:rsid w:val="00010072"/>
    <w:rsid w:val="0001058A"/>
    <w:rsid w:val="00010FCF"/>
    <w:rsid w:val="00011D8F"/>
    <w:rsid w:val="000126E1"/>
    <w:rsid w:val="00012EB4"/>
    <w:rsid w:val="00013256"/>
    <w:rsid w:val="00013611"/>
    <w:rsid w:val="000136E9"/>
    <w:rsid w:val="00013A5C"/>
    <w:rsid w:val="00013C78"/>
    <w:rsid w:val="00013FEE"/>
    <w:rsid w:val="000142B5"/>
    <w:rsid w:val="000156F1"/>
    <w:rsid w:val="000163D7"/>
    <w:rsid w:val="00016609"/>
    <w:rsid w:val="000170B9"/>
    <w:rsid w:val="0001710B"/>
    <w:rsid w:val="000176F1"/>
    <w:rsid w:val="0001798B"/>
    <w:rsid w:val="00017A77"/>
    <w:rsid w:val="00017CD1"/>
    <w:rsid w:val="00017CEE"/>
    <w:rsid w:val="00017E63"/>
    <w:rsid w:val="00020A82"/>
    <w:rsid w:val="00020F33"/>
    <w:rsid w:val="00021EB3"/>
    <w:rsid w:val="00021EDD"/>
    <w:rsid w:val="00022223"/>
    <w:rsid w:val="000223C0"/>
    <w:rsid w:val="0002242C"/>
    <w:rsid w:val="000236D5"/>
    <w:rsid w:val="00023981"/>
    <w:rsid w:val="00023A50"/>
    <w:rsid w:val="00024538"/>
    <w:rsid w:val="000247AF"/>
    <w:rsid w:val="00024857"/>
    <w:rsid w:val="00025001"/>
    <w:rsid w:val="000251B1"/>
    <w:rsid w:val="000255F6"/>
    <w:rsid w:val="00025E89"/>
    <w:rsid w:val="000271F1"/>
    <w:rsid w:val="000272DD"/>
    <w:rsid w:val="00027500"/>
    <w:rsid w:val="0002773E"/>
    <w:rsid w:val="000305E9"/>
    <w:rsid w:val="000310F9"/>
    <w:rsid w:val="000317B0"/>
    <w:rsid w:val="000318B6"/>
    <w:rsid w:val="00031C03"/>
    <w:rsid w:val="00031D20"/>
    <w:rsid w:val="00031FF4"/>
    <w:rsid w:val="000320D3"/>
    <w:rsid w:val="00032110"/>
    <w:rsid w:val="00032206"/>
    <w:rsid w:val="00032662"/>
    <w:rsid w:val="00032903"/>
    <w:rsid w:val="00032907"/>
    <w:rsid w:val="0003298B"/>
    <w:rsid w:val="00033BFD"/>
    <w:rsid w:val="000340BA"/>
    <w:rsid w:val="00034D7C"/>
    <w:rsid w:val="00034FA0"/>
    <w:rsid w:val="0003525E"/>
    <w:rsid w:val="00035683"/>
    <w:rsid w:val="000357E3"/>
    <w:rsid w:val="00035A92"/>
    <w:rsid w:val="000360FB"/>
    <w:rsid w:val="00036C19"/>
    <w:rsid w:val="00036D66"/>
    <w:rsid w:val="00036F4D"/>
    <w:rsid w:val="0003742C"/>
    <w:rsid w:val="00037637"/>
    <w:rsid w:val="0003787E"/>
    <w:rsid w:val="000378A1"/>
    <w:rsid w:val="000378E7"/>
    <w:rsid w:val="00037D6F"/>
    <w:rsid w:val="00037E52"/>
    <w:rsid w:val="00037E62"/>
    <w:rsid w:val="000403A3"/>
    <w:rsid w:val="00040649"/>
    <w:rsid w:val="0004081E"/>
    <w:rsid w:val="00040AFB"/>
    <w:rsid w:val="00040CFF"/>
    <w:rsid w:val="000424B0"/>
    <w:rsid w:val="000424CA"/>
    <w:rsid w:val="00042881"/>
    <w:rsid w:val="0004296A"/>
    <w:rsid w:val="00042CEE"/>
    <w:rsid w:val="00043814"/>
    <w:rsid w:val="00043F3A"/>
    <w:rsid w:val="000441FD"/>
    <w:rsid w:val="0004423B"/>
    <w:rsid w:val="000444CC"/>
    <w:rsid w:val="0004486F"/>
    <w:rsid w:val="000449D1"/>
    <w:rsid w:val="00045E9C"/>
    <w:rsid w:val="000465D6"/>
    <w:rsid w:val="00046FEB"/>
    <w:rsid w:val="000474F0"/>
    <w:rsid w:val="00047E20"/>
    <w:rsid w:val="00050307"/>
    <w:rsid w:val="000508DE"/>
    <w:rsid w:val="00050B4F"/>
    <w:rsid w:val="00050BB4"/>
    <w:rsid w:val="00050E5C"/>
    <w:rsid w:val="00050F50"/>
    <w:rsid w:val="00051096"/>
    <w:rsid w:val="00051B73"/>
    <w:rsid w:val="00051BE8"/>
    <w:rsid w:val="00051CD1"/>
    <w:rsid w:val="00051E83"/>
    <w:rsid w:val="00051F8A"/>
    <w:rsid w:val="00051FFB"/>
    <w:rsid w:val="0005218D"/>
    <w:rsid w:val="0005218E"/>
    <w:rsid w:val="0005235D"/>
    <w:rsid w:val="00052443"/>
    <w:rsid w:val="00052810"/>
    <w:rsid w:val="00052CA8"/>
    <w:rsid w:val="00052E29"/>
    <w:rsid w:val="00053851"/>
    <w:rsid w:val="000538A1"/>
    <w:rsid w:val="0005404B"/>
    <w:rsid w:val="00054C91"/>
    <w:rsid w:val="00054E8A"/>
    <w:rsid w:val="00055298"/>
    <w:rsid w:val="00055479"/>
    <w:rsid w:val="00055A9F"/>
    <w:rsid w:val="00055B2C"/>
    <w:rsid w:val="00055FC6"/>
    <w:rsid w:val="0005678E"/>
    <w:rsid w:val="0005781D"/>
    <w:rsid w:val="00057AC0"/>
    <w:rsid w:val="00057E23"/>
    <w:rsid w:val="0006001C"/>
    <w:rsid w:val="00060274"/>
    <w:rsid w:val="000605FB"/>
    <w:rsid w:val="000609B4"/>
    <w:rsid w:val="00060BE7"/>
    <w:rsid w:val="00061395"/>
    <w:rsid w:val="00061832"/>
    <w:rsid w:val="0006188D"/>
    <w:rsid w:val="0006190D"/>
    <w:rsid w:val="00061F10"/>
    <w:rsid w:val="00061F78"/>
    <w:rsid w:val="00062331"/>
    <w:rsid w:val="0006249B"/>
    <w:rsid w:val="000625E0"/>
    <w:rsid w:val="00062B45"/>
    <w:rsid w:val="00062F23"/>
    <w:rsid w:val="00062FB4"/>
    <w:rsid w:val="000638A7"/>
    <w:rsid w:val="00063B1A"/>
    <w:rsid w:val="00063D5B"/>
    <w:rsid w:val="0006412F"/>
    <w:rsid w:val="000646A5"/>
    <w:rsid w:val="000648A5"/>
    <w:rsid w:val="00064AD9"/>
    <w:rsid w:val="00064CEB"/>
    <w:rsid w:val="000654A0"/>
    <w:rsid w:val="00065883"/>
    <w:rsid w:val="000663FD"/>
    <w:rsid w:val="00066419"/>
    <w:rsid w:val="000666EE"/>
    <w:rsid w:val="00066A63"/>
    <w:rsid w:val="0007029A"/>
    <w:rsid w:val="000703F4"/>
    <w:rsid w:val="000705AE"/>
    <w:rsid w:val="00071747"/>
    <w:rsid w:val="0007291E"/>
    <w:rsid w:val="000736D1"/>
    <w:rsid w:val="000746C1"/>
    <w:rsid w:val="00074889"/>
    <w:rsid w:val="00076136"/>
    <w:rsid w:val="0007625D"/>
    <w:rsid w:val="000773D3"/>
    <w:rsid w:val="00077885"/>
    <w:rsid w:val="0007793B"/>
    <w:rsid w:val="00077A3B"/>
    <w:rsid w:val="00077CD5"/>
    <w:rsid w:val="00077DEA"/>
    <w:rsid w:val="00080161"/>
    <w:rsid w:val="000802F1"/>
    <w:rsid w:val="000803C3"/>
    <w:rsid w:val="000815A0"/>
    <w:rsid w:val="000818FA"/>
    <w:rsid w:val="00081957"/>
    <w:rsid w:val="00081D37"/>
    <w:rsid w:val="00081F04"/>
    <w:rsid w:val="0008259A"/>
    <w:rsid w:val="00082B55"/>
    <w:rsid w:val="00082B65"/>
    <w:rsid w:val="00082FDC"/>
    <w:rsid w:val="0008357F"/>
    <w:rsid w:val="00083770"/>
    <w:rsid w:val="0008397C"/>
    <w:rsid w:val="00083AD2"/>
    <w:rsid w:val="00083B41"/>
    <w:rsid w:val="00083B76"/>
    <w:rsid w:val="00083C9C"/>
    <w:rsid w:val="0008467D"/>
    <w:rsid w:val="000849CB"/>
    <w:rsid w:val="000853E9"/>
    <w:rsid w:val="00085623"/>
    <w:rsid w:val="00086040"/>
    <w:rsid w:val="0008652E"/>
    <w:rsid w:val="00086899"/>
    <w:rsid w:val="000868D4"/>
    <w:rsid w:val="00086993"/>
    <w:rsid w:val="00087217"/>
    <w:rsid w:val="00087C01"/>
    <w:rsid w:val="0009014E"/>
    <w:rsid w:val="000901B2"/>
    <w:rsid w:val="000905A2"/>
    <w:rsid w:val="000905BF"/>
    <w:rsid w:val="00090BC2"/>
    <w:rsid w:val="0009100C"/>
    <w:rsid w:val="00091A25"/>
    <w:rsid w:val="00091A8A"/>
    <w:rsid w:val="00091C1B"/>
    <w:rsid w:val="000922E6"/>
    <w:rsid w:val="000928C0"/>
    <w:rsid w:val="0009374E"/>
    <w:rsid w:val="00093869"/>
    <w:rsid w:val="00093BE4"/>
    <w:rsid w:val="00093E2B"/>
    <w:rsid w:val="00094007"/>
    <w:rsid w:val="00094240"/>
    <w:rsid w:val="00094384"/>
    <w:rsid w:val="00094476"/>
    <w:rsid w:val="00094485"/>
    <w:rsid w:val="00094A98"/>
    <w:rsid w:val="00094DF6"/>
    <w:rsid w:val="00094F57"/>
    <w:rsid w:val="00095F80"/>
    <w:rsid w:val="000965DE"/>
    <w:rsid w:val="00096843"/>
    <w:rsid w:val="000968F5"/>
    <w:rsid w:val="00096F84"/>
    <w:rsid w:val="000971B5"/>
    <w:rsid w:val="000972F9"/>
    <w:rsid w:val="00097B45"/>
    <w:rsid w:val="000A0C69"/>
    <w:rsid w:val="000A0E45"/>
    <w:rsid w:val="000A1458"/>
    <w:rsid w:val="000A189C"/>
    <w:rsid w:val="000A1EA3"/>
    <w:rsid w:val="000A2076"/>
    <w:rsid w:val="000A207D"/>
    <w:rsid w:val="000A23E2"/>
    <w:rsid w:val="000A2448"/>
    <w:rsid w:val="000A2656"/>
    <w:rsid w:val="000A27C5"/>
    <w:rsid w:val="000A31A4"/>
    <w:rsid w:val="000A37D6"/>
    <w:rsid w:val="000A429E"/>
    <w:rsid w:val="000A45F0"/>
    <w:rsid w:val="000A493C"/>
    <w:rsid w:val="000A57F0"/>
    <w:rsid w:val="000A5B01"/>
    <w:rsid w:val="000A61DC"/>
    <w:rsid w:val="000A632D"/>
    <w:rsid w:val="000A63F3"/>
    <w:rsid w:val="000A64EE"/>
    <w:rsid w:val="000A6625"/>
    <w:rsid w:val="000A6DA0"/>
    <w:rsid w:val="000A72FC"/>
    <w:rsid w:val="000A73FE"/>
    <w:rsid w:val="000A7449"/>
    <w:rsid w:val="000A7497"/>
    <w:rsid w:val="000A77D3"/>
    <w:rsid w:val="000A7950"/>
    <w:rsid w:val="000A7BDD"/>
    <w:rsid w:val="000B051F"/>
    <w:rsid w:val="000B05F2"/>
    <w:rsid w:val="000B0A62"/>
    <w:rsid w:val="000B10F2"/>
    <w:rsid w:val="000B148B"/>
    <w:rsid w:val="000B1612"/>
    <w:rsid w:val="000B1BA1"/>
    <w:rsid w:val="000B1C69"/>
    <w:rsid w:val="000B2391"/>
    <w:rsid w:val="000B23D5"/>
    <w:rsid w:val="000B23E3"/>
    <w:rsid w:val="000B28D8"/>
    <w:rsid w:val="000B28EF"/>
    <w:rsid w:val="000B381B"/>
    <w:rsid w:val="000B3CA0"/>
    <w:rsid w:val="000B3EFC"/>
    <w:rsid w:val="000B4089"/>
    <w:rsid w:val="000B4A16"/>
    <w:rsid w:val="000B4AE9"/>
    <w:rsid w:val="000B5768"/>
    <w:rsid w:val="000B5792"/>
    <w:rsid w:val="000B5CED"/>
    <w:rsid w:val="000B5ECC"/>
    <w:rsid w:val="000B61A9"/>
    <w:rsid w:val="000B73D3"/>
    <w:rsid w:val="000C11E3"/>
    <w:rsid w:val="000C12C7"/>
    <w:rsid w:val="000C132E"/>
    <w:rsid w:val="000C1622"/>
    <w:rsid w:val="000C1650"/>
    <w:rsid w:val="000C1BCF"/>
    <w:rsid w:val="000C1F11"/>
    <w:rsid w:val="000C2FF3"/>
    <w:rsid w:val="000C361B"/>
    <w:rsid w:val="000C3BE9"/>
    <w:rsid w:val="000C3C98"/>
    <w:rsid w:val="000C3EFF"/>
    <w:rsid w:val="000C3F3F"/>
    <w:rsid w:val="000C427F"/>
    <w:rsid w:val="000C46C4"/>
    <w:rsid w:val="000C4861"/>
    <w:rsid w:val="000C5034"/>
    <w:rsid w:val="000C51AC"/>
    <w:rsid w:val="000C52CA"/>
    <w:rsid w:val="000C6491"/>
    <w:rsid w:val="000C67FB"/>
    <w:rsid w:val="000C6835"/>
    <w:rsid w:val="000C6855"/>
    <w:rsid w:val="000C6AF0"/>
    <w:rsid w:val="000C6C88"/>
    <w:rsid w:val="000C749C"/>
    <w:rsid w:val="000C7610"/>
    <w:rsid w:val="000C7966"/>
    <w:rsid w:val="000C7CD5"/>
    <w:rsid w:val="000C7EB0"/>
    <w:rsid w:val="000D04E0"/>
    <w:rsid w:val="000D0512"/>
    <w:rsid w:val="000D09BA"/>
    <w:rsid w:val="000D09F4"/>
    <w:rsid w:val="000D0BF1"/>
    <w:rsid w:val="000D0DE4"/>
    <w:rsid w:val="000D10A0"/>
    <w:rsid w:val="000D10C6"/>
    <w:rsid w:val="000D1573"/>
    <w:rsid w:val="000D1D5D"/>
    <w:rsid w:val="000D1DE5"/>
    <w:rsid w:val="000D23A1"/>
    <w:rsid w:val="000D2791"/>
    <w:rsid w:val="000D2A98"/>
    <w:rsid w:val="000D2E11"/>
    <w:rsid w:val="000D3606"/>
    <w:rsid w:val="000D3855"/>
    <w:rsid w:val="000D3E24"/>
    <w:rsid w:val="000D3F49"/>
    <w:rsid w:val="000D434A"/>
    <w:rsid w:val="000D4671"/>
    <w:rsid w:val="000D47EA"/>
    <w:rsid w:val="000D4868"/>
    <w:rsid w:val="000D58A2"/>
    <w:rsid w:val="000D5D20"/>
    <w:rsid w:val="000D600A"/>
    <w:rsid w:val="000D6BCE"/>
    <w:rsid w:val="000D6D4E"/>
    <w:rsid w:val="000E02BF"/>
    <w:rsid w:val="000E0447"/>
    <w:rsid w:val="000E04E7"/>
    <w:rsid w:val="000E05FB"/>
    <w:rsid w:val="000E0A25"/>
    <w:rsid w:val="000E1503"/>
    <w:rsid w:val="000E19FD"/>
    <w:rsid w:val="000E1D2B"/>
    <w:rsid w:val="000E2657"/>
    <w:rsid w:val="000E2805"/>
    <w:rsid w:val="000E281B"/>
    <w:rsid w:val="000E2BD1"/>
    <w:rsid w:val="000E2D34"/>
    <w:rsid w:val="000E3747"/>
    <w:rsid w:val="000E3E4E"/>
    <w:rsid w:val="000E3EAB"/>
    <w:rsid w:val="000E3EC5"/>
    <w:rsid w:val="000E42C2"/>
    <w:rsid w:val="000E45DD"/>
    <w:rsid w:val="000E4971"/>
    <w:rsid w:val="000E51E1"/>
    <w:rsid w:val="000E5B04"/>
    <w:rsid w:val="000E5C34"/>
    <w:rsid w:val="000E64FC"/>
    <w:rsid w:val="000E65A4"/>
    <w:rsid w:val="000E690A"/>
    <w:rsid w:val="000E749A"/>
    <w:rsid w:val="000E77C0"/>
    <w:rsid w:val="000E7D94"/>
    <w:rsid w:val="000F03B7"/>
    <w:rsid w:val="000F06CE"/>
    <w:rsid w:val="000F0A33"/>
    <w:rsid w:val="000F0C3F"/>
    <w:rsid w:val="000F0E25"/>
    <w:rsid w:val="000F1253"/>
    <w:rsid w:val="000F17BC"/>
    <w:rsid w:val="000F1893"/>
    <w:rsid w:val="000F1DE4"/>
    <w:rsid w:val="000F31BE"/>
    <w:rsid w:val="000F3740"/>
    <w:rsid w:val="000F375D"/>
    <w:rsid w:val="000F39B8"/>
    <w:rsid w:val="000F3CF3"/>
    <w:rsid w:val="000F3E49"/>
    <w:rsid w:val="000F3F61"/>
    <w:rsid w:val="000F50CB"/>
    <w:rsid w:val="000F50F5"/>
    <w:rsid w:val="000F5377"/>
    <w:rsid w:val="000F5AA3"/>
    <w:rsid w:val="000F5EA4"/>
    <w:rsid w:val="000F63A5"/>
    <w:rsid w:val="000F67D0"/>
    <w:rsid w:val="000F6902"/>
    <w:rsid w:val="000F6ADD"/>
    <w:rsid w:val="000F71C6"/>
    <w:rsid w:val="000F7B5E"/>
    <w:rsid w:val="000F7C65"/>
    <w:rsid w:val="000F7EA4"/>
    <w:rsid w:val="00100279"/>
    <w:rsid w:val="0010057D"/>
    <w:rsid w:val="00100865"/>
    <w:rsid w:val="001008A4"/>
    <w:rsid w:val="00100CC6"/>
    <w:rsid w:val="00100EC2"/>
    <w:rsid w:val="001017A4"/>
    <w:rsid w:val="001022B4"/>
    <w:rsid w:val="0010275E"/>
    <w:rsid w:val="00102C5A"/>
    <w:rsid w:val="00103581"/>
    <w:rsid w:val="0010376E"/>
    <w:rsid w:val="00103A68"/>
    <w:rsid w:val="00104017"/>
    <w:rsid w:val="00104588"/>
    <w:rsid w:val="001047BA"/>
    <w:rsid w:val="00104EE7"/>
    <w:rsid w:val="00104F2D"/>
    <w:rsid w:val="00104FD7"/>
    <w:rsid w:val="001054A8"/>
    <w:rsid w:val="00105CCE"/>
    <w:rsid w:val="00105DE6"/>
    <w:rsid w:val="001063D6"/>
    <w:rsid w:val="00106516"/>
    <w:rsid w:val="001065FE"/>
    <w:rsid w:val="0010675B"/>
    <w:rsid w:val="00106A16"/>
    <w:rsid w:val="00106EF7"/>
    <w:rsid w:val="001072FE"/>
    <w:rsid w:val="00107F1A"/>
    <w:rsid w:val="00110474"/>
    <w:rsid w:val="001107B3"/>
    <w:rsid w:val="00110A0E"/>
    <w:rsid w:val="00110F6F"/>
    <w:rsid w:val="001119E6"/>
    <w:rsid w:val="00111FCF"/>
    <w:rsid w:val="00112CD3"/>
    <w:rsid w:val="0011359D"/>
    <w:rsid w:val="00113848"/>
    <w:rsid w:val="00113914"/>
    <w:rsid w:val="00113D44"/>
    <w:rsid w:val="001140C7"/>
    <w:rsid w:val="00114447"/>
    <w:rsid w:val="00115B4E"/>
    <w:rsid w:val="00116233"/>
    <w:rsid w:val="00116CB0"/>
    <w:rsid w:val="00117202"/>
    <w:rsid w:val="00117451"/>
    <w:rsid w:val="00117B51"/>
    <w:rsid w:val="001201E0"/>
    <w:rsid w:val="00120360"/>
    <w:rsid w:val="0012053D"/>
    <w:rsid w:val="001206B7"/>
    <w:rsid w:val="00120AEB"/>
    <w:rsid w:val="00120F42"/>
    <w:rsid w:val="00121088"/>
    <w:rsid w:val="00121846"/>
    <w:rsid w:val="001218D1"/>
    <w:rsid w:val="00121CEF"/>
    <w:rsid w:val="0012293D"/>
    <w:rsid w:val="0012325B"/>
    <w:rsid w:val="0012337C"/>
    <w:rsid w:val="0012359E"/>
    <w:rsid w:val="00123910"/>
    <w:rsid w:val="0012514D"/>
    <w:rsid w:val="00125248"/>
    <w:rsid w:val="001257BF"/>
    <w:rsid w:val="0012585B"/>
    <w:rsid w:val="00125D97"/>
    <w:rsid w:val="00126095"/>
    <w:rsid w:val="001263F3"/>
    <w:rsid w:val="0012719D"/>
    <w:rsid w:val="00127965"/>
    <w:rsid w:val="0012797F"/>
    <w:rsid w:val="00127F75"/>
    <w:rsid w:val="00130CB2"/>
    <w:rsid w:val="001315A8"/>
    <w:rsid w:val="001319B5"/>
    <w:rsid w:val="00132E43"/>
    <w:rsid w:val="0013325C"/>
    <w:rsid w:val="0013369A"/>
    <w:rsid w:val="001337E8"/>
    <w:rsid w:val="00133D55"/>
    <w:rsid w:val="00133EC2"/>
    <w:rsid w:val="00133FC2"/>
    <w:rsid w:val="00134231"/>
    <w:rsid w:val="00134CBE"/>
    <w:rsid w:val="00134E2D"/>
    <w:rsid w:val="00134E3F"/>
    <w:rsid w:val="00134E96"/>
    <w:rsid w:val="00135383"/>
    <w:rsid w:val="001355C8"/>
    <w:rsid w:val="00135F3B"/>
    <w:rsid w:val="0013607A"/>
    <w:rsid w:val="00136602"/>
    <w:rsid w:val="00137665"/>
    <w:rsid w:val="001376D8"/>
    <w:rsid w:val="0013799D"/>
    <w:rsid w:val="00137AFF"/>
    <w:rsid w:val="00137CB4"/>
    <w:rsid w:val="001400B5"/>
    <w:rsid w:val="00140B2A"/>
    <w:rsid w:val="00141729"/>
    <w:rsid w:val="001418C5"/>
    <w:rsid w:val="00141B12"/>
    <w:rsid w:val="00141C2A"/>
    <w:rsid w:val="001422A6"/>
    <w:rsid w:val="00142314"/>
    <w:rsid w:val="001427A4"/>
    <w:rsid w:val="001429CA"/>
    <w:rsid w:val="001430B9"/>
    <w:rsid w:val="0014322C"/>
    <w:rsid w:val="0014355B"/>
    <w:rsid w:val="0014366E"/>
    <w:rsid w:val="00143B79"/>
    <w:rsid w:val="00143DB6"/>
    <w:rsid w:val="0014488A"/>
    <w:rsid w:val="001448C8"/>
    <w:rsid w:val="001448D2"/>
    <w:rsid w:val="00144ACA"/>
    <w:rsid w:val="00145C30"/>
    <w:rsid w:val="001462EA"/>
    <w:rsid w:val="00146DF9"/>
    <w:rsid w:val="00147EC5"/>
    <w:rsid w:val="00150213"/>
    <w:rsid w:val="00150A24"/>
    <w:rsid w:val="00150D27"/>
    <w:rsid w:val="00150DF7"/>
    <w:rsid w:val="0015102F"/>
    <w:rsid w:val="00151294"/>
    <w:rsid w:val="0015138A"/>
    <w:rsid w:val="0015159F"/>
    <w:rsid w:val="00152219"/>
    <w:rsid w:val="001537A1"/>
    <w:rsid w:val="001537A6"/>
    <w:rsid w:val="00153F1E"/>
    <w:rsid w:val="001540A4"/>
    <w:rsid w:val="00154430"/>
    <w:rsid w:val="00154B21"/>
    <w:rsid w:val="0015579D"/>
    <w:rsid w:val="00155D90"/>
    <w:rsid w:val="0015662E"/>
    <w:rsid w:val="001568D0"/>
    <w:rsid w:val="00156CFB"/>
    <w:rsid w:val="00156D99"/>
    <w:rsid w:val="00156E75"/>
    <w:rsid w:val="00157896"/>
    <w:rsid w:val="001579F1"/>
    <w:rsid w:val="00157C15"/>
    <w:rsid w:val="00160598"/>
    <w:rsid w:val="00160789"/>
    <w:rsid w:val="00160EB7"/>
    <w:rsid w:val="00160F64"/>
    <w:rsid w:val="0016129A"/>
    <w:rsid w:val="00161327"/>
    <w:rsid w:val="00161A1B"/>
    <w:rsid w:val="00161E13"/>
    <w:rsid w:val="00161F63"/>
    <w:rsid w:val="00162AD8"/>
    <w:rsid w:val="0016366B"/>
    <w:rsid w:val="00163E5D"/>
    <w:rsid w:val="00163F2C"/>
    <w:rsid w:val="001641DF"/>
    <w:rsid w:val="001646C8"/>
    <w:rsid w:val="001649F2"/>
    <w:rsid w:val="00164B92"/>
    <w:rsid w:val="00164EFF"/>
    <w:rsid w:val="001655EA"/>
    <w:rsid w:val="00165AF2"/>
    <w:rsid w:val="00165C26"/>
    <w:rsid w:val="00166495"/>
    <w:rsid w:val="0016692F"/>
    <w:rsid w:val="00166A7D"/>
    <w:rsid w:val="00166B2C"/>
    <w:rsid w:val="0016707F"/>
    <w:rsid w:val="001672A3"/>
    <w:rsid w:val="00167CC9"/>
    <w:rsid w:val="001713D9"/>
    <w:rsid w:val="001717B2"/>
    <w:rsid w:val="001719D3"/>
    <w:rsid w:val="00171D65"/>
    <w:rsid w:val="00171DAC"/>
    <w:rsid w:val="00171ECA"/>
    <w:rsid w:val="0017219C"/>
    <w:rsid w:val="0017243C"/>
    <w:rsid w:val="001729AC"/>
    <w:rsid w:val="001729E3"/>
    <w:rsid w:val="00172E09"/>
    <w:rsid w:val="00172F1D"/>
    <w:rsid w:val="001731AE"/>
    <w:rsid w:val="001732E7"/>
    <w:rsid w:val="001732EB"/>
    <w:rsid w:val="00173CDB"/>
    <w:rsid w:val="00175BF1"/>
    <w:rsid w:val="00175D1B"/>
    <w:rsid w:val="00175DC7"/>
    <w:rsid w:val="00175F70"/>
    <w:rsid w:val="0017629C"/>
    <w:rsid w:val="00176E22"/>
    <w:rsid w:val="0017707B"/>
    <w:rsid w:val="00177426"/>
    <w:rsid w:val="00177838"/>
    <w:rsid w:val="00177C61"/>
    <w:rsid w:val="00180095"/>
    <w:rsid w:val="00180158"/>
    <w:rsid w:val="00180603"/>
    <w:rsid w:val="00180811"/>
    <w:rsid w:val="00181473"/>
    <w:rsid w:val="001814F4"/>
    <w:rsid w:val="00181B41"/>
    <w:rsid w:val="001820DB"/>
    <w:rsid w:val="00183058"/>
    <w:rsid w:val="00183E5B"/>
    <w:rsid w:val="00184053"/>
    <w:rsid w:val="00184113"/>
    <w:rsid w:val="00184284"/>
    <w:rsid w:val="001843F1"/>
    <w:rsid w:val="00184662"/>
    <w:rsid w:val="001846FF"/>
    <w:rsid w:val="00184F19"/>
    <w:rsid w:val="0018500A"/>
    <w:rsid w:val="00185121"/>
    <w:rsid w:val="001855B1"/>
    <w:rsid w:val="00185C9F"/>
    <w:rsid w:val="00185E7A"/>
    <w:rsid w:val="001869A2"/>
    <w:rsid w:val="00186B72"/>
    <w:rsid w:val="001870E0"/>
    <w:rsid w:val="001872AC"/>
    <w:rsid w:val="0018773D"/>
    <w:rsid w:val="00187FE6"/>
    <w:rsid w:val="00190933"/>
    <w:rsid w:val="00190AD5"/>
    <w:rsid w:val="001914C3"/>
    <w:rsid w:val="00191590"/>
    <w:rsid w:val="00191BD4"/>
    <w:rsid w:val="00191DC7"/>
    <w:rsid w:val="001927B5"/>
    <w:rsid w:val="00192E56"/>
    <w:rsid w:val="001930AE"/>
    <w:rsid w:val="00193B82"/>
    <w:rsid w:val="00194287"/>
    <w:rsid w:val="00195A89"/>
    <w:rsid w:val="00195B3D"/>
    <w:rsid w:val="00195DF8"/>
    <w:rsid w:val="001964CB"/>
    <w:rsid w:val="00196650"/>
    <w:rsid w:val="00196A1D"/>
    <w:rsid w:val="00197197"/>
    <w:rsid w:val="00197442"/>
    <w:rsid w:val="0019762E"/>
    <w:rsid w:val="00197648"/>
    <w:rsid w:val="00197C00"/>
    <w:rsid w:val="001A0037"/>
    <w:rsid w:val="001A0519"/>
    <w:rsid w:val="001A0AD3"/>
    <w:rsid w:val="001A0B0B"/>
    <w:rsid w:val="001A0BDE"/>
    <w:rsid w:val="001A144E"/>
    <w:rsid w:val="001A1CC0"/>
    <w:rsid w:val="001A200D"/>
    <w:rsid w:val="001A2056"/>
    <w:rsid w:val="001A2065"/>
    <w:rsid w:val="001A27DE"/>
    <w:rsid w:val="001A29AA"/>
    <w:rsid w:val="001A361D"/>
    <w:rsid w:val="001A36AD"/>
    <w:rsid w:val="001A3901"/>
    <w:rsid w:val="001A3D7A"/>
    <w:rsid w:val="001A498D"/>
    <w:rsid w:val="001A5397"/>
    <w:rsid w:val="001A5930"/>
    <w:rsid w:val="001A5D89"/>
    <w:rsid w:val="001A6B5D"/>
    <w:rsid w:val="001A7D33"/>
    <w:rsid w:val="001B0554"/>
    <w:rsid w:val="001B070E"/>
    <w:rsid w:val="001B0D52"/>
    <w:rsid w:val="001B10A5"/>
    <w:rsid w:val="001B111B"/>
    <w:rsid w:val="001B1352"/>
    <w:rsid w:val="001B249C"/>
    <w:rsid w:val="001B2B1A"/>
    <w:rsid w:val="001B2D2F"/>
    <w:rsid w:val="001B2F3E"/>
    <w:rsid w:val="001B308F"/>
    <w:rsid w:val="001B3E36"/>
    <w:rsid w:val="001B4367"/>
    <w:rsid w:val="001B4390"/>
    <w:rsid w:val="001B44F5"/>
    <w:rsid w:val="001B47CD"/>
    <w:rsid w:val="001B4816"/>
    <w:rsid w:val="001B4D91"/>
    <w:rsid w:val="001B5671"/>
    <w:rsid w:val="001B59C0"/>
    <w:rsid w:val="001B5A3A"/>
    <w:rsid w:val="001B66FB"/>
    <w:rsid w:val="001B6B8F"/>
    <w:rsid w:val="001B708A"/>
    <w:rsid w:val="001B75DF"/>
    <w:rsid w:val="001B77A5"/>
    <w:rsid w:val="001B7842"/>
    <w:rsid w:val="001B78C7"/>
    <w:rsid w:val="001B78E2"/>
    <w:rsid w:val="001B7C22"/>
    <w:rsid w:val="001C0012"/>
    <w:rsid w:val="001C01E9"/>
    <w:rsid w:val="001C0238"/>
    <w:rsid w:val="001C04A2"/>
    <w:rsid w:val="001C0BEF"/>
    <w:rsid w:val="001C151F"/>
    <w:rsid w:val="001C1853"/>
    <w:rsid w:val="001C1F10"/>
    <w:rsid w:val="001C2EEA"/>
    <w:rsid w:val="001C34B9"/>
    <w:rsid w:val="001C34BC"/>
    <w:rsid w:val="001C39EE"/>
    <w:rsid w:val="001C3C8B"/>
    <w:rsid w:val="001C4BBB"/>
    <w:rsid w:val="001C50E6"/>
    <w:rsid w:val="001C5449"/>
    <w:rsid w:val="001C58D4"/>
    <w:rsid w:val="001C5E20"/>
    <w:rsid w:val="001C6179"/>
    <w:rsid w:val="001C6518"/>
    <w:rsid w:val="001C68CA"/>
    <w:rsid w:val="001C6997"/>
    <w:rsid w:val="001C6C71"/>
    <w:rsid w:val="001C6C80"/>
    <w:rsid w:val="001C6C8B"/>
    <w:rsid w:val="001C7928"/>
    <w:rsid w:val="001C7D42"/>
    <w:rsid w:val="001D01D7"/>
    <w:rsid w:val="001D02E8"/>
    <w:rsid w:val="001D03C6"/>
    <w:rsid w:val="001D096F"/>
    <w:rsid w:val="001D0FB7"/>
    <w:rsid w:val="001D18B8"/>
    <w:rsid w:val="001D24AC"/>
    <w:rsid w:val="001D276F"/>
    <w:rsid w:val="001D3E09"/>
    <w:rsid w:val="001D437A"/>
    <w:rsid w:val="001D46FB"/>
    <w:rsid w:val="001D498F"/>
    <w:rsid w:val="001D50E3"/>
    <w:rsid w:val="001D51A7"/>
    <w:rsid w:val="001D53B7"/>
    <w:rsid w:val="001D5456"/>
    <w:rsid w:val="001D6A75"/>
    <w:rsid w:val="001D74A1"/>
    <w:rsid w:val="001D7C1B"/>
    <w:rsid w:val="001E003E"/>
    <w:rsid w:val="001E0E75"/>
    <w:rsid w:val="001E23D5"/>
    <w:rsid w:val="001E2764"/>
    <w:rsid w:val="001E28A2"/>
    <w:rsid w:val="001E28B0"/>
    <w:rsid w:val="001E2960"/>
    <w:rsid w:val="001E2BB8"/>
    <w:rsid w:val="001E2BDC"/>
    <w:rsid w:val="001E35D8"/>
    <w:rsid w:val="001E3846"/>
    <w:rsid w:val="001E41A6"/>
    <w:rsid w:val="001E44DD"/>
    <w:rsid w:val="001E5C9E"/>
    <w:rsid w:val="001E5F6E"/>
    <w:rsid w:val="001E618C"/>
    <w:rsid w:val="001E6764"/>
    <w:rsid w:val="001E676A"/>
    <w:rsid w:val="001E69CE"/>
    <w:rsid w:val="001E7231"/>
    <w:rsid w:val="001F048D"/>
    <w:rsid w:val="001F0868"/>
    <w:rsid w:val="001F08EF"/>
    <w:rsid w:val="001F0AB9"/>
    <w:rsid w:val="001F0F4F"/>
    <w:rsid w:val="001F1738"/>
    <w:rsid w:val="001F17AC"/>
    <w:rsid w:val="001F17FE"/>
    <w:rsid w:val="001F1A98"/>
    <w:rsid w:val="001F1B53"/>
    <w:rsid w:val="001F1C07"/>
    <w:rsid w:val="001F1F6C"/>
    <w:rsid w:val="001F2417"/>
    <w:rsid w:val="001F27C0"/>
    <w:rsid w:val="001F338D"/>
    <w:rsid w:val="001F37AA"/>
    <w:rsid w:val="001F37B5"/>
    <w:rsid w:val="001F40C8"/>
    <w:rsid w:val="001F4933"/>
    <w:rsid w:val="001F4A9A"/>
    <w:rsid w:val="001F4E5B"/>
    <w:rsid w:val="001F5167"/>
    <w:rsid w:val="001F52D4"/>
    <w:rsid w:val="001F53BD"/>
    <w:rsid w:val="001F5ADD"/>
    <w:rsid w:val="001F69AF"/>
    <w:rsid w:val="001F7060"/>
    <w:rsid w:val="001F76AF"/>
    <w:rsid w:val="001F7859"/>
    <w:rsid w:val="001F7CBD"/>
    <w:rsid w:val="00201786"/>
    <w:rsid w:val="00201A00"/>
    <w:rsid w:val="002025DF"/>
    <w:rsid w:val="00202959"/>
    <w:rsid w:val="002029AD"/>
    <w:rsid w:val="00202B66"/>
    <w:rsid w:val="00202C61"/>
    <w:rsid w:val="00203245"/>
    <w:rsid w:val="002036C6"/>
    <w:rsid w:val="00203D87"/>
    <w:rsid w:val="002044A6"/>
    <w:rsid w:val="00204A8C"/>
    <w:rsid w:val="00204E66"/>
    <w:rsid w:val="00205297"/>
    <w:rsid w:val="002052DC"/>
    <w:rsid w:val="0020547D"/>
    <w:rsid w:val="0020608B"/>
    <w:rsid w:val="0020667E"/>
    <w:rsid w:val="00206809"/>
    <w:rsid w:val="00207017"/>
    <w:rsid w:val="0020729E"/>
    <w:rsid w:val="002077D3"/>
    <w:rsid w:val="00210026"/>
    <w:rsid w:val="0021047D"/>
    <w:rsid w:val="00210B25"/>
    <w:rsid w:val="0021105C"/>
    <w:rsid w:val="002116D9"/>
    <w:rsid w:val="0021173E"/>
    <w:rsid w:val="00211863"/>
    <w:rsid w:val="0021202A"/>
    <w:rsid w:val="00212419"/>
    <w:rsid w:val="00212766"/>
    <w:rsid w:val="002130C7"/>
    <w:rsid w:val="0021339F"/>
    <w:rsid w:val="002133F8"/>
    <w:rsid w:val="00213709"/>
    <w:rsid w:val="0021397E"/>
    <w:rsid w:val="0021423F"/>
    <w:rsid w:val="0021429A"/>
    <w:rsid w:val="002144E4"/>
    <w:rsid w:val="002147D2"/>
    <w:rsid w:val="002148AC"/>
    <w:rsid w:val="00214AEC"/>
    <w:rsid w:val="00214B00"/>
    <w:rsid w:val="00214B54"/>
    <w:rsid w:val="00214F26"/>
    <w:rsid w:val="00215B61"/>
    <w:rsid w:val="00215D32"/>
    <w:rsid w:val="0021627A"/>
    <w:rsid w:val="002165F0"/>
    <w:rsid w:val="00216625"/>
    <w:rsid w:val="0021671E"/>
    <w:rsid w:val="002170CA"/>
    <w:rsid w:val="002171C1"/>
    <w:rsid w:val="00217452"/>
    <w:rsid w:val="00217798"/>
    <w:rsid w:val="002177C1"/>
    <w:rsid w:val="00217828"/>
    <w:rsid w:val="002206AA"/>
    <w:rsid w:val="002213EE"/>
    <w:rsid w:val="00221536"/>
    <w:rsid w:val="00222052"/>
    <w:rsid w:val="0022210D"/>
    <w:rsid w:val="00222365"/>
    <w:rsid w:val="002228B1"/>
    <w:rsid w:val="00222A44"/>
    <w:rsid w:val="00222B28"/>
    <w:rsid w:val="00222BDB"/>
    <w:rsid w:val="0022366A"/>
    <w:rsid w:val="00223818"/>
    <w:rsid w:val="00223851"/>
    <w:rsid w:val="00223D8F"/>
    <w:rsid w:val="002241DC"/>
    <w:rsid w:val="00224F98"/>
    <w:rsid w:val="002251FB"/>
    <w:rsid w:val="00225AF1"/>
    <w:rsid w:val="00225B28"/>
    <w:rsid w:val="00225C2E"/>
    <w:rsid w:val="00225EE3"/>
    <w:rsid w:val="00226882"/>
    <w:rsid w:val="00226919"/>
    <w:rsid w:val="00226A50"/>
    <w:rsid w:val="00226BAD"/>
    <w:rsid w:val="00226EDC"/>
    <w:rsid w:val="0022726E"/>
    <w:rsid w:val="00227737"/>
    <w:rsid w:val="00227D49"/>
    <w:rsid w:val="00230536"/>
    <w:rsid w:val="00230B3F"/>
    <w:rsid w:val="00230FC0"/>
    <w:rsid w:val="00231124"/>
    <w:rsid w:val="002313DD"/>
    <w:rsid w:val="00231659"/>
    <w:rsid w:val="002316D3"/>
    <w:rsid w:val="00232851"/>
    <w:rsid w:val="002335B4"/>
    <w:rsid w:val="002337EF"/>
    <w:rsid w:val="00234289"/>
    <w:rsid w:val="00234565"/>
    <w:rsid w:val="0023479E"/>
    <w:rsid w:val="00235046"/>
    <w:rsid w:val="00235629"/>
    <w:rsid w:val="00235644"/>
    <w:rsid w:val="0023604A"/>
    <w:rsid w:val="00236151"/>
    <w:rsid w:val="002361FB"/>
    <w:rsid w:val="0023656E"/>
    <w:rsid w:val="00236B81"/>
    <w:rsid w:val="00236E6F"/>
    <w:rsid w:val="00237480"/>
    <w:rsid w:val="00237FDB"/>
    <w:rsid w:val="002401B8"/>
    <w:rsid w:val="002407D9"/>
    <w:rsid w:val="00240A72"/>
    <w:rsid w:val="00240E43"/>
    <w:rsid w:val="002418EE"/>
    <w:rsid w:val="00241FF4"/>
    <w:rsid w:val="00242F14"/>
    <w:rsid w:val="00242F6B"/>
    <w:rsid w:val="0024301C"/>
    <w:rsid w:val="00243AF8"/>
    <w:rsid w:val="00243DB4"/>
    <w:rsid w:val="0024418D"/>
    <w:rsid w:val="00244244"/>
    <w:rsid w:val="00244C08"/>
    <w:rsid w:val="00245007"/>
    <w:rsid w:val="00245630"/>
    <w:rsid w:val="00245BCC"/>
    <w:rsid w:val="002461C2"/>
    <w:rsid w:val="00246891"/>
    <w:rsid w:val="00246B00"/>
    <w:rsid w:val="00246BDE"/>
    <w:rsid w:val="00246C58"/>
    <w:rsid w:val="00247511"/>
    <w:rsid w:val="002475D2"/>
    <w:rsid w:val="0024761C"/>
    <w:rsid w:val="0024778D"/>
    <w:rsid w:val="00247927"/>
    <w:rsid w:val="00247E5E"/>
    <w:rsid w:val="002502BD"/>
    <w:rsid w:val="00251496"/>
    <w:rsid w:val="0025164C"/>
    <w:rsid w:val="00251834"/>
    <w:rsid w:val="002524B5"/>
    <w:rsid w:val="00252852"/>
    <w:rsid w:val="00252F4F"/>
    <w:rsid w:val="002535C5"/>
    <w:rsid w:val="0025378B"/>
    <w:rsid w:val="002539E9"/>
    <w:rsid w:val="00254044"/>
    <w:rsid w:val="0025438B"/>
    <w:rsid w:val="002545A0"/>
    <w:rsid w:val="00254877"/>
    <w:rsid w:val="00254D87"/>
    <w:rsid w:val="002551EB"/>
    <w:rsid w:val="00255238"/>
    <w:rsid w:val="0025569B"/>
    <w:rsid w:val="002558A1"/>
    <w:rsid w:val="0025657A"/>
    <w:rsid w:val="002569F5"/>
    <w:rsid w:val="00256F14"/>
    <w:rsid w:val="002571A5"/>
    <w:rsid w:val="002573CB"/>
    <w:rsid w:val="00257A30"/>
    <w:rsid w:val="00260695"/>
    <w:rsid w:val="00260990"/>
    <w:rsid w:val="00260E55"/>
    <w:rsid w:val="00261635"/>
    <w:rsid w:val="00261651"/>
    <w:rsid w:val="002618C5"/>
    <w:rsid w:val="002622E2"/>
    <w:rsid w:val="002623E6"/>
    <w:rsid w:val="00262627"/>
    <w:rsid w:val="002627AB"/>
    <w:rsid w:val="00262EB1"/>
    <w:rsid w:val="0026330D"/>
    <w:rsid w:val="0026345C"/>
    <w:rsid w:val="0026374F"/>
    <w:rsid w:val="00263C33"/>
    <w:rsid w:val="00264EB8"/>
    <w:rsid w:val="00264FB0"/>
    <w:rsid w:val="0026532C"/>
    <w:rsid w:val="00265B43"/>
    <w:rsid w:val="0026628B"/>
    <w:rsid w:val="00266382"/>
    <w:rsid w:val="002664A3"/>
    <w:rsid w:val="00266A14"/>
    <w:rsid w:val="00266CA3"/>
    <w:rsid w:val="00266CE5"/>
    <w:rsid w:val="00266D79"/>
    <w:rsid w:val="002675AD"/>
    <w:rsid w:val="00267756"/>
    <w:rsid w:val="00267BA1"/>
    <w:rsid w:val="0027011A"/>
    <w:rsid w:val="00270BD4"/>
    <w:rsid w:val="00271987"/>
    <w:rsid w:val="00271F15"/>
    <w:rsid w:val="0027230F"/>
    <w:rsid w:val="00272644"/>
    <w:rsid w:val="00272A0B"/>
    <w:rsid w:val="00272A99"/>
    <w:rsid w:val="00272C87"/>
    <w:rsid w:val="00272D15"/>
    <w:rsid w:val="00273463"/>
    <w:rsid w:val="00274EF0"/>
    <w:rsid w:val="0027554C"/>
    <w:rsid w:val="00275B44"/>
    <w:rsid w:val="00275C08"/>
    <w:rsid w:val="00275DFE"/>
    <w:rsid w:val="00275F3B"/>
    <w:rsid w:val="00276060"/>
    <w:rsid w:val="0027631F"/>
    <w:rsid w:val="00276853"/>
    <w:rsid w:val="00276AA5"/>
    <w:rsid w:val="00277725"/>
    <w:rsid w:val="00277CF4"/>
    <w:rsid w:val="00280E31"/>
    <w:rsid w:val="00280F6E"/>
    <w:rsid w:val="00281946"/>
    <w:rsid w:val="00281AE2"/>
    <w:rsid w:val="00281BC6"/>
    <w:rsid w:val="00282078"/>
    <w:rsid w:val="00282A4E"/>
    <w:rsid w:val="00282AF6"/>
    <w:rsid w:val="00282E81"/>
    <w:rsid w:val="002833CD"/>
    <w:rsid w:val="002838CC"/>
    <w:rsid w:val="00283C7A"/>
    <w:rsid w:val="00283E7C"/>
    <w:rsid w:val="002849FA"/>
    <w:rsid w:val="00284BD1"/>
    <w:rsid w:val="00285788"/>
    <w:rsid w:val="00285E2A"/>
    <w:rsid w:val="00285FDA"/>
    <w:rsid w:val="002861C5"/>
    <w:rsid w:val="00286229"/>
    <w:rsid w:val="002867DD"/>
    <w:rsid w:val="00286D93"/>
    <w:rsid w:val="00287036"/>
    <w:rsid w:val="002873C3"/>
    <w:rsid w:val="00287BB8"/>
    <w:rsid w:val="00287D76"/>
    <w:rsid w:val="002900AF"/>
    <w:rsid w:val="00290527"/>
    <w:rsid w:val="002908DA"/>
    <w:rsid w:val="00290C5D"/>
    <w:rsid w:val="00290C68"/>
    <w:rsid w:val="00290D12"/>
    <w:rsid w:val="00290F62"/>
    <w:rsid w:val="002910FE"/>
    <w:rsid w:val="00291E2F"/>
    <w:rsid w:val="00291E75"/>
    <w:rsid w:val="00293252"/>
    <w:rsid w:val="00293608"/>
    <w:rsid w:val="002937B4"/>
    <w:rsid w:val="00293D85"/>
    <w:rsid w:val="00294CAA"/>
    <w:rsid w:val="00294D43"/>
    <w:rsid w:val="0029508E"/>
    <w:rsid w:val="002957E7"/>
    <w:rsid w:val="00295825"/>
    <w:rsid w:val="002958F5"/>
    <w:rsid w:val="00295B71"/>
    <w:rsid w:val="00295BB3"/>
    <w:rsid w:val="00295CA3"/>
    <w:rsid w:val="002964A4"/>
    <w:rsid w:val="00296949"/>
    <w:rsid w:val="002969F2"/>
    <w:rsid w:val="00296A60"/>
    <w:rsid w:val="00296B1F"/>
    <w:rsid w:val="00296DB0"/>
    <w:rsid w:val="0029722F"/>
    <w:rsid w:val="002979DE"/>
    <w:rsid w:val="00297A0D"/>
    <w:rsid w:val="00297C00"/>
    <w:rsid w:val="00297D9F"/>
    <w:rsid w:val="002A002B"/>
    <w:rsid w:val="002A052B"/>
    <w:rsid w:val="002A0573"/>
    <w:rsid w:val="002A0B40"/>
    <w:rsid w:val="002A114A"/>
    <w:rsid w:val="002A1BBB"/>
    <w:rsid w:val="002A1E50"/>
    <w:rsid w:val="002A283D"/>
    <w:rsid w:val="002A3439"/>
    <w:rsid w:val="002A3674"/>
    <w:rsid w:val="002A402A"/>
    <w:rsid w:val="002A4158"/>
    <w:rsid w:val="002A4730"/>
    <w:rsid w:val="002A54E2"/>
    <w:rsid w:val="002A5923"/>
    <w:rsid w:val="002A5AF6"/>
    <w:rsid w:val="002A5C35"/>
    <w:rsid w:val="002A5CEB"/>
    <w:rsid w:val="002A5F88"/>
    <w:rsid w:val="002A6B29"/>
    <w:rsid w:val="002A6BF7"/>
    <w:rsid w:val="002A6C61"/>
    <w:rsid w:val="002A6D9F"/>
    <w:rsid w:val="002A79E9"/>
    <w:rsid w:val="002A7B35"/>
    <w:rsid w:val="002B0251"/>
    <w:rsid w:val="002B0734"/>
    <w:rsid w:val="002B089D"/>
    <w:rsid w:val="002B0A8D"/>
    <w:rsid w:val="002B0AB5"/>
    <w:rsid w:val="002B0C77"/>
    <w:rsid w:val="002B0CCE"/>
    <w:rsid w:val="002B1059"/>
    <w:rsid w:val="002B1893"/>
    <w:rsid w:val="002B1C61"/>
    <w:rsid w:val="002B26F6"/>
    <w:rsid w:val="002B2978"/>
    <w:rsid w:val="002B3698"/>
    <w:rsid w:val="002B409F"/>
    <w:rsid w:val="002B47AF"/>
    <w:rsid w:val="002B49F6"/>
    <w:rsid w:val="002B4BF6"/>
    <w:rsid w:val="002B4DAC"/>
    <w:rsid w:val="002B5250"/>
    <w:rsid w:val="002B5A90"/>
    <w:rsid w:val="002B5EC4"/>
    <w:rsid w:val="002B66BE"/>
    <w:rsid w:val="002B6865"/>
    <w:rsid w:val="002B72B3"/>
    <w:rsid w:val="002B7951"/>
    <w:rsid w:val="002B7ACB"/>
    <w:rsid w:val="002B7FE4"/>
    <w:rsid w:val="002C0444"/>
    <w:rsid w:val="002C069E"/>
    <w:rsid w:val="002C073C"/>
    <w:rsid w:val="002C088D"/>
    <w:rsid w:val="002C0D4D"/>
    <w:rsid w:val="002C1312"/>
    <w:rsid w:val="002C16CF"/>
    <w:rsid w:val="002C1B67"/>
    <w:rsid w:val="002C24B3"/>
    <w:rsid w:val="002C2E1C"/>
    <w:rsid w:val="002C3040"/>
    <w:rsid w:val="002C3644"/>
    <w:rsid w:val="002C36F4"/>
    <w:rsid w:val="002C3C35"/>
    <w:rsid w:val="002C3D76"/>
    <w:rsid w:val="002C3E13"/>
    <w:rsid w:val="002C47A3"/>
    <w:rsid w:val="002C4993"/>
    <w:rsid w:val="002C5307"/>
    <w:rsid w:val="002C5B5F"/>
    <w:rsid w:val="002C6384"/>
    <w:rsid w:val="002C6393"/>
    <w:rsid w:val="002C6B74"/>
    <w:rsid w:val="002C6BEF"/>
    <w:rsid w:val="002C6CF5"/>
    <w:rsid w:val="002C7217"/>
    <w:rsid w:val="002C73EC"/>
    <w:rsid w:val="002C7453"/>
    <w:rsid w:val="002C7BA8"/>
    <w:rsid w:val="002C7BE4"/>
    <w:rsid w:val="002D0122"/>
    <w:rsid w:val="002D0E3A"/>
    <w:rsid w:val="002D0FBB"/>
    <w:rsid w:val="002D15F3"/>
    <w:rsid w:val="002D287D"/>
    <w:rsid w:val="002D309A"/>
    <w:rsid w:val="002D367F"/>
    <w:rsid w:val="002D36AF"/>
    <w:rsid w:val="002D3F17"/>
    <w:rsid w:val="002D49A3"/>
    <w:rsid w:val="002D4A7E"/>
    <w:rsid w:val="002D5235"/>
    <w:rsid w:val="002D62A5"/>
    <w:rsid w:val="002D64FA"/>
    <w:rsid w:val="002D6B7D"/>
    <w:rsid w:val="002D7388"/>
    <w:rsid w:val="002D7469"/>
    <w:rsid w:val="002D7694"/>
    <w:rsid w:val="002D77DA"/>
    <w:rsid w:val="002D7B31"/>
    <w:rsid w:val="002D7FC8"/>
    <w:rsid w:val="002E0559"/>
    <w:rsid w:val="002E0945"/>
    <w:rsid w:val="002E0F57"/>
    <w:rsid w:val="002E0F60"/>
    <w:rsid w:val="002E12A8"/>
    <w:rsid w:val="002E14EF"/>
    <w:rsid w:val="002E16A5"/>
    <w:rsid w:val="002E173A"/>
    <w:rsid w:val="002E1898"/>
    <w:rsid w:val="002E216C"/>
    <w:rsid w:val="002E2875"/>
    <w:rsid w:val="002E28B6"/>
    <w:rsid w:val="002E2A2E"/>
    <w:rsid w:val="002E2DD4"/>
    <w:rsid w:val="002E3122"/>
    <w:rsid w:val="002E3F02"/>
    <w:rsid w:val="002E47E5"/>
    <w:rsid w:val="002E4CB8"/>
    <w:rsid w:val="002E4EE5"/>
    <w:rsid w:val="002E536F"/>
    <w:rsid w:val="002E5644"/>
    <w:rsid w:val="002E5802"/>
    <w:rsid w:val="002E5AB3"/>
    <w:rsid w:val="002E5B05"/>
    <w:rsid w:val="002E5D5E"/>
    <w:rsid w:val="002E5F9A"/>
    <w:rsid w:val="002E6461"/>
    <w:rsid w:val="002E64E9"/>
    <w:rsid w:val="002E6AA8"/>
    <w:rsid w:val="002F01D4"/>
    <w:rsid w:val="002F069D"/>
    <w:rsid w:val="002F0DAA"/>
    <w:rsid w:val="002F0DEE"/>
    <w:rsid w:val="002F10A8"/>
    <w:rsid w:val="002F16F8"/>
    <w:rsid w:val="002F1F01"/>
    <w:rsid w:val="002F2307"/>
    <w:rsid w:val="002F2528"/>
    <w:rsid w:val="002F2E50"/>
    <w:rsid w:val="002F3328"/>
    <w:rsid w:val="002F37C8"/>
    <w:rsid w:val="002F3C45"/>
    <w:rsid w:val="002F4107"/>
    <w:rsid w:val="002F4717"/>
    <w:rsid w:val="002F4EE9"/>
    <w:rsid w:val="002F4FD2"/>
    <w:rsid w:val="002F537A"/>
    <w:rsid w:val="002F54E0"/>
    <w:rsid w:val="002F5D8E"/>
    <w:rsid w:val="002F5F1A"/>
    <w:rsid w:val="002F61F0"/>
    <w:rsid w:val="002F6840"/>
    <w:rsid w:val="002F6BC9"/>
    <w:rsid w:val="002F728B"/>
    <w:rsid w:val="002F7F2D"/>
    <w:rsid w:val="003002CC"/>
    <w:rsid w:val="00300740"/>
    <w:rsid w:val="00300E89"/>
    <w:rsid w:val="0030104D"/>
    <w:rsid w:val="003014B2"/>
    <w:rsid w:val="00301A5F"/>
    <w:rsid w:val="00302266"/>
    <w:rsid w:val="00302BAF"/>
    <w:rsid w:val="00302EC9"/>
    <w:rsid w:val="003031AA"/>
    <w:rsid w:val="0030329B"/>
    <w:rsid w:val="00303A40"/>
    <w:rsid w:val="00303CE7"/>
    <w:rsid w:val="00303D1B"/>
    <w:rsid w:val="00303D39"/>
    <w:rsid w:val="0030418C"/>
    <w:rsid w:val="00304217"/>
    <w:rsid w:val="003044D3"/>
    <w:rsid w:val="003047A4"/>
    <w:rsid w:val="00304934"/>
    <w:rsid w:val="00304DDC"/>
    <w:rsid w:val="0030537A"/>
    <w:rsid w:val="003057E3"/>
    <w:rsid w:val="00305A1B"/>
    <w:rsid w:val="00305A9C"/>
    <w:rsid w:val="00305B65"/>
    <w:rsid w:val="00305C3F"/>
    <w:rsid w:val="00306846"/>
    <w:rsid w:val="00307240"/>
    <w:rsid w:val="003073D9"/>
    <w:rsid w:val="00307DBB"/>
    <w:rsid w:val="00310261"/>
    <w:rsid w:val="003105F0"/>
    <w:rsid w:val="00312004"/>
    <w:rsid w:val="0031224C"/>
    <w:rsid w:val="00313192"/>
    <w:rsid w:val="0031355F"/>
    <w:rsid w:val="00313E2A"/>
    <w:rsid w:val="003141B3"/>
    <w:rsid w:val="0031433E"/>
    <w:rsid w:val="00314436"/>
    <w:rsid w:val="0031472F"/>
    <w:rsid w:val="00314914"/>
    <w:rsid w:val="00314C47"/>
    <w:rsid w:val="003150DE"/>
    <w:rsid w:val="00315C8E"/>
    <w:rsid w:val="003161CB"/>
    <w:rsid w:val="003162C7"/>
    <w:rsid w:val="00317467"/>
    <w:rsid w:val="00317479"/>
    <w:rsid w:val="00317764"/>
    <w:rsid w:val="00317A66"/>
    <w:rsid w:val="00317BC5"/>
    <w:rsid w:val="00317FEA"/>
    <w:rsid w:val="00320311"/>
    <w:rsid w:val="00320846"/>
    <w:rsid w:val="00320871"/>
    <w:rsid w:val="00320DE2"/>
    <w:rsid w:val="00321DE9"/>
    <w:rsid w:val="00321E57"/>
    <w:rsid w:val="00321FC5"/>
    <w:rsid w:val="003223AC"/>
    <w:rsid w:val="003223BA"/>
    <w:rsid w:val="003223F0"/>
    <w:rsid w:val="0032240F"/>
    <w:rsid w:val="0032257D"/>
    <w:rsid w:val="00322886"/>
    <w:rsid w:val="00322A8C"/>
    <w:rsid w:val="00322ED6"/>
    <w:rsid w:val="003230E2"/>
    <w:rsid w:val="003236CA"/>
    <w:rsid w:val="0032375E"/>
    <w:rsid w:val="00323C27"/>
    <w:rsid w:val="00323F87"/>
    <w:rsid w:val="00323FEC"/>
    <w:rsid w:val="00324094"/>
    <w:rsid w:val="003244F9"/>
    <w:rsid w:val="0032474E"/>
    <w:rsid w:val="0032483A"/>
    <w:rsid w:val="00324C55"/>
    <w:rsid w:val="003250A8"/>
    <w:rsid w:val="00325470"/>
    <w:rsid w:val="00325704"/>
    <w:rsid w:val="00325EFB"/>
    <w:rsid w:val="00326A20"/>
    <w:rsid w:val="00327831"/>
    <w:rsid w:val="00327E1F"/>
    <w:rsid w:val="00330230"/>
    <w:rsid w:val="003302BF"/>
    <w:rsid w:val="0033055C"/>
    <w:rsid w:val="0033096D"/>
    <w:rsid w:val="0033182A"/>
    <w:rsid w:val="00331D6C"/>
    <w:rsid w:val="003326E1"/>
    <w:rsid w:val="00333003"/>
    <w:rsid w:val="0033306B"/>
    <w:rsid w:val="00333208"/>
    <w:rsid w:val="0033364E"/>
    <w:rsid w:val="003336C5"/>
    <w:rsid w:val="00333B03"/>
    <w:rsid w:val="00334352"/>
    <w:rsid w:val="00334FCC"/>
    <w:rsid w:val="00335CD2"/>
    <w:rsid w:val="00336063"/>
    <w:rsid w:val="003364FE"/>
    <w:rsid w:val="003365EA"/>
    <w:rsid w:val="00336B03"/>
    <w:rsid w:val="00336BE1"/>
    <w:rsid w:val="00337275"/>
    <w:rsid w:val="00337285"/>
    <w:rsid w:val="00337289"/>
    <w:rsid w:val="0034010A"/>
    <w:rsid w:val="00340ACB"/>
    <w:rsid w:val="003414D0"/>
    <w:rsid w:val="003418A3"/>
    <w:rsid w:val="003419B0"/>
    <w:rsid w:val="00341B4C"/>
    <w:rsid w:val="003422D5"/>
    <w:rsid w:val="00342364"/>
    <w:rsid w:val="003423B0"/>
    <w:rsid w:val="003424E8"/>
    <w:rsid w:val="00342795"/>
    <w:rsid w:val="003427F8"/>
    <w:rsid w:val="00342A12"/>
    <w:rsid w:val="00342BCE"/>
    <w:rsid w:val="00343287"/>
    <w:rsid w:val="003433E9"/>
    <w:rsid w:val="003436D2"/>
    <w:rsid w:val="00343E9B"/>
    <w:rsid w:val="00343F50"/>
    <w:rsid w:val="00344F54"/>
    <w:rsid w:val="00345826"/>
    <w:rsid w:val="00345BEA"/>
    <w:rsid w:val="0034659D"/>
    <w:rsid w:val="003468FC"/>
    <w:rsid w:val="00347047"/>
    <w:rsid w:val="00347FC3"/>
    <w:rsid w:val="00350064"/>
    <w:rsid w:val="00350426"/>
    <w:rsid w:val="00351235"/>
    <w:rsid w:val="003513D3"/>
    <w:rsid w:val="00351435"/>
    <w:rsid w:val="0035183D"/>
    <w:rsid w:val="00351E22"/>
    <w:rsid w:val="00352496"/>
    <w:rsid w:val="00352B28"/>
    <w:rsid w:val="00352C71"/>
    <w:rsid w:val="00352F6D"/>
    <w:rsid w:val="00353025"/>
    <w:rsid w:val="0035362E"/>
    <w:rsid w:val="00353672"/>
    <w:rsid w:val="00353A3A"/>
    <w:rsid w:val="00353CF5"/>
    <w:rsid w:val="00353F8C"/>
    <w:rsid w:val="003541D5"/>
    <w:rsid w:val="00354667"/>
    <w:rsid w:val="003547EC"/>
    <w:rsid w:val="00354804"/>
    <w:rsid w:val="00355B55"/>
    <w:rsid w:val="003562C0"/>
    <w:rsid w:val="0035633C"/>
    <w:rsid w:val="00356BC1"/>
    <w:rsid w:val="003570E4"/>
    <w:rsid w:val="0035752F"/>
    <w:rsid w:val="00357D3B"/>
    <w:rsid w:val="00360198"/>
    <w:rsid w:val="003603AA"/>
    <w:rsid w:val="0036054A"/>
    <w:rsid w:val="003607FE"/>
    <w:rsid w:val="00360A4A"/>
    <w:rsid w:val="00360B0D"/>
    <w:rsid w:val="00360FC1"/>
    <w:rsid w:val="0036128D"/>
    <w:rsid w:val="00361419"/>
    <w:rsid w:val="003618CE"/>
    <w:rsid w:val="00361D77"/>
    <w:rsid w:val="00362839"/>
    <w:rsid w:val="00362880"/>
    <w:rsid w:val="00363308"/>
    <w:rsid w:val="00363712"/>
    <w:rsid w:val="00363940"/>
    <w:rsid w:val="00364244"/>
    <w:rsid w:val="00364428"/>
    <w:rsid w:val="00364497"/>
    <w:rsid w:val="00364ADE"/>
    <w:rsid w:val="00364B57"/>
    <w:rsid w:val="00364C3D"/>
    <w:rsid w:val="00364F23"/>
    <w:rsid w:val="00364F87"/>
    <w:rsid w:val="00365194"/>
    <w:rsid w:val="00365735"/>
    <w:rsid w:val="0036580B"/>
    <w:rsid w:val="00365B32"/>
    <w:rsid w:val="0036656D"/>
    <w:rsid w:val="003701FF"/>
    <w:rsid w:val="00370363"/>
    <w:rsid w:val="00370460"/>
    <w:rsid w:val="003705DE"/>
    <w:rsid w:val="00370C5A"/>
    <w:rsid w:val="0037120D"/>
    <w:rsid w:val="0037148A"/>
    <w:rsid w:val="0037154C"/>
    <w:rsid w:val="0037214D"/>
    <w:rsid w:val="00372F03"/>
    <w:rsid w:val="00373591"/>
    <w:rsid w:val="00373A3B"/>
    <w:rsid w:val="00374240"/>
    <w:rsid w:val="003746C6"/>
    <w:rsid w:val="00374BA5"/>
    <w:rsid w:val="00374EBF"/>
    <w:rsid w:val="003751AE"/>
    <w:rsid w:val="003753D5"/>
    <w:rsid w:val="00375995"/>
    <w:rsid w:val="00375A9E"/>
    <w:rsid w:val="00375BAC"/>
    <w:rsid w:val="0037665B"/>
    <w:rsid w:val="00377DA8"/>
    <w:rsid w:val="00377E89"/>
    <w:rsid w:val="0038023C"/>
    <w:rsid w:val="00380265"/>
    <w:rsid w:val="0038043A"/>
    <w:rsid w:val="00380F27"/>
    <w:rsid w:val="00381036"/>
    <w:rsid w:val="003817F8"/>
    <w:rsid w:val="00381A80"/>
    <w:rsid w:val="00381DDA"/>
    <w:rsid w:val="00381E1A"/>
    <w:rsid w:val="00381E89"/>
    <w:rsid w:val="003820C5"/>
    <w:rsid w:val="003821FA"/>
    <w:rsid w:val="00382221"/>
    <w:rsid w:val="003825B0"/>
    <w:rsid w:val="0038320F"/>
    <w:rsid w:val="00383363"/>
    <w:rsid w:val="003835D9"/>
    <w:rsid w:val="003836F8"/>
    <w:rsid w:val="00384001"/>
    <w:rsid w:val="003845D5"/>
    <w:rsid w:val="00385355"/>
    <w:rsid w:val="00385BF6"/>
    <w:rsid w:val="0038633A"/>
    <w:rsid w:val="0038682A"/>
    <w:rsid w:val="003871F3"/>
    <w:rsid w:val="003874F0"/>
    <w:rsid w:val="00387550"/>
    <w:rsid w:val="00387F90"/>
    <w:rsid w:val="00390026"/>
    <w:rsid w:val="00390443"/>
    <w:rsid w:val="00390DBA"/>
    <w:rsid w:val="0039113B"/>
    <w:rsid w:val="00391513"/>
    <w:rsid w:val="003919E7"/>
    <w:rsid w:val="00391DE7"/>
    <w:rsid w:val="00391EDE"/>
    <w:rsid w:val="00392187"/>
    <w:rsid w:val="003921D9"/>
    <w:rsid w:val="003924F8"/>
    <w:rsid w:val="00393551"/>
    <w:rsid w:val="003937BC"/>
    <w:rsid w:val="00394BF7"/>
    <w:rsid w:val="00394CE3"/>
    <w:rsid w:val="00394D88"/>
    <w:rsid w:val="00394F4A"/>
    <w:rsid w:val="00394FF2"/>
    <w:rsid w:val="00395146"/>
    <w:rsid w:val="003951BB"/>
    <w:rsid w:val="00395232"/>
    <w:rsid w:val="003953B5"/>
    <w:rsid w:val="003961C4"/>
    <w:rsid w:val="00396362"/>
    <w:rsid w:val="003968B5"/>
    <w:rsid w:val="00397215"/>
    <w:rsid w:val="00397295"/>
    <w:rsid w:val="003972DE"/>
    <w:rsid w:val="003974D1"/>
    <w:rsid w:val="003974EE"/>
    <w:rsid w:val="00397659"/>
    <w:rsid w:val="00397E88"/>
    <w:rsid w:val="003A0A2B"/>
    <w:rsid w:val="003A0D31"/>
    <w:rsid w:val="003A0D53"/>
    <w:rsid w:val="003A0E0A"/>
    <w:rsid w:val="003A14BC"/>
    <w:rsid w:val="003A154A"/>
    <w:rsid w:val="003A16D6"/>
    <w:rsid w:val="003A1C7E"/>
    <w:rsid w:val="003A2919"/>
    <w:rsid w:val="003A298E"/>
    <w:rsid w:val="003A2D04"/>
    <w:rsid w:val="003A36E0"/>
    <w:rsid w:val="003A3A8F"/>
    <w:rsid w:val="003A3E84"/>
    <w:rsid w:val="003A44AC"/>
    <w:rsid w:val="003A4592"/>
    <w:rsid w:val="003A4BCC"/>
    <w:rsid w:val="003A4FC2"/>
    <w:rsid w:val="003A5162"/>
    <w:rsid w:val="003A56F7"/>
    <w:rsid w:val="003A627C"/>
    <w:rsid w:val="003A64AA"/>
    <w:rsid w:val="003A6A8B"/>
    <w:rsid w:val="003A7477"/>
    <w:rsid w:val="003A7C3E"/>
    <w:rsid w:val="003A7D59"/>
    <w:rsid w:val="003A7DB2"/>
    <w:rsid w:val="003B0019"/>
    <w:rsid w:val="003B0022"/>
    <w:rsid w:val="003B0154"/>
    <w:rsid w:val="003B04DE"/>
    <w:rsid w:val="003B095D"/>
    <w:rsid w:val="003B1249"/>
    <w:rsid w:val="003B1EEA"/>
    <w:rsid w:val="003B1EFD"/>
    <w:rsid w:val="003B212B"/>
    <w:rsid w:val="003B24B7"/>
    <w:rsid w:val="003B28DB"/>
    <w:rsid w:val="003B2ABD"/>
    <w:rsid w:val="003B3AB9"/>
    <w:rsid w:val="003B3D9E"/>
    <w:rsid w:val="003B3EB9"/>
    <w:rsid w:val="003B41C5"/>
    <w:rsid w:val="003B4564"/>
    <w:rsid w:val="003B4651"/>
    <w:rsid w:val="003B4973"/>
    <w:rsid w:val="003B4B52"/>
    <w:rsid w:val="003B4FFF"/>
    <w:rsid w:val="003B5218"/>
    <w:rsid w:val="003B5D5C"/>
    <w:rsid w:val="003B6379"/>
    <w:rsid w:val="003B64B0"/>
    <w:rsid w:val="003B661B"/>
    <w:rsid w:val="003B68CE"/>
    <w:rsid w:val="003B6B72"/>
    <w:rsid w:val="003B6B90"/>
    <w:rsid w:val="003B6C6F"/>
    <w:rsid w:val="003B7005"/>
    <w:rsid w:val="003B7103"/>
    <w:rsid w:val="003C03EE"/>
    <w:rsid w:val="003C0DD5"/>
    <w:rsid w:val="003C0E60"/>
    <w:rsid w:val="003C0F05"/>
    <w:rsid w:val="003C13A7"/>
    <w:rsid w:val="003C153F"/>
    <w:rsid w:val="003C1572"/>
    <w:rsid w:val="003C163C"/>
    <w:rsid w:val="003C17D8"/>
    <w:rsid w:val="003C191E"/>
    <w:rsid w:val="003C1CF7"/>
    <w:rsid w:val="003C1D6E"/>
    <w:rsid w:val="003C240D"/>
    <w:rsid w:val="003C262B"/>
    <w:rsid w:val="003C2881"/>
    <w:rsid w:val="003C2DC3"/>
    <w:rsid w:val="003C32F6"/>
    <w:rsid w:val="003C343C"/>
    <w:rsid w:val="003C3A63"/>
    <w:rsid w:val="003C3B11"/>
    <w:rsid w:val="003C3D2C"/>
    <w:rsid w:val="003C423A"/>
    <w:rsid w:val="003C42D3"/>
    <w:rsid w:val="003C434D"/>
    <w:rsid w:val="003C4DA2"/>
    <w:rsid w:val="003C559C"/>
    <w:rsid w:val="003C63FD"/>
    <w:rsid w:val="003C6446"/>
    <w:rsid w:val="003C6E2C"/>
    <w:rsid w:val="003D05B4"/>
    <w:rsid w:val="003D0EDA"/>
    <w:rsid w:val="003D1156"/>
    <w:rsid w:val="003D12C7"/>
    <w:rsid w:val="003D1A4E"/>
    <w:rsid w:val="003D205A"/>
    <w:rsid w:val="003D335D"/>
    <w:rsid w:val="003D3456"/>
    <w:rsid w:val="003D37BA"/>
    <w:rsid w:val="003D4059"/>
    <w:rsid w:val="003D44B9"/>
    <w:rsid w:val="003D4571"/>
    <w:rsid w:val="003D5DC4"/>
    <w:rsid w:val="003D5E11"/>
    <w:rsid w:val="003D65DB"/>
    <w:rsid w:val="003D6650"/>
    <w:rsid w:val="003D6A6E"/>
    <w:rsid w:val="003D6ADC"/>
    <w:rsid w:val="003D6B8D"/>
    <w:rsid w:val="003D6D86"/>
    <w:rsid w:val="003D6DA4"/>
    <w:rsid w:val="003D6DBC"/>
    <w:rsid w:val="003D6DE7"/>
    <w:rsid w:val="003D6F2A"/>
    <w:rsid w:val="003D6F73"/>
    <w:rsid w:val="003D7352"/>
    <w:rsid w:val="003D7AF8"/>
    <w:rsid w:val="003E0102"/>
    <w:rsid w:val="003E0A51"/>
    <w:rsid w:val="003E0CF4"/>
    <w:rsid w:val="003E191C"/>
    <w:rsid w:val="003E1F46"/>
    <w:rsid w:val="003E2157"/>
    <w:rsid w:val="003E261B"/>
    <w:rsid w:val="003E2B3E"/>
    <w:rsid w:val="003E3476"/>
    <w:rsid w:val="003E363C"/>
    <w:rsid w:val="003E46DE"/>
    <w:rsid w:val="003E4875"/>
    <w:rsid w:val="003E4C0B"/>
    <w:rsid w:val="003E4C46"/>
    <w:rsid w:val="003E4CEF"/>
    <w:rsid w:val="003E505D"/>
    <w:rsid w:val="003E6248"/>
    <w:rsid w:val="003E69C2"/>
    <w:rsid w:val="003E6DDB"/>
    <w:rsid w:val="003E6EBD"/>
    <w:rsid w:val="003E7171"/>
    <w:rsid w:val="003E71C4"/>
    <w:rsid w:val="003E73CD"/>
    <w:rsid w:val="003E75BE"/>
    <w:rsid w:val="003E7E0D"/>
    <w:rsid w:val="003E7F99"/>
    <w:rsid w:val="003F04A8"/>
    <w:rsid w:val="003F0AC6"/>
    <w:rsid w:val="003F0F44"/>
    <w:rsid w:val="003F1AF8"/>
    <w:rsid w:val="003F2535"/>
    <w:rsid w:val="003F2947"/>
    <w:rsid w:val="003F2976"/>
    <w:rsid w:val="003F2A3C"/>
    <w:rsid w:val="003F3256"/>
    <w:rsid w:val="003F3DDB"/>
    <w:rsid w:val="003F45D5"/>
    <w:rsid w:val="003F4772"/>
    <w:rsid w:val="003F49E6"/>
    <w:rsid w:val="003F4A16"/>
    <w:rsid w:val="003F4B1C"/>
    <w:rsid w:val="003F527A"/>
    <w:rsid w:val="003F535D"/>
    <w:rsid w:val="003F564F"/>
    <w:rsid w:val="003F578E"/>
    <w:rsid w:val="003F5ABE"/>
    <w:rsid w:val="003F6347"/>
    <w:rsid w:val="003F6779"/>
    <w:rsid w:val="003F784A"/>
    <w:rsid w:val="003F7C0E"/>
    <w:rsid w:val="003F7C8B"/>
    <w:rsid w:val="00400147"/>
    <w:rsid w:val="004002FD"/>
    <w:rsid w:val="00400491"/>
    <w:rsid w:val="00400D47"/>
    <w:rsid w:val="00400DEF"/>
    <w:rsid w:val="00401562"/>
    <w:rsid w:val="00401BAE"/>
    <w:rsid w:val="00401E2B"/>
    <w:rsid w:val="00402EAB"/>
    <w:rsid w:val="00402F0D"/>
    <w:rsid w:val="00402F55"/>
    <w:rsid w:val="00403411"/>
    <w:rsid w:val="00403861"/>
    <w:rsid w:val="00403D02"/>
    <w:rsid w:val="00403D42"/>
    <w:rsid w:val="00404B44"/>
    <w:rsid w:val="00404E67"/>
    <w:rsid w:val="00405748"/>
    <w:rsid w:val="00405768"/>
    <w:rsid w:val="004057D2"/>
    <w:rsid w:val="004057FB"/>
    <w:rsid w:val="00405942"/>
    <w:rsid w:val="00405DF9"/>
    <w:rsid w:val="00406476"/>
    <w:rsid w:val="004077D4"/>
    <w:rsid w:val="00407815"/>
    <w:rsid w:val="00407D0C"/>
    <w:rsid w:val="00410A93"/>
    <w:rsid w:val="00411B2B"/>
    <w:rsid w:val="00412F1F"/>
    <w:rsid w:val="004134B8"/>
    <w:rsid w:val="00414093"/>
    <w:rsid w:val="0041427E"/>
    <w:rsid w:val="004143E6"/>
    <w:rsid w:val="004145BE"/>
    <w:rsid w:val="00414B77"/>
    <w:rsid w:val="00414CC6"/>
    <w:rsid w:val="00414CE9"/>
    <w:rsid w:val="00415752"/>
    <w:rsid w:val="004159EC"/>
    <w:rsid w:val="00415F91"/>
    <w:rsid w:val="00415FBF"/>
    <w:rsid w:val="0041671A"/>
    <w:rsid w:val="00416C1D"/>
    <w:rsid w:val="004174BE"/>
    <w:rsid w:val="004179E2"/>
    <w:rsid w:val="00417D28"/>
    <w:rsid w:val="00417F1C"/>
    <w:rsid w:val="00417F89"/>
    <w:rsid w:val="00420113"/>
    <w:rsid w:val="004202CC"/>
    <w:rsid w:val="004208D5"/>
    <w:rsid w:val="004209DF"/>
    <w:rsid w:val="00420C4E"/>
    <w:rsid w:val="004216AE"/>
    <w:rsid w:val="00421A70"/>
    <w:rsid w:val="00421EF1"/>
    <w:rsid w:val="004228BE"/>
    <w:rsid w:val="00422AB8"/>
    <w:rsid w:val="00422D4E"/>
    <w:rsid w:val="004238C6"/>
    <w:rsid w:val="00423EDB"/>
    <w:rsid w:val="004242C3"/>
    <w:rsid w:val="0042443A"/>
    <w:rsid w:val="00424E3B"/>
    <w:rsid w:val="0042563D"/>
    <w:rsid w:val="00425AB5"/>
    <w:rsid w:val="00425FEC"/>
    <w:rsid w:val="004264BA"/>
    <w:rsid w:val="004265AA"/>
    <w:rsid w:val="004268B8"/>
    <w:rsid w:val="004268BE"/>
    <w:rsid w:val="00426CB6"/>
    <w:rsid w:val="00426CBA"/>
    <w:rsid w:val="0042705A"/>
    <w:rsid w:val="0042757F"/>
    <w:rsid w:val="004276EF"/>
    <w:rsid w:val="004277F0"/>
    <w:rsid w:val="00427EB2"/>
    <w:rsid w:val="004316FD"/>
    <w:rsid w:val="00431A1B"/>
    <w:rsid w:val="00431B1E"/>
    <w:rsid w:val="004321A3"/>
    <w:rsid w:val="00432911"/>
    <w:rsid w:val="00432B8C"/>
    <w:rsid w:val="004334A3"/>
    <w:rsid w:val="004336D9"/>
    <w:rsid w:val="00433772"/>
    <w:rsid w:val="00433853"/>
    <w:rsid w:val="00434AD2"/>
    <w:rsid w:val="00434F68"/>
    <w:rsid w:val="0043591B"/>
    <w:rsid w:val="00435F25"/>
    <w:rsid w:val="0043603C"/>
    <w:rsid w:val="0043623D"/>
    <w:rsid w:val="0043659B"/>
    <w:rsid w:val="004365FC"/>
    <w:rsid w:val="004368EB"/>
    <w:rsid w:val="00436C6A"/>
    <w:rsid w:val="00436CBE"/>
    <w:rsid w:val="00437034"/>
    <w:rsid w:val="00437D3E"/>
    <w:rsid w:val="00437D51"/>
    <w:rsid w:val="00437E31"/>
    <w:rsid w:val="0044072D"/>
    <w:rsid w:val="00440999"/>
    <w:rsid w:val="00440B97"/>
    <w:rsid w:val="00440D3E"/>
    <w:rsid w:val="0044150E"/>
    <w:rsid w:val="00441538"/>
    <w:rsid w:val="00441A2B"/>
    <w:rsid w:val="0044231A"/>
    <w:rsid w:val="0044250A"/>
    <w:rsid w:val="00442EB2"/>
    <w:rsid w:val="0044443A"/>
    <w:rsid w:val="004444BE"/>
    <w:rsid w:val="0044451E"/>
    <w:rsid w:val="004449DA"/>
    <w:rsid w:val="00444B34"/>
    <w:rsid w:val="00444BD2"/>
    <w:rsid w:val="0044546E"/>
    <w:rsid w:val="00445857"/>
    <w:rsid w:val="00445936"/>
    <w:rsid w:val="00445A34"/>
    <w:rsid w:val="004467F1"/>
    <w:rsid w:val="00447401"/>
    <w:rsid w:val="004479C1"/>
    <w:rsid w:val="004479C3"/>
    <w:rsid w:val="00447C06"/>
    <w:rsid w:val="00447DDB"/>
    <w:rsid w:val="00447FDE"/>
    <w:rsid w:val="004502E7"/>
    <w:rsid w:val="0045067B"/>
    <w:rsid w:val="004508C4"/>
    <w:rsid w:val="00450C63"/>
    <w:rsid w:val="004513D9"/>
    <w:rsid w:val="00451627"/>
    <w:rsid w:val="00451E55"/>
    <w:rsid w:val="0045209C"/>
    <w:rsid w:val="00452D99"/>
    <w:rsid w:val="00452F3D"/>
    <w:rsid w:val="00453602"/>
    <w:rsid w:val="0045395B"/>
    <w:rsid w:val="00454561"/>
    <w:rsid w:val="00454662"/>
    <w:rsid w:val="004553D1"/>
    <w:rsid w:val="00455A35"/>
    <w:rsid w:val="00455BF9"/>
    <w:rsid w:val="004562E0"/>
    <w:rsid w:val="00456A9C"/>
    <w:rsid w:val="00456D90"/>
    <w:rsid w:val="00456E65"/>
    <w:rsid w:val="00457938"/>
    <w:rsid w:val="00457963"/>
    <w:rsid w:val="00457A4A"/>
    <w:rsid w:val="00457B62"/>
    <w:rsid w:val="0046006A"/>
    <w:rsid w:val="004604BE"/>
    <w:rsid w:val="00460809"/>
    <w:rsid w:val="0046118F"/>
    <w:rsid w:val="00461947"/>
    <w:rsid w:val="004619BA"/>
    <w:rsid w:val="004628F7"/>
    <w:rsid w:val="00463155"/>
    <w:rsid w:val="004641CF"/>
    <w:rsid w:val="00464B54"/>
    <w:rsid w:val="00465289"/>
    <w:rsid w:val="004652DF"/>
    <w:rsid w:val="00465379"/>
    <w:rsid w:val="00465B9D"/>
    <w:rsid w:val="004664C9"/>
    <w:rsid w:val="0046695F"/>
    <w:rsid w:val="00466AD9"/>
    <w:rsid w:val="00467269"/>
    <w:rsid w:val="00467328"/>
    <w:rsid w:val="0046735B"/>
    <w:rsid w:val="00467458"/>
    <w:rsid w:val="004677CA"/>
    <w:rsid w:val="00467C8B"/>
    <w:rsid w:val="00470469"/>
    <w:rsid w:val="004707BA"/>
    <w:rsid w:val="004711C9"/>
    <w:rsid w:val="0047160E"/>
    <w:rsid w:val="00471A6D"/>
    <w:rsid w:val="004727A8"/>
    <w:rsid w:val="00472ACE"/>
    <w:rsid w:val="0047309A"/>
    <w:rsid w:val="0047326A"/>
    <w:rsid w:val="00473514"/>
    <w:rsid w:val="00473657"/>
    <w:rsid w:val="00473714"/>
    <w:rsid w:val="00474192"/>
    <w:rsid w:val="0047430E"/>
    <w:rsid w:val="004746C4"/>
    <w:rsid w:val="004746FD"/>
    <w:rsid w:val="00474C47"/>
    <w:rsid w:val="00475233"/>
    <w:rsid w:val="00475250"/>
    <w:rsid w:val="00475256"/>
    <w:rsid w:val="004753B0"/>
    <w:rsid w:val="00475478"/>
    <w:rsid w:val="00475A2F"/>
    <w:rsid w:val="00475DA6"/>
    <w:rsid w:val="00476067"/>
    <w:rsid w:val="004761F1"/>
    <w:rsid w:val="004766AD"/>
    <w:rsid w:val="00476C0A"/>
    <w:rsid w:val="00476C92"/>
    <w:rsid w:val="00477B21"/>
    <w:rsid w:val="00477BE1"/>
    <w:rsid w:val="00477C68"/>
    <w:rsid w:val="00477D41"/>
    <w:rsid w:val="004806E7"/>
    <w:rsid w:val="004807C5"/>
    <w:rsid w:val="00480810"/>
    <w:rsid w:val="00480909"/>
    <w:rsid w:val="0048090B"/>
    <w:rsid w:val="004814D7"/>
    <w:rsid w:val="0048167A"/>
    <w:rsid w:val="004817C5"/>
    <w:rsid w:val="00481B00"/>
    <w:rsid w:val="0048216B"/>
    <w:rsid w:val="0048230B"/>
    <w:rsid w:val="0048323B"/>
    <w:rsid w:val="0048381D"/>
    <w:rsid w:val="004839BE"/>
    <w:rsid w:val="00483A69"/>
    <w:rsid w:val="00483BA8"/>
    <w:rsid w:val="00483BAA"/>
    <w:rsid w:val="00483C3F"/>
    <w:rsid w:val="0048400F"/>
    <w:rsid w:val="00484470"/>
    <w:rsid w:val="00484869"/>
    <w:rsid w:val="00484AD4"/>
    <w:rsid w:val="00484C03"/>
    <w:rsid w:val="00484E4E"/>
    <w:rsid w:val="00484EA9"/>
    <w:rsid w:val="00484F16"/>
    <w:rsid w:val="004850CA"/>
    <w:rsid w:val="004856EF"/>
    <w:rsid w:val="00485EBF"/>
    <w:rsid w:val="004860C7"/>
    <w:rsid w:val="00486284"/>
    <w:rsid w:val="0048636D"/>
    <w:rsid w:val="0048647C"/>
    <w:rsid w:val="00486506"/>
    <w:rsid w:val="00486D44"/>
    <w:rsid w:val="00486E13"/>
    <w:rsid w:val="00487335"/>
    <w:rsid w:val="004873EA"/>
    <w:rsid w:val="00487A23"/>
    <w:rsid w:val="00487EB4"/>
    <w:rsid w:val="00487F99"/>
    <w:rsid w:val="004906A9"/>
    <w:rsid w:val="00490A0B"/>
    <w:rsid w:val="00490B73"/>
    <w:rsid w:val="0049141A"/>
    <w:rsid w:val="004919DD"/>
    <w:rsid w:val="00491AFE"/>
    <w:rsid w:val="00491F6A"/>
    <w:rsid w:val="00492541"/>
    <w:rsid w:val="00492AF6"/>
    <w:rsid w:val="00492BF0"/>
    <w:rsid w:val="00492DDC"/>
    <w:rsid w:val="004931CE"/>
    <w:rsid w:val="004935C6"/>
    <w:rsid w:val="00493B7A"/>
    <w:rsid w:val="00494225"/>
    <w:rsid w:val="004952CB"/>
    <w:rsid w:val="004952F4"/>
    <w:rsid w:val="00495488"/>
    <w:rsid w:val="0049548C"/>
    <w:rsid w:val="00495545"/>
    <w:rsid w:val="00495BEB"/>
    <w:rsid w:val="00495D05"/>
    <w:rsid w:val="004967CD"/>
    <w:rsid w:val="00496916"/>
    <w:rsid w:val="00497FAA"/>
    <w:rsid w:val="004A0240"/>
    <w:rsid w:val="004A083C"/>
    <w:rsid w:val="004A0F2F"/>
    <w:rsid w:val="004A1ECC"/>
    <w:rsid w:val="004A203F"/>
    <w:rsid w:val="004A20E3"/>
    <w:rsid w:val="004A2210"/>
    <w:rsid w:val="004A24BC"/>
    <w:rsid w:val="004A24F2"/>
    <w:rsid w:val="004A3215"/>
    <w:rsid w:val="004A334F"/>
    <w:rsid w:val="004A35C2"/>
    <w:rsid w:val="004A3754"/>
    <w:rsid w:val="004A3F27"/>
    <w:rsid w:val="004A3FA9"/>
    <w:rsid w:val="004A41E0"/>
    <w:rsid w:val="004A4776"/>
    <w:rsid w:val="004A4884"/>
    <w:rsid w:val="004A4A16"/>
    <w:rsid w:val="004A4B02"/>
    <w:rsid w:val="004A4FD9"/>
    <w:rsid w:val="004A52FB"/>
    <w:rsid w:val="004A58E1"/>
    <w:rsid w:val="004A5BF9"/>
    <w:rsid w:val="004A5CC6"/>
    <w:rsid w:val="004A64C4"/>
    <w:rsid w:val="004A679C"/>
    <w:rsid w:val="004A7238"/>
    <w:rsid w:val="004A760A"/>
    <w:rsid w:val="004A78E2"/>
    <w:rsid w:val="004A793A"/>
    <w:rsid w:val="004A796B"/>
    <w:rsid w:val="004A79CD"/>
    <w:rsid w:val="004A7E25"/>
    <w:rsid w:val="004A7E3B"/>
    <w:rsid w:val="004B0226"/>
    <w:rsid w:val="004B04F8"/>
    <w:rsid w:val="004B0818"/>
    <w:rsid w:val="004B11B8"/>
    <w:rsid w:val="004B26A1"/>
    <w:rsid w:val="004B29D8"/>
    <w:rsid w:val="004B2BE9"/>
    <w:rsid w:val="004B395D"/>
    <w:rsid w:val="004B3F60"/>
    <w:rsid w:val="004B51EE"/>
    <w:rsid w:val="004B5320"/>
    <w:rsid w:val="004B5BAA"/>
    <w:rsid w:val="004B6B21"/>
    <w:rsid w:val="004B6C08"/>
    <w:rsid w:val="004B72B2"/>
    <w:rsid w:val="004B7464"/>
    <w:rsid w:val="004B7723"/>
    <w:rsid w:val="004B783F"/>
    <w:rsid w:val="004B78BA"/>
    <w:rsid w:val="004B7F44"/>
    <w:rsid w:val="004C06DE"/>
    <w:rsid w:val="004C0937"/>
    <w:rsid w:val="004C1338"/>
    <w:rsid w:val="004C145A"/>
    <w:rsid w:val="004C18EA"/>
    <w:rsid w:val="004C1A00"/>
    <w:rsid w:val="004C1AB0"/>
    <w:rsid w:val="004C1E25"/>
    <w:rsid w:val="004C1EE8"/>
    <w:rsid w:val="004C2428"/>
    <w:rsid w:val="004C28BA"/>
    <w:rsid w:val="004C2FE4"/>
    <w:rsid w:val="004C3B71"/>
    <w:rsid w:val="004C3BA7"/>
    <w:rsid w:val="004C3BD6"/>
    <w:rsid w:val="004C3E74"/>
    <w:rsid w:val="004C416D"/>
    <w:rsid w:val="004C41C4"/>
    <w:rsid w:val="004C43EA"/>
    <w:rsid w:val="004C473D"/>
    <w:rsid w:val="004C48E5"/>
    <w:rsid w:val="004C48EF"/>
    <w:rsid w:val="004C54B5"/>
    <w:rsid w:val="004C5630"/>
    <w:rsid w:val="004C5679"/>
    <w:rsid w:val="004C5819"/>
    <w:rsid w:val="004C5DB8"/>
    <w:rsid w:val="004C5DE1"/>
    <w:rsid w:val="004C5E57"/>
    <w:rsid w:val="004C60A1"/>
    <w:rsid w:val="004C64B8"/>
    <w:rsid w:val="004C64DD"/>
    <w:rsid w:val="004C6D9D"/>
    <w:rsid w:val="004C7168"/>
    <w:rsid w:val="004C7690"/>
    <w:rsid w:val="004C7F69"/>
    <w:rsid w:val="004D013D"/>
    <w:rsid w:val="004D01E8"/>
    <w:rsid w:val="004D05D0"/>
    <w:rsid w:val="004D08B7"/>
    <w:rsid w:val="004D09CE"/>
    <w:rsid w:val="004D0E1F"/>
    <w:rsid w:val="004D0E52"/>
    <w:rsid w:val="004D19B7"/>
    <w:rsid w:val="004D1B3C"/>
    <w:rsid w:val="004D2122"/>
    <w:rsid w:val="004D216A"/>
    <w:rsid w:val="004D2666"/>
    <w:rsid w:val="004D2D8A"/>
    <w:rsid w:val="004D2FBD"/>
    <w:rsid w:val="004D39CE"/>
    <w:rsid w:val="004D3D60"/>
    <w:rsid w:val="004D43BC"/>
    <w:rsid w:val="004D4913"/>
    <w:rsid w:val="004D4E95"/>
    <w:rsid w:val="004D5277"/>
    <w:rsid w:val="004D548C"/>
    <w:rsid w:val="004D5868"/>
    <w:rsid w:val="004D5C2A"/>
    <w:rsid w:val="004D5F72"/>
    <w:rsid w:val="004D66D3"/>
    <w:rsid w:val="004D6B93"/>
    <w:rsid w:val="004D6CF3"/>
    <w:rsid w:val="004D6F1B"/>
    <w:rsid w:val="004D7A52"/>
    <w:rsid w:val="004E024A"/>
    <w:rsid w:val="004E06EF"/>
    <w:rsid w:val="004E1758"/>
    <w:rsid w:val="004E1D94"/>
    <w:rsid w:val="004E22D5"/>
    <w:rsid w:val="004E25CB"/>
    <w:rsid w:val="004E2700"/>
    <w:rsid w:val="004E287B"/>
    <w:rsid w:val="004E2964"/>
    <w:rsid w:val="004E2D69"/>
    <w:rsid w:val="004E2E88"/>
    <w:rsid w:val="004E32E3"/>
    <w:rsid w:val="004E333A"/>
    <w:rsid w:val="004E3715"/>
    <w:rsid w:val="004E3987"/>
    <w:rsid w:val="004E5007"/>
    <w:rsid w:val="004E5944"/>
    <w:rsid w:val="004E625A"/>
    <w:rsid w:val="004E687A"/>
    <w:rsid w:val="004E6FB5"/>
    <w:rsid w:val="004E73C3"/>
    <w:rsid w:val="004E764D"/>
    <w:rsid w:val="004E79D9"/>
    <w:rsid w:val="004E7ACC"/>
    <w:rsid w:val="004E7CEB"/>
    <w:rsid w:val="004F026B"/>
    <w:rsid w:val="004F0285"/>
    <w:rsid w:val="004F0628"/>
    <w:rsid w:val="004F0C87"/>
    <w:rsid w:val="004F1D36"/>
    <w:rsid w:val="004F253B"/>
    <w:rsid w:val="004F2AB9"/>
    <w:rsid w:val="004F2ABB"/>
    <w:rsid w:val="004F3301"/>
    <w:rsid w:val="004F3451"/>
    <w:rsid w:val="004F37DF"/>
    <w:rsid w:val="004F3A6C"/>
    <w:rsid w:val="004F47ED"/>
    <w:rsid w:val="004F4857"/>
    <w:rsid w:val="004F4EAA"/>
    <w:rsid w:val="004F4EDD"/>
    <w:rsid w:val="004F5177"/>
    <w:rsid w:val="004F5A31"/>
    <w:rsid w:val="004F5C2B"/>
    <w:rsid w:val="004F632D"/>
    <w:rsid w:val="004F677D"/>
    <w:rsid w:val="004F6AB8"/>
    <w:rsid w:val="004F6D66"/>
    <w:rsid w:val="005009EC"/>
    <w:rsid w:val="00501479"/>
    <w:rsid w:val="00501598"/>
    <w:rsid w:val="00502093"/>
    <w:rsid w:val="005023A3"/>
    <w:rsid w:val="00502E4F"/>
    <w:rsid w:val="00503476"/>
    <w:rsid w:val="005039F6"/>
    <w:rsid w:val="00503B25"/>
    <w:rsid w:val="00503CAE"/>
    <w:rsid w:val="00503D7D"/>
    <w:rsid w:val="00504714"/>
    <w:rsid w:val="00504CE7"/>
    <w:rsid w:val="00504F00"/>
    <w:rsid w:val="0050509C"/>
    <w:rsid w:val="00505320"/>
    <w:rsid w:val="00505874"/>
    <w:rsid w:val="005059AD"/>
    <w:rsid w:val="00505C14"/>
    <w:rsid w:val="005075BD"/>
    <w:rsid w:val="00510115"/>
    <w:rsid w:val="00510BDF"/>
    <w:rsid w:val="00510C71"/>
    <w:rsid w:val="00510D5D"/>
    <w:rsid w:val="00511A86"/>
    <w:rsid w:val="00511ADB"/>
    <w:rsid w:val="00511DAB"/>
    <w:rsid w:val="00511FBB"/>
    <w:rsid w:val="00512511"/>
    <w:rsid w:val="0051268F"/>
    <w:rsid w:val="00513351"/>
    <w:rsid w:val="005141A0"/>
    <w:rsid w:val="00515786"/>
    <w:rsid w:val="00515DA0"/>
    <w:rsid w:val="00515E7E"/>
    <w:rsid w:val="00516271"/>
    <w:rsid w:val="00516481"/>
    <w:rsid w:val="005165D1"/>
    <w:rsid w:val="0051762D"/>
    <w:rsid w:val="00517663"/>
    <w:rsid w:val="005176FC"/>
    <w:rsid w:val="00517907"/>
    <w:rsid w:val="00517AD1"/>
    <w:rsid w:val="00520544"/>
    <w:rsid w:val="00520D4F"/>
    <w:rsid w:val="00521922"/>
    <w:rsid w:val="00522166"/>
    <w:rsid w:val="005223BE"/>
    <w:rsid w:val="00522C00"/>
    <w:rsid w:val="00522D90"/>
    <w:rsid w:val="00523471"/>
    <w:rsid w:val="005238A1"/>
    <w:rsid w:val="0052443D"/>
    <w:rsid w:val="00525070"/>
    <w:rsid w:val="005255D8"/>
    <w:rsid w:val="005257D4"/>
    <w:rsid w:val="00525972"/>
    <w:rsid w:val="00525A65"/>
    <w:rsid w:val="00525E86"/>
    <w:rsid w:val="005261E6"/>
    <w:rsid w:val="0052630F"/>
    <w:rsid w:val="00526B90"/>
    <w:rsid w:val="005270B7"/>
    <w:rsid w:val="005272A4"/>
    <w:rsid w:val="0052736D"/>
    <w:rsid w:val="0052781A"/>
    <w:rsid w:val="0053067B"/>
    <w:rsid w:val="005309F0"/>
    <w:rsid w:val="00530C45"/>
    <w:rsid w:val="00531340"/>
    <w:rsid w:val="00532823"/>
    <w:rsid w:val="005334AD"/>
    <w:rsid w:val="00534082"/>
    <w:rsid w:val="0053434B"/>
    <w:rsid w:val="005343D2"/>
    <w:rsid w:val="00534640"/>
    <w:rsid w:val="005348DF"/>
    <w:rsid w:val="00534A7A"/>
    <w:rsid w:val="00534CA7"/>
    <w:rsid w:val="0053570E"/>
    <w:rsid w:val="00535752"/>
    <w:rsid w:val="0053580E"/>
    <w:rsid w:val="005361E1"/>
    <w:rsid w:val="00536319"/>
    <w:rsid w:val="005363A9"/>
    <w:rsid w:val="005363DD"/>
    <w:rsid w:val="00536606"/>
    <w:rsid w:val="00536644"/>
    <w:rsid w:val="00536BB0"/>
    <w:rsid w:val="005373A8"/>
    <w:rsid w:val="00540030"/>
    <w:rsid w:val="00541EC9"/>
    <w:rsid w:val="00542008"/>
    <w:rsid w:val="005426F1"/>
    <w:rsid w:val="00543038"/>
    <w:rsid w:val="005434C6"/>
    <w:rsid w:val="005439E7"/>
    <w:rsid w:val="00544040"/>
    <w:rsid w:val="005447C8"/>
    <w:rsid w:val="00544AF3"/>
    <w:rsid w:val="00544F11"/>
    <w:rsid w:val="0054575D"/>
    <w:rsid w:val="005457FE"/>
    <w:rsid w:val="00546267"/>
    <w:rsid w:val="00546470"/>
    <w:rsid w:val="00546528"/>
    <w:rsid w:val="0054653D"/>
    <w:rsid w:val="005469D2"/>
    <w:rsid w:val="00547BA5"/>
    <w:rsid w:val="00547F2B"/>
    <w:rsid w:val="0055016D"/>
    <w:rsid w:val="005502B9"/>
    <w:rsid w:val="005507D8"/>
    <w:rsid w:val="005524EC"/>
    <w:rsid w:val="00553006"/>
    <w:rsid w:val="00553097"/>
    <w:rsid w:val="00553253"/>
    <w:rsid w:val="00553D3F"/>
    <w:rsid w:val="00553DB9"/>
    <w:rsid w:val="00554488"/>
    <w:rsid w:val="00554BAE"/>
    <w:rsid w:val="00554CB6"/>
    <w:rsid w:val="00554F92"/>
    <w:rsid w:val="005554DD"/>
    <w:rsid w:val="0055597D"/>
    <w:rsid w:val="00555EE9"/>
    <w:rsid w:val="00556621"/>
    <w:rsid w:val="00557428"/>
    <w:rsid w:val="00557515"/>
    <w:rsid w:val="00560975"/>
    <w:rsid w:val="00560FC8"/>
    <w:rsid w:val="0056113A"/>
    <w:rsid w:val="005616D8"/>
    <w:rsid w:val="00561D0B"/>
    <w:rsid w:val="0056204D"/>
    <w:rsid w:val="005624D9"/>
    <w:rsid w:val="00562990"/>
    <w:rsid w:val="00562FE7"/>
    <w:rsid w:val="00563540"/>
    <w:rsid w:val="005636DE"/>
    <w:rsid w:val="00563B62"/>
    <w:rsid w:val="00564171"/>
    <w:rsid w:val="00564C2D"/>
    <w:rsid w:val="00564D61"/>
    <w:rsid w:val="0056573A"/>
    <w:rsid w:val="00565BF9"/>
    <w:rsid w:val="00565EFC"/>
    <w:rsid w:val="00565F08"/>
    <w:rsid w:val="0056730D"/>
    <w:rsid w:val="005675BF"/>
    <w:rsid w:val="00567644"/>
    <w:rsid w:val="00567D7A"/>
    <w:rsid w:val="00567F67"/>
    <w:rsid w:val="00570682"/>
    <w:rsid w:val="00570861"/>
    <w:rsid w:val="005710EB"/>
    <w:rsid w:val="0057211A"/>
    <w:rsid w:val="005722E3"/>
    <w:rsid w:val="00572497"/>
    <w:rsid w:val="00572785"/>
    <w:rsid w:val="00572852"/>
    <w:rsid w:val="00572CA2"/>
    <w:rsid w:val="00572EA0"/>
    <w:rsid w:val="0057377F"/>
    <w:rsid w:val="00573885"/>
    <w:rsid w:val="00573EE3"/>
    <w:rsid w:val="005741D9"/>
    <w:rsid w:val="005751E0"/>
    <w:rsid w:val="0057537C"/>
    <w:rsid w:val="00575B13"/>
    <w:rsid w:val="00575B93"/>
    <w:rsid w:val="005767A4"/>
    <w:rsid w:val="0057684C"/>
    <w:rsid w:val="00576FC2"/>
    <w:rsid w:val="00577233"/>
    <w:rsid w:val="005776FC"/>
    <w:rsid w:val="00577802"/>
    <w:rsid w:val="00577CED"/>
    <w:rsid w:val="00580081"/>
    <w:rsid w:val="00580482"/>
    <w:rsid w:val="00580528"/>
    <w:rsid w:val="00580E22"/>
    <w:rsid w:val="005811AF"/>
    <w:rsid w:val="0058157A"/>
    <w:rsid w:val="0058188F"/>
    <w:rsid w:val="005819EA"/>
    <w:rsid w:val="00581A39"/>
    <w:rsid w:val="00581E0F"/>
    <w:rsid w:val="005823B5"/>
    <w:rsid w:val="005825B1"/>
    <w:rsid w:val="00582A2C"/>
    <w:rsid w:val="00582BF0"/>
    <w:rsid w:val="00583222"/>
    <w:rsid w:val="0058337A"/>
    <w:rsid w:val="00583B7E"/>
    <w:rsid w:val="005843FD"/>
    <w:rsid w:val="00584461"/>
    <w:rsid w:val="00585E5D"/>
    <w:rsid w:val="00585ED8"/>
    <w:rsid w:val="00585EFE"/>
    <w:rsid w:val="005861A7"/>
    <w:rsid w:val="005861CC"/>
    <w:rsid w:val="00586AB6"/>
    <w:rsid w:val="0058784B"/>
    <w:rsid w:val="0058787F"/>
    <w:rsid w:val="00587931"/>
    <w:rsid w:val="00590BA8"/>
    <w:rsid w:val="00591232"/>
    <w:rsid w:val="005919E0"/>
    <w:rsid w:val="00591D2F"/>
    <w:rsid w:val="00591D84"/>
    <w:rsid w:val="0059220F"/>
    <w:rsid w:val="0059229F"/>
    <w:rsid w:val="0059236F"/>
    <w:rsid w:val="00592AC2"/>
    <w:rsid w:val="00592F84"/>
    <w:rsid w:val="00593158"/>
    <w:rsid w:val="0059373B"/>
    <w:rsid w:val="0059384D"/>
    <w:rsid w:val="00593DF2"/>
    <w:rsid w:val="00594225"/>
    <w:rsid w:val="00594367"/>
    <w:rsid w:val="0059470A"/>
    <w:rsid w:val="00594DBF"/>
    <w:rsid w:val="0059502B"/>
    <w:rsid w:val="00596490"/>
    <w:rsid w:val="00596560"/>
    <w:rsid w:val="005967AA"/>
    <w:rsid w:val="00596878"/>
    <w:rsid w:val="00596AB9"/>
    <w:rsid w:val="00596E19"/>
    <w:rsid w:val="00597054"/>
    <w:rsid w:val="00597E6D"/>
    <w:rsid w:val="00597EA4"/>
    <w:rsid w:val="005A00DE"/>
    <w:rsid w:val="005A048E"/>
    <w:rsid w:val="005A0515"/>
    <w:rsid w:val="005A06DC"/>
    <w:rsid w:val="005A0B45"/>
    <w:rsid w:val="005A0C18"/>
    <w:rsid w:val="005A0E1B"/>
    <w:rsid w:val="005A101C"/>
    <w:rsid w:val="005A1189"/>
    <w:rsid w:val="005A1283"/>
    <w:rsid w:val="005A1AA6"/>
    <w:rsid w:val="005A1E36"/>
    <w:rsid w:val="005A2021"/>
    <w:rsid w:val="005A2BE1"/>
    <w:rsid w:val="005A2F67"/>
    <w:rsid w:val="005A30A7"/>
    <w:rsid w:val="005A34FC"/>
    <w:rsid w:val="005A3887"/>
    <w:rsid w:val="005A3B7B"/>
    <w:rsid w:val="005A3C50"/>
    <w:rsid w:val="005A3EC9"/>
    <w:rsid w:val="005A46FE"/>
    <w:rsid w:val="005A5830"/>
    <w:rsid w:val="005A5B4B"/>
    <w:rsid w:val="005A5F92"/>
    <w:rsid w:val="005A6453"/>
    <w:rsid w:val="005A6546"/>
    <w:rsid w:val="005A6703"/>
    <w:rsid w:val="005A767D"/>
    <w:rsid w:val="005A7837"/>
    <w:rsid w:val="005A7D99"/>
    <w:rsid w:val="005B02AE"/>
    <w:rsid w:val="005B03FD"/>
    <w:rsid w:val="005B0CBC"/>
    <w:rsid w:val="005B0E8D"/>
    <w:rsid w:val="005B0F48"/>
    <w:rsid w:val="005B10C4"/>
    <w:rsid w:val="005B12D7"/>
    <w:rsid w:val="005B2408"/>
    <w:rsid w:val="005B2550"/>
    <w:rsid w:val="005B25D1"/>
    <w:rsid w:val="005B2AFE"/>
    <w:rsid w:val="005B2EB9"/>
    <w:rsid w:val="005B2F7A"/>
    <w:rsid w:val="005B374B"/>
    <w:rsid w:val="005B3855"/>
    <w:rsid w:val="005B3A77"/>
    <w:rsid w:val="005B3D5F"/>
    <w:rsid w:val="005B3DEF"/>
    <w:rsid w:val="005B4554"/>
    <w:rsid w:val="005B45C8"/>
    <w:rsid w:val="005B48C1"/>
    <w:rsid w:val="005B4C66"/>
    <w:rsid w:val="005B5431"/>
    <w:rsid w:val="005B54D7"/>
    <w:rsid w:val="005B5B96"/>
    <w:rsid w:val="005B66B4"/>
    <w:rsid w:val="005B674A"/>
    <w:rsid w:val="005B6998"/>
    <w:rsid w:val="005B69A8"/>
    <w:rsid w:val="005B6CC8"/>
    <w:rsid w:val="005B769E"/>
    <w:rsid w:val="005C0105"/>
    <w:rsid w:val="005C05E0"/>
    <w:rsid w:val="005C0881"/>
    <w:rsid w:val="005C0966"/>
    <w:rsid w:val="005C0BD1"/>
    <w:rsid w:val="005C311A"/>
    <w:rsid w:val="005C3265"/>
    <w:rsid w:val="005C339E"/>
    <w:rsid w:val="005C3A31"/>
    <w:rsid w:val="005C3B4F"/>
    <w:rsid w:val="005C3C74"/>
    <w:rsid w:val="005C456E"/>
    <w:rsid w:val="005C47CE"/>
    <w:rsid w:val="005C4C07"/>
    <w:rsid w:val="005C4D53"/>
    <w:rsid w:val="005C5192"/>
    <w:rsid w:val="005C5923"/>
    <w:rsid w:val="005C592E"/>
    <w:rsid w:val="005C5CF3"/>
    <w:rsid w:val="005C6031"/>
    <w:rsid w:val="005C605D"/>
    <w:rsid w:val="005C6061"/>
    <w:rsid w:val="005C62B9"/>
    <w:rsid w:val="005C665F"/>
    <w:rsid w:val="005C6B97"/>
    <w:rsid w:val="005C6D6D"/>
    <w:rsid w:val="005C79B1"/>
    <w:rsid w:val="005C7A5E"/>
    <w:rsid w:val="005D04E3"/>
    <w:rsid w:val="005D05EB"/>
    <w:rsid w:val="005D1172"/>
    <w:rsid w:val="005D1253"/>
    <w:rsid w:val="005D14F5"/>
    <w:rsid w:val="005D1A05"/>
    <w:rsid w:val="005D27B1"/>
    <w:rsid w:val="005D2A09"/>
    <w:rsid w:val="005D2B39"/>
    <w:rsid w:val="005D331A"/>
    <w:rsid w:val="005D3B57"/>
    <w:rsid w:val="005D3C62"/>
    <w:rsid w:val="005D40FA"/>
    <w:rsid w:val="005D4340"/>
    <w:rsid w:val="005D477D"/>
    <w:rsid w:val="005D4AA7"/>
    <w:rsid w:val="005D4BAC"/>
    <w:rsid w:val="005D5404"/>
    <w:rsid w:val="005D56E5"/>
    <w:rsid w:val="005D63BE"/>
    <w:rsid w:val="005D6DFD"/>
    <w:rsid w:val="005D7068"/>
    <w:rsid w:val="005D7102"/>
    <w:rsid w:val="005E0016"/>
    <w:rsid w:val="005E0336"/>
    <w:rsid w:val="005E09BB"/>
    <w:rsid w:val="005E0D86"/>
    <w:rsid w:val="005E0FC0"/>
    <w:rsid w:val="005E12B5"/>
    <w:rsid w:val="005E1712"/>
    <w:rsid w:val="005E176C"/>
    <w:rsid w:val="005E17E9"/>
    <w:rsid w:val="005E1803"/>
    <w:rsid w:val="005E19DF"/>
    <w:rsid w:val="005E1C18"/>
    <w:rsid w:val="005E227F"/>
    <w:rsid w:val="005E2BFE"/>
    <w:rsid w:val="005E30D5"/>
    <w:rsid w:val="005E352B"/>
    <w:rsid w:val="005E35DF"/>
    <w:rsid w:val="005E3EE4"/>
    <w:rsid w:val="005E3FFF"/>
    <w:rsid w:val="005E4016"/>
    <w:rsid w:val="005E4241"/>
    <w:rsid w:val="005E590A"/>
    <w:rsid w:val="005E5CE0"/>
    <w:rsid w:val="005E6753"/>
    <w:rsid w:val="005E6822"/>
    <w:rsid w:val="005E70A1"/>
    <w:rsid w:val="005E7756"/>
    <w:rsid w:val="005E7A45"/>
    <w:rsid w:val="005F00AC"/>
    <w:rsid w:val="005F142E"/>
    <w:rsid w:val="005F14AD"/>
    <w:rsid w:val="005F1993"/>
    <w:rsid w:val="005F1C15"/>
    <w:rsid w:val="005F1E14"/>
    <w:rsid w:val="005F20B7"/>
    <w:rsid w:val="005F220D"/>
    <w:rsid w:val="005F2AD9"/>
    <w:rsid w:val="005F2CBF"/>
    <w:rsid w:val="005F2F80"/>
    <w:rsid w:val="005F3618"/>
    <w:rsid w:val="005F4799"/>
    <w:rsid w:val="005F4D41"/>
    <w:rsid w:val="005F4DD7"/>
    <w:rsid w:val="005F5091"/>
    <w:rsid w:val="005F53F9"/>
    <w:rsid w:val="005F59CA"/>
    <w:rsid w:val="005F64C1"/>
    <w:rsid w:val="005F66C8"/>
    <w:rsid w:val="005F6D52"/>
    <w:rsid w:val="005F6FAD"/>
    <w:rsid w:val="005F7031"/>
    <w:rsid w:val="005F7715"/>
    <w:rsid w:val="005F7755"/>
    <w:rsid w:val="005F78BB"/>
    <w:rsid w:val="005F790E"/>
    <w:rsid w:val="00600425"/>
    <w:rsid w:val="006004EF"/>
    <w:rsid w:val="00600773"/>
    <w:rsid w:val="00600D5A"/>
    <w:rsid w:val="00600D61"/>
    <w:rsid w:val="00601FE4"/>
    <w:rsid w:val="00603BDC"/>
    <w:rsid w:val="00603C93"/>
    <w:rsid w:val="00603FDB"/>
    <w:rsid w:val="00604124"/>
    <w:rsid w:val="006041AC"/>
    <w:rsid w:val="00604310"/>
    <w:rsid w:val="00604D00"/>
    <w:rsid w:val="0060515D"/>
    <w:rsid w:val="0060544D"/>
    <w:rsid w:val="00605630"/>
    <w:rsid w:val="00605F3A"/>
    <w:rsid w:val="00606068"/>
    <w:rsid w:val="00606382"/>
    <w:rsid w:val="00606504"/>
    <w:rsid w:val="00606C3F"/>
    <w:rsid w:val="00606FF6"/>
    <w:rsid w:val="00607C5B"/>
    <w:rsid w:val="00607DB7"/>
    <w:rsid w:val="00611002"/>
    <w:rsid w:val="00611050"/>
    <w:rsid w:val="006115A0"/>
    <w:rsid w:val="0061177D"/>
    <w:rsid w:val="00611AFF"/>
    <w:rsid w:val="00611B01"/>
    <w:rsid w:val="00611D3B"/>
    <w:rsid w:val="0061219B"/>
    <w:rsid w:val="006124F1"/>
    <w:rsid w:val="006131A1"/>
    <w:rsid w:val="006135BE"/>
    <w:rsid w:val="00613661"/>
    <w:rsid w:val="00613699"/>
    <w:rsid w:val="00613817"/>
    <w:rsid w:val="006142F1"/>
    <w:rsid w:val="0061433E"/>
    <w:rsid w:val="0061471A"/>
    <w:rsid w:val="00614B14"/>
    <w:rsid w:val="00615612"/>
    <w:rsid w:val="006156FD"/>
    <w:rsid w:val="006157C0"/>
    <w:rsid w:val="006160CC"/>
    <w:rsid w:val="006162DF"/>
    <w:rsid w:val="00616994"/>
    <w:rsid w:val="00616A74"/>
    <w:rsid w:val="00617441"/>
    <w:rsid w:val="006177BB"/>
    <w:rsid w:val="006178A3"/>
    <w:rsid w:val="00617921"/>
    <w:rsid w:val="006202AB"/>
    <w:rsid w:val="00620BDA"/>
    <w:rsid w:val="00621388"/>
    <w:rsid w:val="006213E5"/>
    <w:rsid w:val="00621777"/>
    <w:rsid w:val="00621B4F"/>
    <w:rsid w:val="00621FDC"/>
    <w:rsid w:val="006221AC"/>
    <w:rsid w:val="006221FF"/>
    <w:rsid w:val="006223D0"/>
    <w:rsid w:val="00622A9D"/>
    <w:rsid w:val="00622DBB"/>
    <w:rsid w:val="00623263"/>
    <w:rsid w:val="006235F0"/>
    <w:rsid w:val="00624207"/>
    <w:rsid w:val="006247AF"/>
    <w:rsid w:val="00624DFD"/>
    <w:rsid w:val="00625E6F"/>
    <w:rsid w:val="00625F66"/>
    <w:rsid w:val="0062613F"/>
    <w:rsid w:val="00626442"/>
    <w:rsid w:val="00626648"/>
    <w:rsid w:val="00626A83"/>
    <w:rsid w:val="00626BBE"/>
    <w:rsid w:val="006275A7"/>
    <w:rsid w:val="00627B46"/>
    <w:rsid w:val="006301BE"/>
    <w:rsid w:val="00631071"/>
    <w:rsid w:val="00631495"/>
    <w:rsid w:val="006314CA"/>
    <w:rsid w:val="00631F0C"/>
    <w:rsid w:val="00632773"/>
    <w:rsid w:val="00632C07"/>
    <w:rsid w:val="006332B8"/>
    <w:rsid w:val="00633B85"/>
    <w:rsid w:val="006341EC"/>
    <w:rsid w:val="00634495"/>
    <w:rsid w:val="00634A99"/>
    <w:rsid w:val="00634AFD"/>
    <w:rsid w:val="00634BD0"/>
    <w:rsid w:val="00635255"/>
    <w:rsid w:val="00635726"/>
    <w:rsid w:val="006376F1"/>
    <w:rsid w:val="0064064C"/>
    <w:rsid w:val="00640ACC"/>
    <w:rsid w:val="00640D14"/>
    <w:rsid w:val="00641D6A"/>
    <w:rsid w:val="00641E03"/>
    <w:rsid w:val="00642659"/>
    <w:rsid w:val="00642AB9"/>
    <w:rsid w:val="0064428F"/>
    <w:rsid w:val="006442BD"/>
    <w:rsid w:val="00645370"/>
    <w:rsid w:val="006453EB"/>
    <w:rsid w:val="00645C8C"/>
    <w:rsid w:val="00645D6E"/>
    <w:rsid w:val="00646F65"/>
    <w:rsid w:val="006471C6"/>
    <w:rsid w:val="00647330"/>
    <w:rsid w:val="00647469"/>
    <w:rsid w:val="00647648"/>
    <w:rsid w:val="00647E74"/>
    <w:rsid w:val="0065002D"/>
    <w:rsid w:val="0065015A"/>
    <w:rsid w:val="006503A1"/>
    <w:rsid w:val="00650718"/>
    <w:rsid w:val="006507BB"/>
    <w:rsid w:val="00650920"/>
    <w:rsid w:val="00650BD9"/>
    <w:rsid w:val="006519C5"/>
    <w:rsid w:val="00652182"/>
    <w:rsid w:val="00652823"/>
    <w:rsid w:val="00652EBC"/>
    <w:rsid w:val="0065305C"/>
    <w:rsid w:val="006538A1"/>
    <w:rsid w:val="006538C5"/>
    <w:rsid w:val="00653B4A"/>
    <w:rsid w:val="0065447B"/>
    <w:rsid w:val="00654531"/>
    <w:rsid w:val="00654A0C"/>
    <w:rsid w:val="00654BCF"/>
    <w:rsid w:val="00654C9A"/>
    <w:rsid w:val="00654D63"/>
    <w:rsid w:val="00655823"/>
    <w:rsid w:val="006559C3"/>
    <w:rsid w:val="00655FCC"/>
    <w:rsid w:val="006560BC"/>
    <w:rsid w:val="006561CA"/>
    <w:rsid w:val="006567B5"/>
    <w:rsid w:val="0065681B"/>
    <w:rsid w:val="00656C39"/>
    <w:rsid w:val="00657589"/>
    <w:rsid w:val="006575E3"/>
    <w:rsid w:val="006579E8"/>
    <w:rsid w:val="00657D8A"/>
    <w:rsid w:val="00657E80"/>
    <w:rsid w:val="00660140"/>
    <w:rsid w:val="006612B4"/>
    <w:rsid w:val="00661597"/>
    <w:rsid w:val="006619A2"/>
    <w:rsid w:val="00662308"/>
    <w:rsid w:val="00662567"/>
    <w:rsid w:val="00662AE3"/>
    <w:rsid w:val="00662FBB"/>
    <w:rsid w:val="006634BE"/>
    <w:rsid w:val="00663662"/>
    <w:rsid w:val="00663E6F"/>
    <w:rsid w:val="00663F35"/>
    <w:rsid w:val="00664867"/>
    <w:rsid w:val="00664E49"/>
    <w:rsid w:val="006657CA"/>
    <w:rsid w:val="006658ED"/>
    <w:rsid w:val="00665E19"/>
    <w:rsid w:val="00665F19"/>
    <w:rsid w:val="00666937"/>
    <w:rsid w:val="00666FE2"/>
    <w:rsid w:val="00670B31"/>
    <w:rsid w:val="00670C31"/>
    <w:rsid w:val="00670E65"/>
    <w:rsid w:val="006710C4"/>
    <w:rsid w:val="00671593"/>
    <w:rsid w:val="00671688"/>
    <w:rsid w:val="0067179C"/>
    <w:rsid w:val="00671BAB"/>
    <w:rsid w:val="00671F19"/>
    <w:rsid w:val="0067290E"/>
    <w:rsid w:val="00672A5E"/>
    <w:rsid w:val="00672EE4"/>
    <w:rsid w:val="006736E0"/>
    <w:rsid w:val="00674222"/>
    <w:rsid w:val="006746EA"/>
    <w:rsid w:val="00675228"/>
    <w:rsid w:val="00675963"/>
    <w:rsid w:val="006759EB"/>
    <w:rsid w:val="00675F43"/>
    <w:rsid w:val="00676088"/>
    <w:rsid w:val="0067609C"/>
    <w:rsid w:val="00676541"/>
    <w:rsid w:val="0067679C"/>
    <w:rsid w:val="006767A7"/>
    <w:rsid w:val="006767D5"/>
    <w:rsid w:val="00676826"/>
    <w:rsid w:val="00676C83"/>
    <w:rsid w:val="00676DC8"/>
    <w:rsid w:val="00676E85"/>
    <w:rsid w:val="0067716C"/>
    <w:rsid w:val="006776E2"/>
    <w:rsid w:val="00677E4D"/>
    <w:rsid w:val="00680515"/>
    <w:rsid w:val="00680613"/>
    <w:rsid w:val="0068064F"/>
    <w:rsid w:val="006806C5"/>
    <w:rsid w:val="0068092C"/>
    <w:rsid w:val="00681122"/>
    <w:rsid w:val="006811D2"/>
    <w:rsid w:val="006814B9"/>
    <w:rsid w:val="006820D3"/>
    <w:rsid w:val="006821AA"/>
    <w:rsid w:val="00682B75"/>
    <w:rsid w:val="00682C69"/>
    <w:rsid w:val="00683426"/>
    <w:rsid w:val="00683750"/>
    <w:rsid w:val="00683CE6"/>
    <w:rsid w:val="00683D27"/>
    <w:rsid w:val="00683E52"/>
    <w:rsid w:val="00685298"/>
    <w:rsid w:val="006856D3"/>
    <w:rsid w:val="00685F3F"/>
    <w:rsid w:val="00686532"/>
    <w:rsid w:val="00686805"/>
    <w:rsid w:val="00686BBE"/>
    <w:rsid w:val="00686E13"/>
    <w:rsid w:val="00686FC5"/>
    <w:rsid w:val="006870BB"/>
    <w:rsid w:val="006879B1"/>
    <w:rsid w:val="00690371"/>
    <w:rsid w:val="00690553"/>
    <w:rsid w:val="00690625"/>
    <w:rsid w:val="00690A55"/>
    <w:rsid w:val="00690D41"/>
    <w:rsid w:val="006910E8"/>
    <w:rsid w:val="006916A1"/>
    <w:rsid w:val="00692350"/>
    <w:rsid w:val="00692A2E"/>
    <w:rsid w:val="00693B68"/>
    <w:rsid w:val="00693E1F"/>
    <w:rsid w:val="00694355"/>
    <w:rsid w:val="0069450D"/>
    <w:rsid w:val="00694D05"/>
    <w:rsid w:val="00694F10"/>
    <w:rsid w:val="00695290"/>
    <w:rsid w:val="00695523"/>
    <w:rsid w:val="006957CC"/>
    <w:rsid w:val="006959A7"/>
    <w:rsid w:val="006959F1"/>
    <w:rsid w:val="006963B8"/>
    <w:rsid w:val="006968D4"/>
    <w:rsid w:val="0069795C"/>
    <w:rsid w:val="00697F57"/>
    <w:rsid w:val="006A0014"/>
    <w:rsid w:val="006A004C"/>
    <w:rsid w:val="006A0413"/>
    <w:rsid w:val="006A0B11"/>
    <w:rsid w:val="006A0B14"/>
    <w:rsid w:val="006A0CBE"/>
    <w:rsid w:val="006A14AE"/>
    <w:rsid w:val="006A1692"/>
    <w:rsid w:val="006A1BBA"/>
    <w:rsid w:val="006A1BFE"/>
    <w:rsid w:val="006A3244"/>
    <w:rsid w:val="006A3709"/>
    <w:rsid w:val="006A3C6E"/>
    <w:rsid w:val="006A3FB7"/>
    <w:rsid w:val="006A4026"/>
    <w:rsid w:val="006A40D3"/>
    <w:rsid w:val="006A4697"/>
    <w:rsid w:val="006A4720"/>
    <w:rsid w:val="006A4B43"/>
    <w:rsid w:val="006A59AB"/>
    <w:rsid w:val="006A6128"/>
    <w:rsid w:val="006A6ABC"/>
    <w:rsid w:val="006A7234"/>
    <w:rsid w:val="006A7714"/>
    <w:rsid w:val="006A77C2"/>
    <w:rsid w:val="006A7A40"/>
    <w:rsid w:val="006A7F12"/>
    <w:rsid w:val="006A7F61"/>
    <w:rsid w:val="006A7FB4"/>
    <w:rsid w:val="006B008F"/>
    <w:rsid w:val="006B0C4C"/>
    <w:rsid w:val="006B132C"/>
    <w:rsid w:val="006B1457"/>
    <w:rsid w:val="006B1A75"/>
    <w:rsid w:val="006B1C4E"/>
    <w:rsid w:val="006B1C94"/>
    <w:rsid w:val="006B2928"/>
    <w:rsid w:val="006B2967"/>
    <w:rsid w:val="006B2C4B"/>
    <w:rsid w:val="006B31BA"/>
    <w:rsid w:val="006B3247"/>
    <w:rsid w:val="006B353E"/>
    <w:rsid w:val="006B3AAE"/>
    <w:rsid w:val="006B3DD1"/>
    <w:rsid w:val="006B3E20"/>
    <w:rsid w:val="006B448C"/>
    <w:rsid w:val="006B455B"/>
    <w:rsid w:val="006B456F"/>
    <w:rsid w:val="006B48E6"/>
    <w:rsid w:val="006B4C6C"/>
    <w:rsid w:val="006B53C4"/>
    <w:rsid w:val="006B544E"/>
    <w:rsid w:val="006B5518"/>
    <w:rsid w:val="006B58B6"/>
    <w:rsid w:val="006B5BCC"/>
    <w:rsid w:val="006B5E12"/>
    <w:rsid w:val="006B6BBF"/>
    <w:rsid w:val="006B71BD"/>
    <w:rsid w:val="006B7911"/>
    <w:rsid w:val="006B7AA9"/>
    <w:rsid w:val="006C01EC"/>
    <w:rsid w:val="006C0930"/>
    <w:rsid w:val="006C0A21"/>
    <w:rsid w:val="006C0A8E"/>
    <w:rsid w:val="006C0A9E"/>
    <w:rsid w:val="006C0B5A"/>
    <w:rsid w:val="006C0D4A"/>
    <w:rsid w:val="006C0E7B"/>
    <w:rsid w:val="006C13F0"/>
    <w:rsid w:val="006C1A16"/>
    <w:rsid w:val="006C1CAD"/>
    <w:rsid w:val="006C2297"/>
    <w:rsid w:val="006C2600"/>
    <w:rsid w:val="006C2A02"/>
    <w:rsid w:val="006C2E67"/>
    <w:rsid w:val="006C2F0B"/>
    <w:rsid w:val="006C31F6"/>
    <w:rsid w:val="006C4032"/>
    <w:rsid w:val="006C4844"/>
    <w:rsid w:val="006C4BA9"/>
    <w:rsid w:val="006C4DAB"/>
    <w:rsid w:val="006C51FC"/>
    <w:rsid w:val="006C5B8D"/>
    <w:rsid w:val="006C62C6"/>
    <w:rsid w:val="006C6BEA"/>
    <w:rsid w:val="006C6D4A"/>
    <w:rsid w:val="006C6E63"/>
    <w:rsid w:val="006D0259"/>
    <w:rsid w:val="006D04B5"/>
    <w:rsid w:val="006D0E1E"/>
    <w:rsid w:val="006D0F2D"/>
    <w:rsid w:val="006D1287"/>
    <w:rsid w:val="006D132E"/>
    <w:rsid w:val="006D137D"/>
    <w:rsid w:val="006D1E20"/>
    <w:rsid w:val="006D1F1F"/>
    <w:rsid w:val="006D1F39"/>
    <w:rsid w:val="006D2983"/>
    <w:rsid w:val="006D2B55"/>
    <w:rsid w:val="006D35FB"/>
    <w:rsid w:val="006D391E"/>
    <w:rsid w:val="006D392D"/>
    <w:rsid w:val="006D3BA0"/>
    <w:rsid w:val="006D3E58"/>
    <w:rsid w:val="006D41B7"/>
    <w:rsid w:val="006D49DC"/>
    <w:rsid w:val="006D4E80"/>
    <w:rsid w:val="006D5A47"/>
    <w:rsid w:val="006D6080"/>
    <w:rsid w:val="006D610D"/>
    <w:rsid w:val="006D6B4D"/>
    <w:rsid w:val="006D7153"/>
    <w:rsid w:val="006D757C"/>
    <w:rsid w:val="006D7F74"/>
    <w:rsid w:val="006E0137"/>
    <w:rsid w:val="006E0ABE"/>
    <w:rsid w:val="006E233B"/>
    <w:rsid w:val="006E27BE"/>
    <w:rsid w:val="006E28BB"/>
    <w:rsid w:val="006E355D"/>
    <w:rsid w:val="006E3C83"/>
    <w:rsid w:val="006E4336"/>
    <w:rsid w:val="006E4348"/>
    <w:rsid w:val="006E48B5"/>
    <w:rsid w:val="006E48F3"/>
    <w:rsid w:val="006E4D5C"/>
    <w:rsid w:val="006E4F10"/>
    <w:rsid w:val="006E4F6D"/>
    <w:rsid w:val="006E51B3"/>
    <w:rsid w:val="006E5AD9"/>
    <w:rsid w:val="006E5DFA"/>
    <w:rsid w:val="006E5F68"/>
    <w:rsid w:val="006E61EE"/>
    <w:rsid w:val="006E632A"/>
    <w:rsid w:val="006E6394"/>
    <w:rsid w:val="006E6741"/>
    <w:rsid w:val="006E698C"/>
    <w:rsid w:val="006E701F"/>
    <w:rsid w:val="006E7544"/>
    <w:rsid w:val="006E7FA9"/>
    <w:rsid w:val="006F0931"/>
    <w:rsid w:val="006F0CD1"/>
    <w:rsid w:val="006F1111"/>
    <w:rsid w:val="006F1D97"/>
    <w:rsid w:val="006F21E9"/>
    <w:rsid w:val="006F29E7"/>
    <w:rsid w:val="006F2F65"/>
    <w:rsid w:val="006F30C9"/>
    <w:rsid w:val="006F392A"/>
    <w:rsid w:val="006F3C04"/>
    <w:rsid w:val="006F3D4F"/>
    <w:rsid w:val="006F40D6"/>
    <w:rsid w:val="006F47C0"/>
    <w:rsid w:val="006F5204"/>
    <w:rsid w:val="006F5284"/>
    <w:rsid w:val="006F52D7"/>
    <w:rsid w:val="006F533F"/>
    <w:rsid w:val="006F7437"/>
    <w:rsid w:val="006F74A9"/>
    <w:rsid w:val="006F777C"/>
    <w:rsid w:val="006F7CFA"/>
    <w:rsid w:val="00700F78"/>
    <w:rsid w:val="00701574"/>
    <w:rsid w:val="007016D1"/>
    <w:rsid w:val="00701941"/>
    <w:rsid w:val="007019D3"/>
    <w:rsid w:val="00701C26"/>
    <w:rsid w:val="007021A4"/>
    <w:rsid w:val="00702402"/>
    <w:rsid w:val="00702C8C"/>
    <w:rsid w:val="00703029"/>
    <w:rsid w:val="00703074"/>
    <w:rsid w:val="00703137"/>
    <w:rsid w:val="00703450"/>
    <w:rsid w:val="007036A8"/>
    <w:rsid w:val="00704899"/>
    <w:rsid w:val="00704989"/>
    <w:rsid w:val="00704BC9"/>
    <w:rsid w:val="00704BE7"/>
    <w:rsid w:val="00705043"/>
    <w:rsid w:val="007051FE"/>
    <w:rsid w:val="0070524D"/>
    <w:rsid w:val="007052D5"/>
    <w:rsid w:val="007065FB"/>
    <w:rsid w:val="00706891"/>
    <w:rsid w:val="007076FB"/>
    <w:rsid w:val="00707B38"/>
    <w:rsid w:val="00707EA0"/>
    <w:rsid w:val="0071021A"/>
    <w:rsid w:val="00710596"/>
    <w:rsid w:val="00710760"/>
    <w:rsid w:val="00710F53"/>
    <w:rsid w:val="007119CD"/>
    <w:rsid w:val="00711F5A"/>
    <w:rsid w:val="0071348E"/>
    <w:rsid w:val="007138AE"/>
    <w:rsid w:val="00713F5F"/>
    <w:rsid w:val="007141E5"/>
    <w:rsid w:val="00714D0B"/>
    <w:rsid w:val="00714EBE"/>
    <w:rsid w:val="00715267"/>
    <w:rsid w:val="00715476"/>
    <w:rsid w:val="007157A2"/>
    <w:rsid w:val="007157E1"/>
    <w:rsid w:val="00715934"/>
    <w:rsid w:val="007163F1"/>
    <w:rsid w:val="007169A2"/>
    <w:rsid w:val="00716B1B"/>
    <w:rsid w:val="00716DBA"/>
    <w:rsid w:val="00716DC1"/>
    <w:rsid w:val="007171D3"/>
    <w:rsid w:val="0071724A"/>
    <w:rsid w:val="007172D1"/>
    <w:rsid w:val="00717304"/>
    <w:rsid w:val="00717851"/>
    <w:rsid w:val="00717C51"/>
    <w:rsid w:val="00717FF8"/>
    <w:rsid w:val="007202AB"/>
    <w:rsid w:val="00720324"/>
    <w:rsid w:val="007204E5"/>
    <w:rsid w:val="0072099B"/>
    <w:rsid w:val="00720C5B"/>
    <w:rsid w:val="00720DF4"/>
    <w:rsid w:val="0072157C"/>
    <w:rsid w:val="0072178C"/>
    <w:rsid w:val="007217DB"/>
    <w:rsid w:val="00721941"/>
    <w:rsid w:val="00721BCB"/>
    <w:rsid w:val="00722080"/>
    <w:rsid w:val="00722A97"/>
    <w:rsid w:val="00722FB5"/>
    <w:rsid w:val="0072342B"/>
    <w:rsid w:val="007239C4"/>
    <w:rsid w:val="00723B0E"/>
    <w:rsid w:val="00723DC7"/>
    <w:rsid w:val="0072403A"/>
    <w:rsid w:val="00724376"/>
    <w:rsid w:val="00724F92"/>
    <w:rsid w:val="00725091"/>
    <w:rsid w:val="007251F2"/>
    <w:rsid w:val="00725573"/>
    <w:rsid w:val="007257CA"/>
    <w:rsid w:val="00725A8F"/>
    <w:rsid w:val="00726A15"/>
    <w:rsid w:val="00726E75"/>
    <w:rsid w:val="00727667"/>
    <w:rsid w:val="0072778C"/>
    <w:rsid w:val="0073063E"/>
    <w:rsid w:val="007306FA"/>
    <w:rsid w:val="007310B0"/>
    <w:rsid w:val="00731AFC"/>
    <w:rsid w:val="00732839"/>
    <w:rsid w:val="007333FE"/>
    <w:rsid w:val="007337B7"/>
    <w:rsid w:val="007337C9"/>
    <w:rsid w:val="00733A16"/>
    <w:rsid w:val="00733E79"/>
    <w:rsid w:val="007340D0"/>
    <w:rsid w:val="007342BD"/>
    <w:rsid w:val="007346BE"/>
    <w:rsid w:val="00734965"/>
    <w:rsid w:val="00734B16"/>
    <w:rsid w:val="00734ED2"/>
    <w:rsid w:val="00735A9F"/>
    <w:rsid w:val="00736B91"/>
    <w:rsid w:val="00736C02"/>
    <w:rsid w:val="00736EDA"/>
    <w:rsid w:val="00740D0B"/>
    <w:rsid w:val="00740D80"/>
    <w:rsid w:val="00740F38"/>
    <w:rsid w:val="007412D7"/>
    <w:rsid w:val="007415DB"/>
    <w:rsid w:val="00742E8F"/>
    <w:rsid w:val="00742F4D"/>
    <w:rsid w:val="00743096"/>
    <w:rsid w:val="00743D4B"/>
    <w:rsid w:val="00744C22"/>
    <w:rsid w:val="00744D0B"/>
    <w:rsid w:val="00744E7F"/>
    <w:rsid w:val="00744FC4"/>
    <w:rsid w:val="0074534C"/>
    <w:rsid w:val="007459F2"/>
    <w:rsid w:val="00745B4A"/>
    <w:rsid w:val="007461D0"/>
    <w:rsid w:val="007468CE"/>
    <w:rsid w:val="00747365"/>
    <w:rsid w:val="0075046B"/>
    <w:rsid w:val="00750A59"/>
    <w:rsid w:val="007512F3"/>
    <w:rsid w:val="00751ADD"/>
    <w:rsid w:val="00754EA8"/>
    <w:rsid w:val="0075510B"/>
    <w:rsid w:val="007555E6"/>
    <w:rsid w:val="0075567F"/>
    <w:rsid w:val="00755D6F"/>
    <w:rsid w:val="0075647C"/>
    <w:rsid w:val="0075647F"/>
    <w:rsid w:val="00757715"/>
    <w:rsid w:val="00757988"/>
    <w:rsid w:val="00757B8E"/>
    <w:rsid w:val="00757E73"/>
    <w:rsid w:val="00760023"/>
    <w:rsid w:val="007601A0"/>
    <w:rsid w:val="0076046E"/>
    <w:rsid w:val="00760861"/>
    <w:rsid w:val="00761830"/>
    <w:rsid w:val="00761B93"/>
    <w:rsid w:val="00761C32"/>
    <w:rsid w:val="00761C36"/>
    <w:rsid w:val="00761FD8"/>
    <w:rsid w:val="00762000"/>
    <w:rsid w:val="00762121"/>
    <w:rsid w:val="007621E6"/>
    <w:rsid w:val="00763C7A"/>
    <w:rsid w:val="00763FB4"/>
    <w:rsid w:val="007642B9"/>
    <w:rsid w:val="007643FC"/>
    <w:rsid w:val="00765E96"/>
    <w:rsid w:val="0076620D"/>
    <w:rsid w:val="00766861"/>
    <w:rsid w:val="00766920"/>
    <w:rsid w:val="00766A92"/>
    <w:rsid w:val="00766AF5"/>
    <w:rsid w:val="00767030"/>
    <w:rsid w:val="007671CF"/>
    <w:rsid w:val="00767274"/>
    <w:rsid w:val="0076755E"/>
    <w:rsid w:val="00767950"/>
    <w:rsid w:val="007679C5"/>
    <w:rsid w:val="00767D2B"/>
    <w:rsid w:val="00767F7B"/>
    <w:rsid w:val="00770306"/>
    <w:rsid w:val="00770842"/>
    <w:rsid w:val="00770C78"/>
    <w:rsid w:val="00771419"/>
    <w:rsid w:val="00771DE1"/>
    <w:rsid w:val="00772212"/>
    <w:rsid w:val="007724FD"/>
    <w:rsid w:val="00773268"/>
    <w:rsid w:val="00773427"/>
    <w:rsid w:val="007734A7"/>
    <w:rsid w:val="00773AE1"/>
    <w:rsid w:val="00773C40"/>
    <w:rsid w:val="00773CC5"/>
    <w:rsid w:val="00773D75"/>
    <w:rsid w:val="00774162"/>
    <w:rsid w:val="007744CB"/>
    <w:rsid w:val="00774E41"/>
    <w:rsid w:val="00774F6A"/>
    <w:rsid w:val="00775073"/>
    <w:rsid w:val="007756E3"/>
    <w:rsid w:val="00776857"/>
    <w:rsid w:val="007768F7"/>
    <w:rsid w:val="007773EA"/>
    <w:rsid w:val="0077769A"/>
    <w:rsid w:val="007802C8"/>
    <w:rsid w:val="007807A5"/>
    <w:rsid w:val="00780BCC"/>
    <w:rsid w:val="007813DC"/>
    <w:rsid w:val="007817CB"/>
    <w:rsid w:val="0078189C"/>
    <w:rsid w:val="007824EC"/>
    <w:rsid w:val="00782FC6"/>
    <w:rsid w:val="00783AED"/>
    <w:rsid w:val="00783C22"/>
    <w:rsid w:val="00783C9F"/>
    <w:rsid w:val="00783CF8"/>
    <w:rsid w:val="007841C5"/>
    <w:rsid w:val="007849D5"/>
    <w:rsid w:val="00784A42"/>
    <w:rsid w:val="00784FF1"/>
    <w:rsid w:val="007851E8"/>
    <w:rsid w:val="0078522C"/>
    <w:rsid w:val="00785AA4"/>
    <w:rsid w:val="00785DF0"/>
    <w:rsid w:val="00786C6C"/>
    <w:rsid w:val="00787055"/>
    <w:rsid w:val="007876E8"/>
    <w:rsid w:val="00787C1B"/>
    <w:rsid w:val="0079040C"/>
    <w:rsid w:val="00790568"/>
    <w:rsid w:val="00790763"/>
    <w:rsid w:val="00790FA8"/>
    <w:rsid w:val="00791894"/>
    <w:rsid w:val="00791BE4"/>
    <w:rsid w:val="00791C9C"/>
    <w:rsid w:val="00791EAC"/>
    <w:rsid w:val="00792214"/>
    <w:rsid w:val="007924C1"/>
    <w:rsid w:val="0079288B"/>
    <w:rsid w:val="00792A00"/>
    <w:rsid w:val="00792F6A"/>
    <w:rsid w:val="00793297"/>
    <w:rsid w:val="007935DB"/>
    <w:rsid w:val="00793B4B"/>
    <w:rsid w:val="00793D12"/>
    <w:rsid w:val="007947C6"/>
    <w:rsid w:val="00794809"/>
    <w:rsid w:val="00794BA0"/>
    <w:rsid w:val="00794D85"/>
    <w:rsid w:val="00794E7A"/>
    <w:rsid w:val="007955A2"/>
    <w:rsid w:val="00795A91"/>
    <w:rsid w:val="007969D9"/>
    <w:rsid w:val="00796B9A"/>
    <w:rsid w:val="00796D9D"/>
    <w:rsid w:val="00797353"/>
    <w:rsid w:val="007973B6"/>
    <w:rsid w:val="00797AB8"/>
    <w:rsid w:val="007A02AC"/>
    <w:rsid w:val="007A034D"/>
    <w:rsid w:val="007A0473"/>
    <w:rsid w:val="007A059E"/>
    <w:rsid w:val="007A14BD"/>
    <w:rsid w:val="007A1E41"/>
    <w:rsid w:val="007A205B"/>
    <w:rsid w:val="007A267B"/>
    <w:rsid w:val="007A2EC2"/>
    <w:rsid w:val="007A391D"/>
    <w:rsid w:val="007A44A5"/>
    <w:rsid w:val="007A4628"/>
    <w:rsid w:val="007A4B03"/>
    <w:rsid w:val="007A4FC5"/>
    <w:rsid w:val="007A5538"/>
    <w:rsid w:val="007A5582"/>
    <w:rsid w:val="007A5706"/>
    <w:rsid w:val="007A5972"/>
    <w:rsid w:val="007A5CDA"/>
    <w:rsid w:val="007A6889"/>
    <w:rsid w:val="007A6B30"/>
    <w:rsid w:val="007A6CC3"/>
    <w:rsid w:val="007A6ED0"/>
    <w:rsid w:val="007A73D3"/>
    <w:rsid w:val="007A7438"/>
    <w:rsid w:val="007A7A5D"/>
    <w:rsid w:val="007A7D02"/>
    <w:rsid w:val="007A7E6B"/>
    <w:rsid w:val="007B03D2"/>
    <w:rsid w:val="007B055B"/>
    <w:rsid w:val="007B0DA5"/>
    <w:rsid w:val="007B1517"/>
    <w:rsid w:val="007B176A"/>
    <w:rsid w:val="007B17A3"/>
    <w:rsid w:val="007B1E85"/>
    <w:rsid w:val="007B1F1E"/>
    <w:rsid w:val="007B24B2"/>
    <w:rsid w:val="007B2528"/>
    <w:rsid w:val="007B2868"/>
    <w:rsid w:val="007B2B4A"/>
    <w:rsid w:val="007B2BF2"/>
    <w:rsid w:val="007B35EB"/>
    <w:rsid w:val="007B3B55"/>
    <w:rsid w:val="007B3F78"/>
    <w:rsid w:val="007B3FD0"/>
    <w:rsid w:val="007B42FA"/>
    <w:rsid w:val="007B439C"/>
    <w:rsid w:val="007B569B"/>
    <w:rsid w:val="007B6474"/>
    <w:rsid w:val="007B64CD"/>
    <w:rsid w:val="007B6900"/>
    <w:rsid w:val="007B6E32"/>
    <w:rsid w:val="007B7138"/>
    <w:rsid w:val="007B7B00"/>
    <w:rsid w:val="007B7B29"/>
    <w:rsid w:val="007C0A2C"/>
    <w:rsid w:val="007C111C"/>
    <w:rsid w:val="007C11E8"/>
    <w:rsid w:val="007C13E1"/>
    <w:rsid w:val="007C141B"/>
    <w:rsid w:val="007C1ED0"/>
    <w:rsid w:val="007C21C4"/>
    <w:rsid w:val="007C2248"/>
    <w:rsid w:val="007C2D95"/>
    <w:rsid w:val="007C2E31"/>
    <w:rsid w:val="007C2E9D"/>
    <w:rsid w:val="007C2FA4"/>
    <w:rsid w:val="007C329C"/>
    <w:rsid w:val="007C3ED1"/>
    <w:rsid w:val="007C4A12"/>
    <w:rsid w:val="007C4FD3"/>
    <w:rsid w:val="007C5448"/>
    <w:rsid w:val="007C5757"/>
    <w:rsid w:val="007C5B9D"/>
    <w:rsid w:val="007C5E8E"/>
    <w:rsid w:val="007C734C"/>
    <w:rsid w:val="007D027E"/>
    <w:rsid w:val="007D076E"/>
    <w:rsid w:val="007D0F71"/>
    <w:rsid w:val="007D12FE"/>
    <w:rsid w:val="007D209C"/>
    <w:rsid w:val="007D2289"/>
    <w:rsid w:val="007D2B03"/>
    <w:rsid w:val="007D3935"/>
    <w:rsid w:val="007D39E3"/>
    <w:rsid w:val="007D3A44"/>
    <w:rsid w:val="007D46BB"/>
    <w:rsid w:val="007D4D71"/>
    <w:rsid w:val="007D5B10"/>
    <w:rsid w:val="007D5D08"/>
    <w:rsid w:val="007D6531"/>
    <w:rsid w:val="007D654B"/>
    <w:rsid w:val="007D6816"/>
    <w:rsid w:val="007D6EDB"/>
    <w:rsid w:val="007D71C9"/>
    <w:rsid w:val="007D7713"/>
    <w:rsid w:val="007D778C"/>
    <w:rsid w:val="007D7D1A"/>
    <w:rsid w:val="007D7FAF"/>
    <w:rsid w:val="007E00E2"/>
    <w:rsid w:val="007E09E9"/>
    <w:rsid w:val="007E0C40"/>
    <w:rsid w:val="007E0F7B"/>
    <w:rsid w:val="007E195B"/>
    <w:rsid w:val="007E1F53"/>
    <w:rsid w:val="007E2825"/>
    <w:rsid w:val="007E2BA2"/>
    <w:rsid w:val="007E331C"/>
    <w:rsid w:val="007E3EEC"/>
    <w:rsid w:val="007E466A"/>
    <w:rsid w:val="007E4870"/>
    <w:rsid w:val="007E4B70"/>
    <w:rsid w:val="007E4B95"/>
    <w:rsid w:val="007E4E60"/>
    <w:rsid w:val="007E507D"/>
    <w:rsid w:val="007E50A7"/>
    <w:rsid w:val="007E56C8"/>
    <w:rsid w:val="007E5A86"/>
    <w:rsid w:val="007E5E11"/>
    <w:rsid w:val="007E60B5"/>
    <w:rsid w:val="007E64F0"/>
    <w:rsid w:val="007E6ECA"/>
    <w:rsid w:val="007E70F3"/>
    <w:rsid w:val="007E7A4D"/>
    <w:rsid w:val="007E7BE6"/>
    <w:rsid w:val="007E7C81"/>
    <w:rsid w:val="007E7E54"/>
    <w:rsid w:val="007F0061"/>
    <w:rsid w:val="007F0129"/>
    <w:rsid w:val="007F058D"/>
    <w:rsid w:val="007F105C"/>
    <w:rsid w:val="007F12EB"/>
    <w:rsid w:val="007F17B5"/>
    <w:rsid w:val="007F1ED6"/>
    <w:rsid w:val="007F1FB5"/>
    <w:rsid w:val="007F238C"/>
    <w:rsid w:val="007F31B2"/>
    <w:rsid w:val="007F3208"/>
    <w:rsid w:val="007F43B3"/>
    <w:rsid w:val="007F4C67"/>
    <w:rsid w:val="007F5573"/>
    <w:rsid w:val="007F5810"/>
    <w:rsid w:val="007F68F7"/>
    <w:rsid w:val="007F7F30"/>
    <w:rsid w:val="0080015B"/>
    <w:rsid w:val="0080097E"/>
    <w:rsid w:val="00800CFC"/>
    <w:rsid w:val="008013F3"/>
    <w:rsid w:val="0080161F"/>
    <w:rsid w:val="00803B7E"/>
    <w:rsid w:val="00803E24"/>
    <w:rsid w:val="0080408B"/>
    <w:rsid w:val="008041F0"/>
    <w:rsid w:val="00804252"/>
    <w:rsid w:val="00804259"/>
    <w:rsid w:val="0080499C"/>
    <w:rsid w:val="00804B25"/>
    <w:rsid w:val="00804E61"/>
    <w:rsid w:val="00805CBC"/>
    <w:rsid w:val="00806268"/>
    <w:rsid w:val="0080635B"/>
    <w:rsid w:val="00806F2D"/>
    <w:rsid w:val="008073D0"/>
    <w:rsid w:val="008079F9"/>
    <w:rsid w:val="00807A36"/>
    <w:rsid w:val="00807A3B"/>
    <w:rsid w:val="00807A58"/>
    <w:rsid w:val="00807C36"/>
    <w:rsid w:val="00810194"/>
    <w:rsid w:val="00810478"/>
    <w:rsid w:val="0081074C"/>
    <w:rsid w:val="00810938"/>
    <w:rsid w:val="00810CF8"/>
    <w:rsid w:val="00810E6C"/>
    <w:rsid w:val="008110E7"/>
    <w:rsid w:val="0081143A"/>
    <w:rsid w:val="0081159F"/>
    <w:rsid w:val="008115E2"/>
    <w:rsid w:val="00811F50"/>
    <w:rsid w:val="00812631"/>
    <w:rsid w:val="008133DF"/>
    <w:rsid w:val="008139DA"/>
    <w:rsid w:val="00813C96"/>
    <w:rsid w:val="00813D2D"/>
    <w:rsid w:val="00814139"/>
    <w:rsid w:val="0081491A"/>
    <w:rsid w:val="00814E0D"/>
    <w:rsid w:val="008155B3"/>
    <w:rsid w:val="00815BA1"/>
    <w:rsid w:val="00815CA5"/>
    <w:rsid w:val="00815DAD"/>
    <w:rsid w:val="008167E9"/>
    <w:rsid w:val="00816E83"/>
    <w:rsid w:val="00817060"/>
    <w:rsid w:val="008171D6"/>
    <w:rsid w:val="008174B6"/>
    <w:rsid w:val="008178DF"/>
    <w:rsid w:val="00817D42"/>
    <w:rsid w:val="00817E8C"/>
    <w:rsid w:val="00820450"/>
    <w:rsid w:val="00820D4D"/>
    <w:rsid w:val="00821810"/>
    <w:rsid w:val="00821C83"/>
    <w:rsid w:val="00821DEA"/>
    <w:rsid w:val="0082210F"/>
    <w:rsid w:val="00822237"/>
    <w:rsid w:val="00822346"/>
    <w:rsid w:val="00822371"/>
    <w:rsid w:val="008226E3"/>
    <w:rsid w:val="00822AF0"/>
    <w:rsid w:val="00822CA0"/>
    <w:rsid w:val="00822E0E"/>
    <w:rsid w:val="00823106"/>
    <w:rsid w:val="008236BC"/>
    <w:rsid w:val="00823B54"/>
    <w:rsid w:val="00823BAB"/>
    <w:rsid w:val="00823F3F"/>
    <w:rsid w:val="00824410"/>
    <w:rsid w:val="00824466"/>
    <w:rsid w:val="00824580"/>
    <w:rsid w:val="0082463E"/>
    <w:rsid w:val="0082494A"/>
    <w:rsid w:val="00824EAB"/>
    <w:rsid w:val="00824F14"/>
    <w:rsid w:val="008253AB"/>
    <w:rsid w:val="00825A6C"/>
    <w:rsid w:val="0082607B"/>
    <w:rsid w:val="008261D3"/>
    <w:rsid w:val="00826F36"/>
    <w:rsid w:val="00827324"/>
    <w:rsid w:val="008276E7"/>
    <w:rsid w:val="0083039A"/>
    <w:rsid w:val="00830471"/>
    <w:rsid w:val="0083085B"/>
    <w:rsid w:val="00830DE4"/>
    <w:rsid w:val="00830F2D"/>
    <w:rsid w:val="0083142A"/>
    <w:rsid w:val="00831465"/>
    <w:rsid w:val="00831D04"/>
    <w:rsid w:val="00832156"/>
    <w:rsid w:val="00832157"/>
    <w:rsid w:val="00832977"/>
    <w:rsid w:val="00832D18"/>
    <w:rsid w:val="00833105"/>
    <w:rsid w:val="00833364"/>
    <w:rsid w:val="008338EA"/>
    <w:rsid w:val="00833C5E"/>
    <w:rsid w:val="00834019"/>
    <w:rsid w:val="0083483B"/>
    <w:rsid w:val="00834AFB"/>
    <w:rsid w:val="0083534F"/>
    <w:rsid w:val="00835516"/>
    <w:rsid w:val="00835712"/>
    <w:rsid w:val="008357CB"/>
    <w:rsid w:val="00835A49"/>
    <w:rsid w:val="00835DC0"/>
    <w:rsid w:val="0083600F"/>
    <w:rsid w:val="00836416"/>
    <w:rsid w:val="00836758"/>
    <w:rsid w:val="00837366"/>
    <w:rsid w:val="0083738D"/>
    <w:rsid w:val="008378CC"/>
    <w:rsid w:val="008404F7"/>
    <w:rsid w:val="00840883"/>
    <w:rsid w:val="00840AF2"/>
    <w:rsid w:val="00840F45"/>
    <w:rsid w:val="00841804"/>
    <w:rsid w:val="00842DD1"/>
    <w:rsid w:val="00842F12"/>
    <w:rsid w:val="008430E6"/>
    <w:rsid w:val="008431D7"/>
    <w:rsid w:val="008432F5"/>
    <w:rsid w:val="008433EA"/>
    <w:rsid w:val="008436D9"/>
    <w:rsid w:val="00843FEB"/>
    <w:rsid w:val="0084403E"/>
    <w:rsid w:val="00844E7F"/>
    <w:rsid w:val="00845471"/>
    <w:rsid w:val="0084549C"/>
    <w:rsid w:val="008457A2"/>
    <w:rsid w:val="008459D0"/>
    <w:rsid w:val="00845FB9"/>
    <w:rsid w:val="008461B3"/>
    <w:rsid w:val="00846306"/>
    <w:rsid w:val="00846C14"/>
    <w:rsid w:val="00846E3A"/>
    <w:rsid w:val="008470F7"/>
    <w:rsid w:val="008475A2"/>
    <w:rsid w:val="00847A79"/>
    <w:rsid w:val="0085030E"/>
    <w:rsid w:val="00850619"/>
    <w:rsid w:val="00850DE3"/>
    <w:rsid w:val="00851EF2"/>
    <w:rsid w:val="00852186"/>
    <w:rsid w:val="00852581"/>
    <w:rsid w:val="00852633"/>
    <w:rsid w:val="00852B6A"/>
    <w:rsid w:val="00853268"/>
    <w:rsid w:val="00853399"/>
    <w:rsid w:val="008534A0"/>
    <w:rsid w:val="0085497A"/>
    <w:rsid w:val="0085501E"/>
    <w:rsid w:val="008552FF"/>
    <w:rsid w:val="008555CC"/>
    <w:rsid w:val="008556E7"/>
    <w:rsid w:val="00855782"/>
    <w:rsid w:val="00855B3E"/>
    <w:rsid w:val="008560D9"/>
    <w:rsid w:val="0085622A"/>
    <w:rsid w:val="008563B6"/>
    <w:rsid w:val="00856451"/>
    <w:rsid w:val="00856761"/>
    <w:rsid w:val="00856D14"/>
    <w:rsid w:val="0085709B"/>
    <w:rsid w:val="00857398"/>
    <w:rsid w:val="00857F3A"/>
    <w:rsid w:val="0086074D"/>
    <w:rsid w:val="00860FAF"/>
    <w:rsid w:val="00861587"/>
    <w:rsid w:val="008615E7"/>
    <w:rsid w:val="0086161F"/>
    <w:rsid w:val="00861826"/>
    <w:rsid w:val="00861EBD"/>
    <w:rsid w:val="00861EC4"/>
    <w:rsid w:val="00862721"/>
    <w:rsid w:val="00862B85"/>
    <w:rsid w:val="008633AD"/>
    <w:rsid w:val="0086342D"/>
    <w:rsid w:val="008639D2"/>
    <w:rsid w:val="00863CB9"/>
    <w:rsid w:val="00863DDB"/>
    <w:rsid w:val="00864007"/>
    <w:rsid w:val="00864313"/>
    <w:rsid w:val="00864413"/>
    <w:rsid w:val="00864C9C"/>
    <w:rsid w:val="008656EE"/>
    <w:rsid w:val="00865D6A"/>
    <w:rsid w:val="00865E18"/>
    <w:rsid w:val="00865F88"/>
    <w:rsid w:val="008664BB"/>
    <w:rsid w:val="00866A87"/>
    <w:rsid w:val="00866E70"/>
    <w:rsid w:val="00867574"/>
    <w:rsid w:val="00867C1D"/>
    <w:rsid w:val="00867C5A"/>
    <w:rsid w:val="00870277"/>
    <w:rsid w:val="008703B7"/>
    <w:rsid w:val="00870A34"/>
    <w:rsid w:val="00871346"/>
    <w:rsid w:val="00871372"/>
    <w:rsid w:val="008715EB"/>
    <w:rsid w:val="00872082"/>
    <w:rsid w:val="0087225E"/>
    <w:rsid w:val="00872268"/>
    <w:rsid w:val="008723C6"/>
    <w:rsid w:val="0087254C"/>
    <w:rsid w:val="00872A6C"/>
    <w:rsid w:val="00872C78"/>
    <w:rsid w:val="00872CA2"/>
    <w:rsid w:val="0087334C"/>
    <w:rsid w:val="008735C9"/>
    <w:rsid w:val="00873829"/>
    <w:rsid w:val="00874080"/>
    <w:rsid w:val="0087425C"/>
    <w:rsid w:val="008745CC"/>
    <w:rsid w:val="00874B78"/>
    <w:rsid w:val="00874E38"/>
    <w:rsid w:val="00875907"/>
    <w:rsid w:val="0087590F"/>
    <w:rsid w:val="00875AD3"/>
    <w:rsid w:val="00875E48"/>
    <w:rsid w:val="00876747"/>
    <w:rsid w:val="00876CA3"/>
    <w:rsid w:val="0087730F"/>
    <w:rsid w:val="00877F43"/>
    <w:rsid w:val="008803EB"/>
    <w:rsid w:val="00880408"/>
    <w:rsid w:val="00880576"/>
    <w:rsid w:val="0088057E"/>
    <w:rsid w:val="00881BA0"/>
    <w:rsid w:val="00882314"/>
    <w:rsid w:val="0088251D"/>
    <w:rsid w:val="00882667"/>
    <w:rsid w:val="008828C5"/>
    <w:rsid w:val="00882B36"/>
    <w:rsid w:val="00882D4F"/>
    <w:rsid w:val="008832E3"/>
    <w:rsid w:val="0088332A"/>
    <w:rsid w:val="00883B6B"/>
    <w:rsid w:val="00883BC0"/>
    <w:rsid w:val="00884191"/>
    <w:rsid w:val="00884328"/>
    <w:rsid w:val="008854F0"/>
    <w:rsid w:val="00885867"/>
    <w:rsid w:val="0088612B"/>
    <w:rsid w:val="008863F4"/>
    <w:rsid w:val="00886A1A"/>
    <w:rsid w:val="00886F4D"/>
    <w:rsid w:val="00887255"/>
    <w:rsid w:val="008872B5"/>
    <w:rsid w:val="008872E1"/>
    <w:rsid w:val="00887748"/>
    <w:rsid w:val="00887A27"/>
    <w:rsid w:val="00887A3D"/>
    <w:rsid w:val="00887DA4"/>
    <w:rsid w:val="008903A0"/>
    <w:rsid w:val="008905A3"/>
    <w:rsid w:val="0089071C"/>
    <w:rsid w:val="00891311"/>
    <w:rsid w:val="008918B6"/>
    <w:rsid w:val="00892309"/>
    <w:rsid w:val="00892460"/>
    <w:rsid w:val="0089254E"/>
    <w:rsid w:val="00892630"/>
    <w:rsid w:val="0089264D"/>
    <w:rsid w:val="008937A4"/>
    <w:rsid w:val="00893AA2"/>
    <w:rsid w:val="00893BA5"/>
    <w:rsid w:val="00893D26"/>
    <w:rsid w:val="00893E28"/>
    <w:rsid w:val="00894090"/>
    <w:rsid w:val="008944E1"/>
    <w:rsid w:val="0089450E"/>
    <w:rsid w:val="00894683"/>
    <w:rsid w:val="00895403"/>
    <w:rsid w:val="00895C60"/>
    <w:rsid w:val="00895C77"/>
    <w:rsid w:val="0089663B"/>
    <w:rsid w:val="00896B42"/>
    <w:rsid w:val="0089748B"/>
    <w:rsid w:val="00897EB8"/>
    <w:rsid w:val="008A000E"/>
    <w:rsid w:val="008A01A0"/>
    <w:rsid w:val="008A05AE"/>
    <w:rsid w:val="008A07C9"/>
    <w:rsid w:val="008A095B"/>
    <w:rsid w:val="008A0EAA"/>
    <w:rsid w:val="008A0FAA"/>
    <w:rsid w:val="008A15D8"/>
    <w:rsid w:val="008A1C50"/>
    <w:rsid w:val="008A2354"/>
    <w:rsid w:val="008A23D4"/>
    <w:rsid w:val="008A2CD3"/>
    <w:rsid w:val="008A2E87"/>
    <w:rsid w:val="008A3517"/>
    <w:rsid w:val="008A376E"/>
    <w:rsid w:val="008A387A"/>
    <w:rsid w:val="008A38C2"/>
    <w:rsid w:val="008A3B8D"/>
    <w:rsid w:val="008A3D02"/>
    <w:rsid w:val="008A3D97"/>
    <w:rsid w:val="008A4417"/>
    <w:rsid w:val="008A4555"/>
    <w:rsid w:val="008A4944"/>
    <w:rsid w:val="008A4D84"/>
    <w:rsid w:val="008A59DD"/>
    <w:rsid w:val="008A5D5F"/>
    <w:rsid w:val="008A6140"/>
    <w:rsid w:val="008A64D4"/>
    <w:rsid w:val="008A68CE"/>
    <w:rsid w:val="008A738C"/>
    <w:rsid w:val="008A73AA"/>
    <w:rsid w:val="008A7683"/>
    <w:rsid w:val="008A77AB"/>
    <w:rsid w:val="008A7BAA"/>
    <w:rsid w:val="008A7CF5"/>
    <w:rsid w:val="008A7E01"/>
    <w:rsid w:val="008B0798"/>
    <w:rsid w:val="008B0B7A"/>
    <w:rsid w:val="008B10CF"/>
    <w:rsid w:val="008B122D"/>
    <w:rsid w:val="008B1463"/>
    <w:rsid w:val="008B14E8"/>
    <w:rsid w:val="008B1582"/>
    <w:rsid w:val="008B1A07"/>
    <w:rsid w:val="008B21C0"/>
    <w:rsid w:val="008B2AE3"/>
    <w:rsid w:val="008B2C05"/>
    <w:rsid w:val="008B2E41"/>
    <w:rsid w:val="008B304E"/>
    <w:rsid w:val="008B397E"/>
    <w:rsid w:val="008B3CE0"/>
    <w:rsid w:val="008B420B"/>
    <w:rsid w:val="008B47F2"/>
    <w:rsid w:val="008B4AF3"/>
    <w:rsid w:val="008B554D"/>
    <w:rsid w:val="008B561A"/>
    <w:rsid w:val="008B64D5"/>
    <w:rsid w:val="008B7818"/>
    <w:rsid w:val="008C00F4"/>
    <w:rsid w:val="008C0493"/>
    <w:rsid w:val="008C0B2D"/>
    <w:rsid w:val="008C1162"/>
    <w:rsid w:val="008C1908"/>
    <w:rsid w:val="008C1E79"/>
    <w:rsid w:val="008C202C"/>
    <w:rsid w:val="008C309D"/>
    <w:rsid w:val="008C31EC"/>
    <w:rsid w:val="008C3732"/>
    <w:rsid w:val="008C374D"/>
    <w:rsid w:val="008C37A0"/>
    <w:rsid w:val="008C396B"/>
    <w:rsid w:val="008C39AE"/>
    <w:rsid w:val="008C3CE7"/>
    <w:rsid w:val="008C3D54"/>
    <w:rsid w:val="008C4301"/>
    <w:rsid w:val="008C436F"/>
    <w:rsid w:val="008C4A7A"/>
    <w:rsid w:val="008C4B74"/>
    <w:rsid w:val="008C4FE0"/>
    <w:rsid w:val="008C545E"/>
    <w:rsid w:val="008C60FC"/>
    <w:rsid w:val="008C6193"/>
    <w:rsid w:val="008C7217"/>
    <w:rsid w:val="008C753C"/>
    <w:rsid w:val="008C756E"/>
    <w:rsid w:val="008C7903"/>
    <w:rsid w:val="008D0015"/>
    <w:rsid w:val="008D0231"/>
    <w:rsid w:val="008D0F65"/>
    <w:rsid w:val="008D104C"/>
    <w:rsid w:val="008D10F9"/>
    <w:rsid w:val="008D1127"/>
    <w:rsid w:val="008D12DC"/>
    <w:rsid w:val="008D148B"/>
    <w:rsid w:val="008D1E51"/>
    <w:rsid w:val="008D24E5"/>
    <w:rsid w:val="008D2591"/>
    <w:rsid w:val="008D2650"/>
    <w:rsid w:val="008D30C3"/>
    <w:rsid w:val="008D3AA2"/>
    <w:rsid w:val="008D41A4"/>
    <w:rsid w:val="008D44E4"/>
    <w:rsid w:val="008D49EC"/>
    <w:rsid w:val="008D4A1D"/>
    <w:rsid w:val="008D531C"/>
    <w:rsid w:val="008D59BD"/>
    <w:rsid w:val="008D5E85"/>
    <w:rsid w:val="008D5F2F"/>
    <w:rsid w:val="008D65AB"/>
    <w:rsid w:val="008D67BA"/>
    <w:rsid w:val="008D6982"/>
    <w:rsid w:val="008D6EF0"/>
    <w:rsid w:val="008D6F38"/>
    <w:rsid w:val="008D7D01"/>
    <w:rsid w:val="008D7DBC"/>
    <w:rsid w:val="008E0146"/>
    <w:rsid w:val="008E0189"/>
    <w:rsid w:val="008E09AC"/>
    <w:rsid w:val="008E0C87"/>
    <w:rsid w:val="008E0D3E"/>
    <w:rsid w:val="008E157F"/>
    <w:rsid w:val="008E1B65"/>
    <w:rsid w:val="008E2560"/>
    <w:rsid w:val="008E2562"/>
    <w:rsid w:val="008E31BA"/>
    <w:rsid w:val="008E3845"/>
    <w:rsid w:val="008E3858"/>
    <w:rsid w:val="008E3F6F"/>
    <w:rsid w:val="008E41E0"/>
    <w:rsid w:val="008E45F8"/>
    <w:rsid w:val="008E53D9"/>
    <w:rsid w:val="008E577D"/>
    <w:rsid w:val="008E5B6C"/>
    <w:rsid w:val="008E6419"/>
    <w:rsid w:val="008E6ABA"/>
    <w:rsid w:val="008E6DB4"/>
    <w:rsid w:val="008E7498"/>
    <w:rsid w:val="008E76CE"/>
    <w:rsid w:val="008E76D4"/>
    <w:rsid w:val="008E7C63"/>
    <w:rsid w:val="008F0171"/>
    <w:rsid w:val="008F1201"/>
    <w:rsid w:val="008F1524"/>
    <w:rsid w:val="008F1567"/>
    <w:rsid w:val="008F1657"/>
    <w:rsid w:val="008F17ED"/>
    <w:rsid w:val="008F1970"/>
    <w:rsid w:val="008F1F1B"/>
    <w:rsid w:val="008F1FD3"/>
    <w:rsid w:val="008F2008"/>
    <w:rsid w:val="008F290C"/>
    <w:rsid w:val="008F2CAB"/>
    <w:rsid w:val="008F3252"/>
    <w:rsid w:val="008F34FD"/>
    <w:rsid w:val="008F3B37"/>
    <w:rsid w:val="008F3FE5"/>
    <w:rsid w:val="008F57B1"/>
    <w:rsid w:val="008F57B4"/>
    <w:rsid w:val="008F5E49"/>
    <w:rsid w:val="008F6149"/>
    <w:rsid w:val="008F63D1"/>
    <w:rsid w:val="008F63F0"/>
    <w:rsid w:val="008F6531"/>
    <w:rsid w:val="008F6896"/>
    <w:rsid w:val="008F716D"/>
    <w:rsid w:val="008F77A9"/>
    <w:rsid w:val="008F7E58"/>
    <w:rsid w:val="009007E3"/>
    <w:rsid w:val="00901196"/>
    <w:rsid w:val="009019CB"/>
    <w:rsid w:val="00901A78"/>
    <w:rsid w:val="00901BCF"/>
    <w:rsid w:val="00901EE1"/>
    <w:rsid w:val="009020AF"/>
    <w:rsid w:val="00902CCF"/>
    <w:rsid w:val="00903383"/>
    <w:rsid w:val="009037A5"/>
    <w:rsid w:val="00904909"/>
    <w:rsid w:val="00904A17"/>
    <w:rsid w:val="00904E14"/>
    <w:rsid w:val="00905752"/>
    <w:rsid w:val="00906136"/>
    <w:rsid w:val="00906482"/>
    <w:rsid w:val="00906830"/>
    <w:rsid w:val="00906B41"/>
    <w:rsid w:val="00906E17"/>
    <w:rsid w:val="009071F4"/>
    <w:rsid w:val="00907694"/>
    <w:rsid w:val="009078C3"/>
    <w:rsid w:val="00907BC3"/>
    <w:rsid w:val="00907C1B"/>
    <w:rsid w:val="00907D61"/>
    <w:rsid w:val="009102EA"/>
    <w:rsid w:val="009103CB"/>
    <w:rsid w:val="0091072E"/>
    <w:rsid w:val="00910CFD"/>
    <w:rsid w:val="00910FAE"/>
    <w:rsid w:val="0091166D"/>
    <w:rsid w:val="00911744"/>
    <w:rsid w:val="0091176D"/>
    <w:rsid w:val="00911EED"/>
    <w:rsid w:val="00912466"/>
    <w:rsid w:val="0091246D"/>
    <w:rsid w:val="009124EB"/>
    <w:rsid w:val="009126DF"/>
    <w:rsid w:val="0091310C"/>
    <w:rsid w:val="009140C2"/>
    <w:rsid w:val="00914ED5"/>
    <w:rsid w:val="0091541F"/>
    <w:rsid w:val="00915634"/>
    <w:rsid w:val="00915B37"/>
    <w:rsid w:val="00915BAA"/>
    <w:rsid w:val="00915BDE"/>
    <w:rsid w:val="00915F0F"/>
    <w:rsid w:val="00915F8C"/>
    <w:rsid w:val="00916150"/>
    <w:rsid w:val="009167E6"/>
    <w:rsid w:val="00916F34"/>
    <w:rsid w:val="00916F61"/>
    <w:rsid w:val="009171C4"/>
    <w:rsid w:val="00917393"/>
    <w:rsid w:val="00917596"/>
    <w:rsid w:val="00917CAE"/>
    <w:rsid w:val="0092167B"/>
    <w:rsid w:val="009216FD"/>
    <w:rsid w:val="0092192C"/>
    <w:rsid w:val="009219C6"/>
    <w:rsid w:val="00921F59"/>
    <w:rsid w:val="00922282"/>
    <w:rsid w:val="00922BEA"/>
    <w:rsid w:val="00923333"/>
    <w:rsid w:val="00923921"/>
    <w:rsid w:val="00923A5F"/>
    <w:rsid w:val="0092421A"/>
    <w:rsid w:val="00924655"/>
    <w:rsid w:val="00924675"/>
    <w:rsid w:val="009250DE"/>
    <w:rsid w:val="009256F6"/>
    <w:rsid w:val="009257F5"/>
    <w:rsid w:val="009258D8"/>
    <w:rsid w:val="00925971"/>
    <w:rsid w:val="009262AA"/>
    <w:rsid w:val="00926479"/>
    <w:rsid w:val="00926B15"/>
    <w:rsid w:val="00926F58"/>
    <w:rsid w:val="009270B1"/>
    <w:rsid w:val="00927309"/>
    <w:rsid w:val="0092753E"/>
    <w:rsid w:val="00927638"/>
    <w:rsid w:val="00927901"/>
    <w:rsid w:val="00927CCF"/>
    <w:rsid w:val="0093034B"/>
    <w:rsid w:val="00930451"/>
    <w:rsid w:val="0093059B"/>
    <w:rsid w:val="00930692"/>
    <w:rsid w:val="00930F52"/>
    <w:rsid w:val="00930F95"/>
    <w:rsid w:val="009311BF"/>
    <w:rsid w:val="00931253"/>
    <w:rsid w:val="0093244A"/>
    <w:rsid w:val="00932530"/>
    <w:rsid w:val="00932F48"/>
    <w:rsid w:val="00932F4C"/>
    <w:rsid w:val="00933CD1"/>
    <w:rsid w:val="00933DCC"/>
    <w:rsid w:val="00934A72"/>
    <w:rsid w:val="00934D3B"/>
    <w:rsid w:val="0093510A"/>
    <w:rsid w:val="009353C7"/>
    <w:rsid w:val="00935462"/>
    <w:rsid w:val="00935712"/>
    <w:rsid w:val="00935CDA"/>
    <w:rsid w:val="00935E2D"/>
    <w:rsid w:val="00936270"/>
    <w:rsid w:val="0093665D"/>
    <w:rsid w:val="009366A8"/>
    <w:rsid w:val="00936B62"/>
    <w:rsid w:val="00936BB2"/>
    <w:rsid w:val="00937008"/>
    <w:rsid w:val="00937095"/>
    <w:rsid w:val="009374F9"/>
    <w:rsid w:val="009379D2"/>
    <w:rsid w:val="00937AEB"/>
    <w:rsid w:val="009411BC"/>
    <w:rsid w:val="009418DF"/>
    <w:rsid w:val="00941CD5"/>
    <w:rsid w:val="00941CF2"/>
    <w:rsid w:val="009421EF"/>
    <w:rsid w:val="0094245F"/>
    <w:rsid w:val="00942498"/>
    <w:rsid w:val="0094308E"/>
    <w:rsid w:val="00944224"/>
    <w:rsid w:val="00944984"/>
    <w:rsid w:val="00944B1F"/>
    <w:rsid w:val="00944EEC"/>
    <w:rsid w:val="00944F59"/>
    <w:rsid w:val="009456B7"/>
    <w:rsid w:val="00945A56"/>
    <w:rsid w:val="00945DAE"/>
    <w:rsid w:val="009470E2"/>
    <w:rsid w:val="009471F5"/>
    <w:rsid w:val="009472E3"/>
    <w:rsid w:val="0094753A"/>
    <w:rsid w:val="00947CAE"/>
    <w:rsid w:val="00947DB4"/>
    <w:rsid w:val="0095006E"/>
    <w:rsid w:val="0095037A"/>
    <w:rsid w:val="009505DC"/>
    <w:rsid w:val="00950E65"/>
    <w:rsid w:val="00950F1C"/>
    <w:rsid w:val="00951650"/>
    <w:rsid w:val="0095193B"/>
    <w:rsid w:val="00952156"/>
    <w:rsid w:val="00952850"/>
    <w:rsid w:val="009532C5"/>
    <w:rsid w:val="00953524"/>
    <w:rsid w:val="009535B8"/>
    <w:rsid w:val="0095367E"/>
    <w:rsid w:val="00953958"/>
    <w:rsid w:val="00953AA7"/>
    <w:rsid w:val="00953BE8"/>
    <w:rsid w:val="009541B8"/>
    <w:rsid w:val="0095498D"/>
    <w:rsid w:val="00954EEF"/>
    <w:rsid w:val="00954F69"/>
    <w:rsid w:val="00955201"/>
    <w:rsid w:val="0095552D"/>
    <w:rsid w:val="00955741"/>
    <w:rsid w:val="0095608F"/>
    <w:rsid w:val="009563D7"/>
    <w:rsid w:val="00956572"/>
    <w:rsid w:val="0095673E"/>
    <w:rsid w:val="009567E9"/>
    <w:rsid w:val="00957203"/>
    <w:rsid w:val="009573C9"/>
    <w:rsid w:val="00957D81"/>
    <w:rsid w:val="00960154"/>
    <w:rsid w:val="009611CC"/>
    <w:rsid w:val="00961A05"/>
    <w:rsid w:val="00961CEC"/>
    <w:rsid w:val="00961F2A"/>
    <w:rsid w:val="00962095"/>
    <w:rsid w:val="00962501"/>
    <w:rsid w:val="00962938"/>
    <w:rsid w:val="00962948"/>
    <w:rsid w:val="0096296D"/>
    <w:rsid w:val="00962EC5"/>
    <w:rsid w:val="00962F09"/>
    <w:rsid w:val="00963149"/>
    <w:rsid w:val="00963769"/>
    <w:rsid w:val="00963952"/>
    <w:rsid w:val="00963F7F"/>
    <w:rsid w:val="00964981"/>
    <w:rsid w:val="00964CAB"/>
    <w:rsid w:val="00964E75"/>
    <w:rsid w:val="00964FD9"/>
    <w:rsid w:val="0096543A"/>
    <w:rsid w:val="0096580F"/>
    <w:rsid w:val="00965DA5"/>
    <w:rsid w:val="00965DEB"/>
    <w:rsid w:val="00966018"/>
    <w:rsid w:val="009668AB"/>
    <w:rsid w:val="009670D7"/>
    <w:rsid w:val="009676AB"/>
    <w:rsid w:val="00967AE7"/>
    <w:rsid w:val="0097097E"/>
    <w:rsid w:val="009718E8"/>
    <w:rsid w:val="009723D6"/>
    <w:rsid w:val="009724DE"/>
    <w:rsid w:val="00972638"/>
    <w:rsid w:val="00973BEC"/>
    <w:rsid w:val="00973C25"/>
    <w:rsid w:val="00974057"/>
    <w:rsid w:val="009749BC"/>
    <w:rsid w:val="00974B32"/>
    <w:rsid w:val="00974D6C"/>
    <w:rsid w:val="00974D98"/>
    <w:rsid w:val="00974F3E"/>
    <w:rsid w:val="00975071"/>
    <w:rsid w:val="00975538"/>
    <w:rsid w:val="00975953"/>
    <w:rsid w:val="00975AB6"/>
    <w:rsid w:val="00975C03"/>
    <w:rsid w:val="00975E55"/>
    <w:rsid w:val="00975EB9"/>
    <w:rsid w:val="00975ED1"/>
    <w:rsid w:val="00975FBC"/>
    <w:rsid w:val="009760E2"/>
    <w:rsid w:val="00976654"/>
    <w:rsid w:val="0097677E"/>
    <w:rsid w:val="00976D8E"/>
    <w:rsid w:val="00977051"/>
    <w:rsid w:val="00977266"/>
    <w:rsid w:val="00977765"/>
    <w:rsid w:val="00977F44"/>
    <w:rsid w:val="009808EF"/>
    <w:rsid w:val="00980A41"/>
    <w:rsid w:val="00980B0D"/>
    <w:rsid w:val="0098121B"/>
    <w:rsid w:val="009816F6"/>
    <w:rsid w:val="00981CD5"/>
    <w:rsid w:val="00981D83"/>
    <w:rsid w:val="00982222"/>
    <w:rsid w:val="00982345"/>
    <w:rsid w:val="00982572"/>
    <w:rsid w:val="00982F24"/>
    <w:rsid w:val="00983561"/>
    <w:rsid w:val="00983892"/>
    <w:rsid w:val="00983A32"/>
    <w:rsid w:val="00983BC5"/>
    <w:rsid w:val="00983CE8"/>
    <w:rsid w:val="00984175"/>
    <w:rsid w:val="00984393"/>
    <w:rsid w:val="0098487C"/>
    <w:rsid w:val="009849A8"/>
    <w:rsid w:val="00984F29"/>
    <w:rsid w:val="009853E1"/>
    <w:rsid w:val="0098563E"/>
    <w:rsid w:val="00985A42"/>
    <w:rsid w:val="00985CAB"/>
    <w:rsid w:val="009863FE"/>
    <w:rsid w:val="00986CB5"/>
    <w:rsid w:val="0098730E"/>
    <w:rsid w:val="00987B3E"/>
    <w:rsid w:val="00990021"/>
    <w:rsid w:val="00990422"/>
    <w:rsid w:val="0099064D"/>
    <w:rsid w:val="00990684"/>
    <w:rsid w:val="00990ACB"/>
    <w:rsid w:val="00990AF5"/>
    <w:rsid w:val="00990C3C"/>
    <w:rsid w:val="009914F2"/>
    <w:rsid w:val="00991C92"/>
    <w:rsid w:val="00991EED"/>
    <w:rsid w:val="00992278"/>
    <w:rsid w:val="009931FC"/>
    <w:rsid w:val="00993296"/>
    <w:rsid w:val="009932BE"/>
    <w:rsid w:val="00993CF5"/>
    <w:rsid w:val="00994091"/>
    <w:rsid w:val="00995230"/>
    <w:rsid w:val="00995F85"/>
    <w:rsid w:val="009966F7"/>
    <w:rsid w:val="00996AB2"/>
    <w:rsid w:val="009970C7"/>
    <w:rsid w:val="0099713C"/>
    <w:rsid w:val="009973C5"/>
    <w:rsid w:val="00997EEA"/>
    <w:rsid w:val="009A0154"/>
    <w:rsid w:val="009A063F"/>
    <w:rsid w:val="009A06FB"/>
    <w:rsid w:val="009A0817"/>
    <w:rsid w:val="009A0870"/>
    <w:rsid w:val="009A102E"/>
    <w:rsid w:val="009A1369"/>
    <w:rsid w:val="009A15E2"/>
    <w:rsid w:val="009A1854"/>
    <w:rsid w:val="009A1B28"/>
    <w:rsid w:val="009A235E"/>
    <w:rsid w:val="009A293E"/>
    <w:rsid w:val="009A39F2"/>
    <w:rsid w:val="009A3B74"/>
    <w:rsid w:val="009A3D1E"/>
    <w:rsid w:val="009A3D94"/>
    <w:rsid w:val="009A40FF"/>
    <w:rsid w:val="009A4601"/>
    <w:rsid w:val="009A49D0"/>
    <w:rsid w:val="009A4D33"/>
    <w:rsid w:val="009A59FB"/>
    <w:rsid w:val="009A5A8B"/>
    <w:rsid w:val="009A5ED5"/>
    <w:rsid w:val="009A62A3"/>
    <w:rsid w:val="009A6AD0"/>
    <w:rsid w:val="009A704E"/>
    <w:rsid w:val="009A71A7"/>
    <w:rsid w:val="009B0315"/>
    <w:rsid w:val="009B03FB"/>
    <w:rsid w:val="009B0794"/>
    <w:rsid w:val="009B1085"/>
    <w:rsid w:val="009B1AF1"/>
    <w:rsid w:val="009B1D2F"/>
    <w:rsid w:val="009B1EB8"/>
    <w:rsid w:val="009B22D9"/>
    <w:rsid w:val="009B24E4"/>
    <w:rsid w:val="009B3224"/>
    <w:rsid w:val="009B372C"/>
    <w:rsid w:val="009B38A5"/>
    <w:rsid w:val="009B3AD2"/>
    <w:rsid w:val="009B3BE0"/>
    <w:rsid w:val="009B3E99"/>
    <w:rsid w:val="009B4391"/>
    <w:rsid w:val="009B5194"/>
    <w:rsid w:val="009B60CB"/>
    <w:rsid w:val="009B6390"/>
    <w:rsid w:val="009B6BAE"/>
    <w:rsid w:val="009B6D8B"/>
    <w:rsid w:val="009B700A"/>
    <w:rsid w:val="009B72F9"/>
    <w:rsid w:val="009B741B"/>
    <w:rsid w:val="009B753F"/>
    <w:rsid w:val="009B7733"/>
    <w:rsid w:val="009B7D3D"/>
    <w:rsid w:val="009C07B6"/>
    <w:rsid w:val="009C09E9"/>
    <w:rsid w:val="009C1146"/>
    <w:rsid w:val="009C1B4F"/>
    <w:rsid w:val="009C1DDF"/>
    <w:rsid w:val="009C205F"/>
    <w:rsid w:val="009C2185"/>
    <w:rsid w:val="009C2770"/>
    <w:rsid w:val="009C28D6"/>
    <w:rsid w:val="009C2F77"/>
    <w:rsid w:val="009C3F05"/>
    <w:rsid w:val="009C437C"/>
    <w:rsid w:val="009C4B52"/>
    <w:rsid w:val="009C4DA2"/>
    <w:rsid w:val="009C5924"/>
    <w:rsid w:val="009C5FC0"/>
    <w:rsid w:val="009C60C0"/>
    <w:rsid w:val="009C60FC"/>
    <w:rsid w:val="009C61CC"/>
    <w:rsid w:val="009C6596"/>
    <w:rsid w:val="009C6598"/>
    <w:rsid w:val="009C6CCF"/>
    <w:rsid w:val="009C74A1"/>
    <w:rsid w:val="009C7CF0"/>
    <w:rsid w:val="009C7F10"/>
    <w:rsid w:val="009D020D"/>
    <w:rsid w:val="009D0BA8"/>
    <w:rsid w:val="009D13D1"/>
    <w:rsid w:val="009D1867"/>
    <w:rsid w:val="009D1D3F"/>
    <w:rsid w:val="009D1E95"/>
    <w:rsid w:val="009D2659"/>
    <w:rsid w:val="009D2F86"/>
    <w:rsid w:val="009D3D39"/>
    <w:rsid w:val="009D3E25"/>
    <w:rsid w:val="009D40E7"/>
    <w:rsid w:val="009D419B"/>
    <w:rsid w:val="009D4724"/>
    <w:rsid w:val="009D4A70"/>
    <w:rsid w:val="009D4B51"/>
    <w:rsid w:val="009D4F43"/>
    <w:rsid w:val="009D5017"/>
    <w:rsid w:val="009D52C3"/>
    <w:rsid w:val="009D559C"/>
    <w:rsid w:val="009D55E3"/>
    <w:rsid w:val="009D578E"/>
    <w:rsid w:val="009D5E1B"/>
    <w:rsid w:val="009D773E"/>
    <w:rsid w:val="009D776E"/>
    <w:rsid w:val="009D7AE6"/>
    <w:rsid w:val="009D7C1A"/>
    <w:rsid w:val="009D7C85"/>
    <w:rsid w:val="009D7D70"/>
    <w:rsid w:val="009E0D49"/>
    <w:rsid w:val="009E1655"/>
    <w:rsid w:val="009E2019"/>
    <w:rsid w:val="009E214E"/>
    <w:rsid w:val="009E2320"/>
    <w:rsid w:val="009E28CD"/>
    <w:rsid w:val="009E31FD"/>
    <w:rsid w:val="009E333D"/>
    <w:rsid w:val="009E373F"/>
    <w:rsid w:val="009E3DF5"/>
    <w:rsid w:val="009E3E21"/>
    <w:rsid w:val="009E3F40"/>
    <w:rsid w:val="009E4054"/>
    <w:rsid w:val="009E4A17"/>
    <w:rsid w:val="009E4A28"/>
    <w:rsid w:val="009E4D50"/>
    <w:rsid w:val="009E5076"/>
    <w:rsid w:val="009E56C6"/>
    <w:rsid w:val="009E5DC9"/>
    <w:rsid w:val="009E5F0C"/>
    <w:rsid w:val="009E649D"/>
    <w:rsid w:val="009E64D9"/>
    <w:rsid w:val="009E67D2"/>
    <w:rsid w:val="009E6829"/>
    <w:rsid w:val="009E6C89"/>
    <w:rsid w:val="009E7295"/>
    <w:rsid w:val="009E7C0E"/>
    <w:rsid w:val="009E7DF3"/>
    <w:rsid w:val="009E7F5F"/>
    <w:rsid w:val="009F01E9"/>
    <w:rsid w:val="009F05CE"/>
    <w:rsid w:val="009F08B3"/>
    <w:rsid w:val="009F1A8A"/>
    <w:rsid w:val="009F2271"/>
    <w:rsid w:val="009F2AD0"/>
    <w:rsid w:val="009F2F5B"/>
    <w:rsid w:val="009F31DD"/>
    <w:rsid w:val="009F33E8"/>
    <w:rsid w:val="009F3584"/>
    <w:rsid w:val="009F3818"/>
    <w:rsid w:val="009F3C74"/>
    <w:rsid w:val="009F400A"/>
    <w:rsid w:val="009F4040"/>
    <w:rsid w:val="009F417F"/>
    <w:rsid w:val="009F4374"/>
    <w:rsid w:val="009F4493"/>
    <w:rsid w:val="009F5003"/>
    <w:rsid w:val="009F50E0"/>
    <w:rsid w:val="009F51C2"/>
    <w:rsid w:val="009F5391"/>
    <w:rsid w:val="009F55DB"/>
    <w:rsid w:val="009F595B"/>
    <w:rsid w:val="009F64A0"/>
    <w:rsid w:val="009F6D2D"/>
    <w:rsid w:val="009F7485"/>
    <w:rsid w:val="00A009FB"/>
    <w:rsid w:val="00A01050"/>
    <w:rsid w:val="00A013E7"/>
    <w:rsid w:val="00A016D7"/>
    <w:rsid w:val="00A017D6"/>
    <w:rsid w:val="00A01C65"/>
    <w:rsid w:val="00A02245"/>
    <w:rsid w:val="00A025D5"/>
    <w:rsid w:val="00A029A5"/>
    <w:rsid w:val="00A02C80"/>
    <w:rsid w:val="00A032B0"/>
    <w:rsid w:val="00A03705"/>
    <w:rsid w:val="00A03A71"/>
    <w:rsid w:val="00A03D1E"/>
    <w:rsid w:val="00A04A16"/>
    <w:rsid w:val="00A04B97"/>
    <w:rsid w:val="00A05CEC"/>
    <w:rsid w:val="00A05E9E"/>
    <w:rsid w:val="00A05ECC"/>
    <w:rsid w:val="00A07075"/>
    <w:rsid w:val="00A07259"/>
    <w:rsid w:val="00A102CE"/>
    <w:rsid w:val="00A1060D"/>
    <w:rsid w:val="00A10AA1"/>
    <w:rsid w:val="00A11E2E"/>
    <w:rsid w:val="00A11EAD"/>
    <w:rsid w:val="00A12885"/>
    <w:rsid w:val="00A129AA"/>
    <w:rsid w:val="00A132D9"/>
    <w:rsid w:val="00A139ED"/>
    <w:rsid w:val="00A13D99"/>
    <w:rsid w:val="00A140BE"/>
    <w:rsid w:val="00A146FD"/>
    <w:rsid w:val="00A148E1"/>
    <w:rsid w:val="00A15C09"/>
    <w:rsid w:val="00A15DC4"/>
    <w:rsid w:val="00A1685E"/>
    <w:rsid w:val="00A16BB0"/>
    <w:rsid w:val="00A16BF7"/>
    <w:rsid w:val="00A174F9"/>
    <w:rsid w:val="00A1785F"/>
    <w:rsid w:val="00A17A01"/>
    <w:rsid w:val="00A17C28"/>
    <w:rsid w:val="00A17DAC"/>
    <w:rsid w:val="00A202E4"/>
    <w:rsid w:val="00A21567"/>
    <w:rsid w:val="00A21CE3"/>
    <w:rsid w:val="00A21DA1"/>
    <w:rsid w:val="00A21E8C"/>
    <w:rsid w:val="00A2210C"/>
    <w:rsid w:val="00A2221A"/>
    <w:rsid w:val="00A226F6"/>
    <w:rsid w:val="00A22973"/>
    <w:rsid w:val="00A231D8"/>
    <w:rsid w:val="00A23327"/>
    <w:rsid w:val="00A23AAA"/>
    <w:rsid w:val="00A24187"/>
    <w:rsid w:val="00A24658"/>
    <w:rsid w:val="00A24949"/>
    <w:rsid w:val="00A24D94"/>
    <w:rsid w:val="00A25041"/>
    <w:rsid w:val="00A25671"/>
    <w:rsid w:val="00A25974"/>
    <w:rsid w:val="00A25EE6"/>
    <w:rsid w:val="00A2601A"/>
    <w:rsid w:val="00A26DDC"/>
    <w:rsid w:val="00A27162"/>
    <w:rsid w:val="00A27902"/>
    <w:rsid w:val="00A3068F"/>
    <w:rsid w:val="00A30A03"/>
    <w:rsid w:val="00A3173B"/>
    <w:rsid w:val="00A31AB7"/>
    <w:rsid w:val="00A31B6A"/>
    <w:rsid w:val="00A31F90"/>
    <w:rsid w:val="00A32154"/>
    <w:rsid w:val="00A327F2"/>
    <w:rsid w:val="00A3292B"/>
    <w:rsid w:val="00A3313F"/>
    <w:rsid w:val="00A33574"/>
    <w:rsid w:val="00A335D9"/>
    <w:rsid w:val="00A33A8E"/>
    <w:rsid w:val="00A33B1F"/>
    <w:rsid w:val="00A33C81"/>
    <w:rsid w:val="00A33F34"/>
    <w:rsid w:val="00A34599"/>
    <w:rsid w:val="00A34F1F"/>
    <w:rsid w:val="00A35482"/>
    <w:rsid w:val="00A35594"/>
    <w:rsid w:val="00A357F2"/>
    <w:rsid w:val="00A36205"/>
    <w:rsid w:val="00A3629F"/>
    <w:rsid w:val="00A3694D"/>
    <w:rsid w:val="00A37185"/>
    <w:rsid w:val="00A3719C"/>
    <w:rsid w:val="00A37ABC"/>
    <w:rsid w:val="00A37B32"/>
    <w:rsid w:val="00A40511"/>
    <w:rsid w:val="00A41449"/>
    <w:rsid w:val="00A418EC"/>
    <w:rsid w:val="00A419E1"/>
    <w:rsid w:val="00A41C40"/>
    <w:rsid w:val="00A41C88"/>
    <w:rsid w:val="00A41ECC"/>
    <w:rsid w:val="00A42515"/>
    <w:rsid w:val="00A429F0"/>
    <w:rsid w:val="00A42B43"/>
    <w:rsid w:val="00A42F8C"/>
    <w:rsid w:val="00A43074"/>
    <w:rsid w:val="00A437B9"/>
    <w:rsid w:val="00A43968"/>
    <w:rsid w:val="00A440CD"/>
    <w:rsid w:val="00A441AC"/>
    <w:rsid w:val="00A442B9"/>
    <w:rsid w:val="00A44BEF"/>
    <w:rsid w:val="00A44CF2"/>
    <w:rsid w:val="00A45172"/>
    <w:rsid w:val="00A4518C"/>
    <w:rsid w:val="00A459D5"/>
    <w:rsid w:val="00A45CBF"/>
    <w:rsid w:val="00A45FBD"/>
    <w:rsid w:val="00A472CF"/>
    <w:rsid w:val="00A4777D"/>
    <w:rsid w:val="00A47EE1"/>
    <w:rsid w:val="00A50160"/>
    <w:rsid w:val="00A50B9A"/>
    <w:rsid w:val="00A50D7F"/>
    <w:rsid w:val="00A5104C"/>
    <w:rsid w:val="00A5117D"/>
    <w:rsid w:val="00A51D6D"/>
    <w:rsid w:val="00A51D87"/>
    <w:rsid w:val="00A52305"/>
    <w:rsid w:val="00A523AA"/>
    <w:rsid w:val="00A52F55"/>
    <w:rsid w:val="00A52F8B"/>
    <w:rsid w:val="00A53D38"/>
    <w:rsid w:val="00A53DAB"/>
    <w:rsid w:val="00A5439F"/>
    <w:rsid w:val="00A543A1"/>
    <w:rsid w:val="00A548CB"/>
    <w:rsid w:val="00A54A3B"/>
    <w:rsid w:val="00A551B2"/>
    <w:rsid w:val="00A55736"/>
    <w:rsid w:val="00A55E17"/>
    <w:rsid w:val="00A55EF4"/>
    <w:rsid w:val="00A57321"/>
    <w:rsid w:val="00A57686"/>
    <w:rsid w:val="00A60BC1"/>
    <w:rsid w:val="00A60BDC"/>
    <w:rsid w:val="00A60FF4"/>
    <w:rsid w:val="00A614B6"/>
    <w:rsid w:val="00A61D48"/>
    <w:rsid w:val="00A61DCF"/>
    <w:rsid w:val="00A62FEA"/>
    <w:rsid w:val="00A6320F"/>
    <w:rsid w:val="00A6374C"/>
    <w:rsid w:val="00A6385C"/>
    <w:rsid w:val="00A639BB"/>
    <w:rsid w:val="00A64B36"/>
    <w:rsid w:val="00A6505B"/>
    <w:rsid w:val="00A663B8"/>
    <w:rsid w:val="00A66BFF"/>
    <w:rsid w:val="00A67594"/>
    <w:rsid w:val="00A700C3"/>
    <w:rsid w:val="00A70503"/>
    <w:rsid w:val="00A70D8C"/>
    <w:rsid w:val="00A70DB7"/>
    <w:rsid w:val="00A70E7A"/>
    <w:rsid w:val="00A70FD1"/>
    <w:rsid w:val="00A71ABD"/>
    <w:rsid w:val="00A71DD0"/>
    <w:rsid w:val="00A71EF7"/>
    <w:rsid w:val="00A71F9D"/>
    <w:rsid w:val="00A71FBF"/>
    <w:rsid w:val="00A7209F"/>
    <w:rsid w:val="00A72FA0"/>
    <w:rsid w:val="00A73061"/>
    <w:rsid w:val="00A74104"/>
    <w:rsid w:val="00A742F9"/>
    <w:rsid w:val="00A74531"/>
    <w:rsid w:val="00A748EC"/>
    <w:rsid w:val="00A75A30"/>
    <w:rsid w:val="00A75D7E"/>
    <w:rsid w:val="00A766F0"/>
    <w:rsid w:val="00A76A14"/>
    <w:rsid w:val="00A772C0"/>
    <w:rsid w:val="00A77C61"/>
    <w:rsid w:val="00A77FE3"/>
    <w:rsid w:val="00A800FF"/>
    <w:rsid w:val="00A80EC2"/>
    <w:rsid w:val="00A81433"/>
    <w:rsid w:val="00A824A3"/>
    <w:rsid w:val="00A82778"/>
    <w:rsid w:val="00A8297D"/>
    <w:rsid w:val="00A8404C"/>
    <w:rsid w:val="00A846A8"/>
    <w:rsid w:val="00A86273"/>
    <w:rsid w:val="00A866C0"/>
    <w:rsid w:val="00A8696E"/>
    <w:rsid w:val="00A86E43"/>
    <w:rsid w:val="00A86F33"/>
    <w:rsid w:val="00A8717D"/>
    <w:rsid w:val="00A875D2"/>
    <w:rsid w:val="00A8768E"/>
    <w:rsid w:val="00A8772B"/>
    <w:rsid w:val="00A8774F"/>
    <w:rsid w:val="00A87A65"/>
    <w:rsid w:val="00A87ADF"/>
    <w:rsid w:val="00A90D61"/>
    <w:rsid w:val="00A91A45"/>
    <w:rsid w:val="00A91ECD"/>
    <w:rsid w:val="00A926A3"/>
    <w:rsid w:val="00A92A50"/>
    <w:rsid w:val="00A92C30"/>
    <w:rsid w:val="00A92C86"/>
    <w:rsid w:val="00A93B79"/>
    <w:rsid w:val="00A93F96"/>
    <w:rsid w:val="00A9414D"/>
    <w:rsid w:val="00A94967"/>
    <w:rsid w:val="00A94C90"/>
    <w:rsid w:val="00A94DC9"/>
    <w:rsid w:val="00A94DFF"/>
    <w:rsid w:val="00A95021"/>
    <w:rsid w:val="00A95064"/>
    <w:rsid w:val="00A95507"/>
    <w:rsid w:val="00A95B21"/>
    <w:rsid w:val="00A9655B"/>
    <w:rsid w:val="00A96C70"/>
    <w:rsid w:val="00A970BC"/>
    <w:rsid w:val="00A9780B"/>
    <w:rsid w:val="00A97860"/>
    <w:rsid w:val="00A978B2"/>
    <w:rsid w:val="00AA00EC"/>
    <w:rsid w:val="00AA02AC"/>
    <w:rsid w:val="00AA05A2"/>
    <w:rsid w:val="00AA0D24"/>
    <w:rsid w:val="00AA0D5A"/>
    <w:rsid w:val="00AA0ECD"/>
    <w:rsid w:val="00AA15D7"/>
    <w:rsid w:val="00AA1B76"/>
    <w:rsid w:val="00AA2214"/>
    <w:rsid w:val="00AA25F8"/>
    <w:rsid w:val="00AA2907"/>
    <w:rsid w:val="00AA2973"/>
    <w:rsid w:val="00AA314E"/>
    <w:rsid w:val="00AA35B1"/>
    <w:rsid w:val="00AA3616"/>
    <w:rsid w:val="00AA3DE7"/>
    <w:rsid w:val="00AA3F3F"/>
    <w:rsid w:val="00AA4672"/>
    <w:rsid w:val="00AA4BB0"/>
    <w:rsid w:val="00AA5132"/>
    <w:rsid w:val="00AA55B1"/>
    <w:rsid w:val="00AA5863"/>
    <w:rsid w:val="00AA58D3"/>
    <w:rsid w:val="00AA5B58"/>
    <w:rsid w:val="00AA6245"/>
    <w:rsid w:val="00AA6A01"/>
    <w:rsid w:val="00AA6BD2"/>
    <w:rsid w:val="00AA6C67"/>
    <w:rsid w:val="00AA7847"/>
    <w:rsid w:val="00AB01AE"/>
    <w:rsid w:val="00AB02BC"/>
    <w:rsid w:val="00AB0844"/>
    <w:rsid w:val="00AB0EBC"/>
    <w:rsid w:val="00AB0ED1"/>
    <w:rsid w:val="00AB0F47"/>
    <w:rsid w:val="00AB1918"/>
    <w:rsid w:val="00AB1941"/>
    <w:rsid w:val="00AB1E0F"/>
    <w:rsid w:val="00AB235C"/>
    <w:rsid w:val="00AB2BDA"/>
    <w:rsid w:val="00AB3121"/>
    <w:rsid w:val="00AB31BC"/>
    <w:rsid w:val="00AB3260"/>
    <w:rsid w:val="00AB358C"/>
    <w:rsid w:val="00AB35E0"/>
    <w:rsid w:val="00AB397D"/>
    <w:rsid w:val="00AB3A5B"/>
    <w:rsid w:val="00AB49F5"/>
    <w:rsid w:val="00AB4A70"/>
    <w:rsid w:val="00AB5CE4"/>
    <w:rsid w:val="00AB5E70"/>
    <w:rsid w:val="00AB5F86"/>
    <w:rsid w:val="00AB60FD"/>
    <w:rsid w:val="00AB6150"/>
    <w:rsid w:val="00AB64D9"/>
    <w:rsid w:val="00AB6C3F"/>
    <w:rsid w:val="00AB6E6A"/>
    <w:rsid w:val="00AB713B"/>
    <w:rsid w:val="00AB7C0E"/>
    <w:rsid w:val="00AB7DC1"/>
    <w:rsid w:val="00AC00CA"/>
    <w:rsid w:val="00AC096A"/>
    <w:rsid w:val="00AC1815"/>
    <w:rsid w:val="00AC18E7"/>
    <w:rsid w:val="00AC1958"/>
    <w:rsid w:val="00AC213E"/>
    <w:rsid w:val="00AC2225"/>
    <w:rsid w:val="00AC369E"/>
    <w:rsid w:val="00AC540B"/>
    <w:rsid w:val="00AC5D25"/>
    <w:rsid w:val="00AC5E57"/>
    <w:rsid w:val="00AC5FAD"/>
    <w:rsid w:val="00AC64F8"/>
    <w:rsid w:val="00AC66BB"/>
    <w:rsid w:val="00AC69BD"/>
    <w:rsid w:val="00AC6C52"/>
    <w:rsid w:val="00AC6C89"/>
    <w:rsid w:val="00AC6D7B"/>
    <w:rsid w:val="00AC714D"/>
    <w:rsid w:val="00AC7361"/>
    <w:rsid w:val="00AC7769"/>
    <w:rsid w:val="00AD0065"/>
    <w:rsid w:val="00AD091F"/>
    <w:rsid w:val="00AD0A95"/>
    <w:rsid w:val="00AD147F"/>
    <w:rsid w:val="00AD1D04"/>
    <w:rsid w:val="00AD20FC"/>
    <w:rsid w:val="00AD28AF"/>
    <w:rsid w:val="00AD2D6C"/>
    <w:rsid w:val="00AD2E35"/>
    <w:rsid w:val="00AD30D2"/>
    <w:rsid w:val="00AD3251"/>
    <w:rsid w:val="00AD35DA"/>
    <w:rsid w:val="00AD379A"/>
    <w:rsid w:val="00AD4105"/>
    <w:rsid w:val="00AD426B"/>
    <w:rsid w:val="00AD4722"/>
    <w:rsid w:val="00AD4871"/>
    <w:rsid w:val="00AD4E20"/>
    <w:rsid w:val="00AD5591"/>
    <w:rsid w:val="00AD58CC"/>
    <w:rsid w:val="00AD753C"/>
    <w:rsid w:val="00AD778C"/>
    <w:rsid w:val="00AD7A1B"/>
    <w:rsid w:val="00AD7ED7"/>
    <w:rsid w:val="00AD7FB9"/>
    <w:rsid w:val="00AE055D"/>
    <w:rsid w:val="00AE10F2"/>
    <w:rsid w:val="00AE19E8"/>
    <w:rsid w:val="00AE1FE7"/>
    <w:rsid w:val="00AE22E8"/>
    <w:rsid w:val="00AE2AEB"/>
    <w:rsid w:val="00AE2D42"/>
    <w:rsid w:val="00AE2E83"/>
    <w:rsid w:val="00AE3581"/>
    <w:rsid w:val="00AE36CD"/>
    <w:rsid w:val="00AE4286"/>
    <w:rsid w:val="00AE47D6"/>
    <w:rsid w:val="00AE58B7"/>
    <w:rsid w:val="00AF012D"/>
    <w:rsid w:val="00AF04BA"/>
    <w:rsid w:val="00AF04E6"/>
    <w:rsid w:val="00AF0A44"/>
    <w:rsid w:val="00AF0BE7"/>
    <w:rsid w:val="00AF0EB3"/>
    <w:rsid w:val="00AF1336"/>
    <w:rsid w:val="00AF1750"/>
    <w:rsid w:val="00AF209A"/>
    <w:rsid w:val="00AF20C6"/>
    <w:rsid w:val="00AF2520"/>
    <w:rsid w:val="00AF29FD"/>
    <w:rsid w:val="00AF332F"/>
    <w:rsid w:val="00AF33F8"/>
    <w:rsid w:val="00AF3635"/>
    <w:rsid w:val="00AF3D9E"/>
    <w:rsid w:val="00AF3E4D"/>
    <w:rsid w:val="00AF4470"/>
    <w:rsid w:val="00AF48B5"/>
    <w:rsid w:val="00AF48DD"/>
    <w:rsid w:val="00AF5882"/>
    <w:rsid w:val="00AF58A5"/>
    <w:rsid w:val="00AF5D4E"/>
    <w:rsid w:val="00AF70F0"/>
    <w:rsid w:val="00AF7315"/>
    <w:rsid w:val="00AF752D"/>
    <w:rsid w:val="00AF773F"/>
    <w:rsid w:val="00B0119B"/>
    <w:rsid w:val="00B01374"/>
    <w:rsid w:val="00B018A7"/>
    <w:rsid w:val="00B022D0"/>
    <w:rsid w:val="00B02BEB"/>
    <w:rsid w:val="00B0334E"/>
    <w:rsid w:val="00B0337F"/>
    <w:rsid w:val="00B0393D"/>
    <w:rsid w:val="00B041D2"/>
    <w:rsid w:val="00B044B7"/>
    <w:rsid w:val="00B04591"/>
    <w:rsid w:val="00B056BC"/>
    <w:rsid w:val="00B05C42"/>
    <w:rsid w:val="00B0678A"/>
    <w:rsid w:val="00B071FC"/>
    <w:rsid w:val="00B07791"/>
    <w:rsid w:val="00B07DDD"/>
    <w:rsid w:val="00B11182"/>
    <w:rsid w:val="00B11EFB"/>
    <w:rsid w:val="00B12100"/>
    <w:rsid w:val="00B12562"/>
    <w:rsid w:val="00B135F1"/>
    <w:rsid w:val="00B1379F"/>
    <w:rsid w:val="00B13E49"/>
    <w:rsid w:val="00B14103"/>
    <w:rsid w:val="00B14511"/>
    <w:rsid w:val="00B1547F"/>
    <w:rsid w:val="00B15A01"/>
    <w:rsid w:val="00B15C1D"/>
    <w:rsid w:val="00B15C9E"/>
    <w:rsid w:val="00B15D8F"/>
    <w:rsid w:val="00B15EFA"/>
    <w:rsid w:val="00B1620A"/>
    <w:rsid w:val="00B16786"/>
    <w:rsid w:val="00B16854"/>
    <w:rsid w:val="00B16C43"/>
    <w:rsid w:val="00B16FAC"/>
    <w:rsid w:val="00B1743E"/>
    <w:rsid w:val="00B17977"/>
    <w:rsid w:val="00B17B07"/>
    <w:rsid w:val="00B17D8B"/>
    <w:rsid w:val="00B17F68"/>
    <w:rsid w:val="00B200C6"/>
    <w:rsid w:val="00B21DB0"/>
    <w:rsid w:val="00B21E31"/>
    <w:rsid w:val="00B22017"/>
    <w:rsid w:val="00B22217"/>
    <w:rsid w:val="00B224C1"/>
    <w:rsid w:val="00B22DF7"/>
    <w:rsid w:val="00B22F2C"/>
    <w:rsid w:val="00B23C75"/>
    <w:rsid w:val="00B24025"/>
    <w:rsid w:val="00B24589"/>
    <w:rsid w:val="00B24626"/>
    <w:rsid w:val="00B24E27"/>
    <w:rsid w:val="00B2527C"/>
    <w:rsid w:val="00B252F6"/>
    <w:rsid w:val="00B254B5"/>
    <w:rsid w:val="00B25937"/>
    <w:rsid w:val="00B26284"/>
    <w:rsid w:val="00B266F5"/>
    <w:rsid w:val="00B26A7C"/>
    <w:rsid w:val="00B2748C"/>
    <w:rsid w:val="00B2750E"/>
    <w:rsid w:val="00B27B08"/>
    <w:rsid w:val="00B30097"/>
    <w:rsid w:val="00B3014D"/>
    <w:rsid w:val="00B30428"/>
    <w:rsid w:val="00B30E9F"/>
    <w:rsid w:val="00B31762"/>
    <w:rsid w:val="00B31F9B"/>
    <w:rsid w:val="00B320BE"/>
    <w:rsid w:val="00B3212C"/>
    <w:rsid w:val="00B32BF2"/>
    <w:rsid w:val="00B333C6"/>
    <w:rsid w:val="00B334EA"/>
    <w:rsid w:val="00B3361F"/>
    <w:rsid w:val="00B342A5"/>
    <w:rsid w:val="00B348DC"/>
    <w:rsid w:val="00B353F8"/>
    <w:rsid w:val="00B36079"/>
    <w:rsid w:val="00B362C9"/>
    <w:rsid w:val="00B3645D"/>
    <w:rsid w:val="00B36987"/>
    <w:rsid w:val="00B36A5F"/>
    <w:rsid w:val="00B36C43"/>
    <w:rsid w:val="00B372F5"/>
    <w:rsid w:val="00B37707"/>
    <w:rsid w:val="00B406F7"/>
    <w:rsid w:val="00B40902"/>
    <w:rsid w:val="00B40F57"/>
    <w:rsid w:val="00B417D3"/>
    <w:rsid w:val="00B417E5"/>
    <w:rsid w:val="00B4181D"/>
    <w:rsid w:val="00B41A7F"/>
    <w:rsid w:val="00B41D0E"/>
    <w:rsid w:val="00B42639"/>
    <w:rsid w:val="00B42824"/>
    <w:rsid w:val="00B42943"/>
    <w:rsid w:val="00B42EB4"/>
    <w:rsid w:val="00B43698"/>
    <w:rsid w:val="00B437E8"/>
    <w:rsid w:val="00B43F6C"/>
    <w:rsid w:val="00B44360"/>
    <w:rsid w:val="00B44F62"/>
    <w:rsid w:val="00B464DC"/>
    <w:rsid w:val="00B46660"/>
    <w:rsid w:val="00B468CC"/>
    <w:rsid w:val="00B46B63"/>
    <w:rsid w:val="00B47316"/>
    <w:rsid w:val="00B47374"/>
    <w:rsid w:val="00B47533"/>
    <w:rsid w:val="00B47851"/>
    <w:rsid w:val="00B47AB8"/>
    <w:rsid w:val="00B5004D"/>
    <w:rsid w:val="00B500A1"/>
    <w:rsid w:val="00B5110D"/>
    <w:rsid w:val="00B51D21"/>
    <w:rsid w:val="00B5244E"/>
    <w:rsid w:val="00B524AF"/>
    <w:rsid w:val="00B52FC1"/>
    <w:rsid w:val="00B53007"/>
    <w:rsid w:val="00B5324B"/>
    <w:rsid w:val="00B534E9"/>
    <w:rsid w:val="00B53823"/>
    <w:rsid w:val="00B53AA5"/>
    <w:rsid w:val="00B53DBE"/>
    <w:rsid w:val="00B54DB2"/>
    <w:rsid w:val="00B54DF3"/>
    <w:rsid w:val="00B54F38"/>
    <w:rsid w:val="00B5503B"/>
    <w:rsid w:val="00B5552E"/>
    <w:rsid w:val="00B55701"/>
    <w:rsid w:val="00B55B45"/>
    <w:rsid w:val="00B56B42"/>
    <w:rsid w:val="00B56D50"/>
    <w:rsid w:val="00B57251"/>
    <w:rsid w:val="00B57772"/>
    <w:rsid w:val="00B607D4"/>
    <w:rsid w:val="00B608B6"/>
    <w:rsid w:val="00B60963"/>
    <w:rsid w:val="00B60B07"/>
    <w:rsid w:val="00B60D14"/>
    <w:rsid w:val="00B60EE5"/>
    <w:rsid w:val="00B61279"/>
    <w:rsid w:val="00B6151E"/>
    <w:rsid w:val="00B616A4"/>
    <w:rsid w:val="00B62A35"/>
    <w:rsid w:val="00B62C86"/>
    <w:rsid w:val="00B63074"/>
    <w:rsid w:val="00B633BE"/>
    <w:rsid w:val="00B63553"/>
    <w:rsid w:val="00B63A67"/>
    <w:rsid w:val="00B643A9"/>
    <w:rsid w:val="00B64466"/>
    <w:rsid w:val="00B646AD"/>
    <w:rsid w:val="00B646D5"/>
    <w:rsid w:val="00B64FF1"/>
    <w:rsid w:val="00B65194"/>
    <w:rsid w:val="00B6521E"/>
    <w:rsid w:val="00B6534E"/>
    <w:rsid w:val="00B65D52"/>
    <w:rsid w:val="00B65F6D"/>
    <w:rsid w:val="00B660FC"/>
    <w:rsid w:val="00B668EF"/>
    <w:rsid w:val="00B66B29"/>
    <w:rsid w:val="00B6793A"/>
    <w:rsid w:val="00B67945"/>
    <w:rsid w:val="00B714A6"/>
    <w:rsid w:val="00B715FB"/>
    <w:rsid w:val="00B71E74"/>
    <w:rsid w:val="00B71EFE"/>
    <w:rsid w:val="00B723B9"/>
    <w:rsid w:val="00B723D2"/>
    <w:rsid w:val="00B724AE"/>
    <w:rsid w:val="00B72D46"/>
    <w:rsid w:val="00B72DBF"/>
    <w:rsid w:val="00B72FBB"/>
    <w:rsid w:val="00B73186"/>
    <w:rsid w:val="00B731AD"/>
    <w:rsid w:val="00B73988"/>
    <w:rsid w:val="00B73B34"/>
    <w:rsid w:val="00B73C54"/>
    <w:rsid w:val="00B73C86"/>
    <w:rsid w:val="00B73DD8"/>
    <w:rsid w:val="00B73FE8"/>
    <w:rsid w:val="00B740C4"/>
    <w:rsid w:val="00B74457"/>
    <w:rsid w:val="00B744AA"/>
    <w:rsid w:val="00B745B7"/>
    <w:rsid w:val="00B74694"/>
    <w:rsid w:val="00B74ABC"/>
    <w:rsid w:val="00B75240"/>
    <w:rsid w:val="00B753D6"/>
    <w:rsid w:val="00B757FF"/>
    <w:rsid w:val="00B75A42"/>
    <w:rsid w:val="00B75AFD"/>
    <w:rsid w:val="00B75C79"/>
    <w:rsid w:val="00B7671E"/>
    <w:rsid w:val="00B772CF"/>
    <w:rsid w:val="00B77419"/>
    <w:rsid w:val="00B77487"/>
    <w:rsid w:val="00B77871"/>
    <w:rsid w:val="00B77B82"/>
    <w:rsid w:val="00B801C5"/>
    <w:rsid w:val="00B80629"/>
    <w:rsid w:val="00B80749"/>
    <w:rsid w:val="00B8130B"/>
    <w:rsid w:val="00B814CB"/>
    <w:rsid w:val="00B81A98"/>
    <w:rsid w:val="00B81D92"/>
    <w:rsid w:val="00B81FCF"/>
    <w:rsid w:val="00B822BC"/>
    <w:rsid w:val="00B82546"/>
    <w:rsid w:val="00B82FCE"/>
    <w:rsid w:val="00B8374E"/>
    <w:rsid w:val="00B83932"/>
    <w:rsid w:val="00B83DA7"/>
    <w:rsid w:val="00B83F3B"/>
    <w:rsid w:val="00B84015"/>
    <w:rsid w:val="00B84998"/>
    <w:rsid w:val="00B84D45"/>
    <w:rsid w:val="00B84DC1"/>
    <w:rsid w:val="00B854CB"/>
    <w:rsid w:val="00B857A7"/>
    <w:rsid w:val="00B859FE"/>
    <w:rsid w:val="00B85A63"/>
    <w:rsid w:val="00B85FA9"/>
    <w:rsid w:val="00B8655F"/>
    <w:rsid w:val="00B865BD"/>
    <w:rsid w:val="00B86978"/>
    <w:rsid w:val="00B86BB7"/>
    <w:rsid w:val="00B86ED6"/>
    <w:rsid w:val="00B87C1C"/>
    <w:rsid w:val="00B87D13"/>
    <w:rsid w:val="00B87F1A"/>
    <w:rsid w:val="00B901AC"/>
    <w:rsid w:val="00B904B8"/>
    <w:rsid w:val="00B904BA"/>
    <w:rsid w:val="00B910B5"/>
    <w:rsid w:val="00B916BD"/>
    <w:rsid w:val="00B9193B"/>
    <w:rsid w:val="00B91B8F"/>
    <w:rsid w:val="00B91CC5"/>
    <w:rsid w:val="00B91CE2"/>
    <w:rsid w:val="00B927E7"/>
    <w:rsid w:val="00B93028"/>
    <w:rsid w:val="00B9324D"/>
    <w:rsid w:val="00B93527"/>
    <w:rsid w:val="00B938E9"/>
    <w:rsid w:val="00B93A21"/>
    <w:rsid w:val="00B93F48"/>
    <w:rsid w:val="00B94596"/>
    <w:rsid w:val="00B9478B"/>
    <w:rsid w:val="00B949F8"/>
    <w:rsid w:val="00B94B70"/>
    <w:rsid w:val="00B95098"/>
    <w:rsid w:val="00B95592"/>
    <w:rsid w:val="00B95FD7"/>
    <w:rsid w:val="00B96933"/>
    <w:rsid w:val="00B96961"/>
    <w:rsid w:val="00B96A9E"/>
    <w:rsid w:val="00B96FB8"/>
    <w:rsid w:val="00B9704D"/>
    <w:rsid w:val="00B972C3"/>
    <w:rsid w:val="00B97458"/>
    <w:rsid w:val="00B97575"/>
    <w:rsid w:val="00B9769D"/>
    <w:rsid w:val="00B9797F"/>
    <w:rsid w:val="00B97A02"/>
    <w:rsid w:val="00BA0333"/>
    <w:rsid w:val="00BA074F"/>
    <w:rsid w:val="00BA0968"/>
    <w:rsid w:val="00BA09EB"/>
    <w:rsid w:val="00BA0F74"/>
    <w:rsid w:val="00BA1292"/>
    <w:rsid w:val="00BA14E1"/>
    <w:rsid w:val="00BA167D"/>
    <w:rsid w:val="00BA1A19"/>
    <w:rsid w:val="00BA2202"/>
    <w:rsid w:val="00BA225B"/>
    <w:rsid w:val="00BA2A8B"/>
    <w:rsid w:val="00BA2BA3"/>
    <w:rsid w:val="00BA2E36"/>
    <w:rsid w:val="00BA300A"/>
    <w:rsid w:val="00BA3667"/>
    <w:rsid w:val="00BA36FB"/>
    <w:rsid w:val="00BA3D7F"/>
    <w:rsid w:val="00BA4620"/>
    <w:rsid w:val="00BA4B2D"/>
    <w:rsid w:val="00BA50C6"/>
    <w:rsid w:val="00BA51E7"/>
    <w:rsid w:val="00BA5370"/>
    <w:rsid w:val="00BA5600"/>
    <w:rsid w:val="00BA565C"/>
    <w:rsid w:val="00BA57EC"/>
    <w:rsid w:val="00BA5AC9"/>
    <w:rsid w:val="00BA5D16"/>
    <w:rsid w:val="00BA5F72"/>
    <w:rsid w:val="00BA5FE3"/>
    <w:rsid w:val="00BA623C"/>
    <w:rsid w:val="00BA6777"/>
    <w:rsid w:val="00BA67B6"/>
    <w:rsid w:val="00BA6F52"/>
    <w:rsid w:val="00BA70FB"/>
    <w:rsid w:val="00BB00F5"/>
    <w:rsid w:val="00BB012A"/>
    <w:rsid w:val="00BB01B7"/>
    <w:rsid w:val="00BB04D4"/>
    <w:rsid w:val="00BB071F"/>
    <w:rsid w:val="00BB09B7"/>
    <w:rsid w:val="00BB0C7E"/>
    <w:rsid w:val="00BB0D88"/>
    <w:rsid w:val="00BB1195"/>
    <w:rsid w:val="00BB16F6"/>
    <w:rsid w:val="00BB1A03"/>
    <w:rsid w:val="00BB1BDC"/>
    <w:rsid w:val="00BB1F3F"/>
    <w:rsid w:val="00BB2C7C"/>
    <w:rsid w:val="00BB30A3"/>
    <w:rsid w:val="00BB312E"/>
    <w:rsid w:val="00BB3A90"/>
    <w:rsid w:val="00BB4246"/>
    <w:rsid w:val="00BB4A3D"/>
    <w:rsid w:val="00BB4A8B"/>
    <w:rsid w:val="00BB4E52"/>
    <w:rsid w:val="00BB4EB6"/>
    <w:rsid w:val="00BB4EEA"/>
    <w:rsid w:val="00BB5B90"/>
    <w:rsid w:val="00BB5F9B"/>
    <w:rsid w:val="00BB60F3"/>
    <w:rsid w:val="00BB68DA"/>
    <w:rsid w:val="00BB6F5A"/>
    <w:rsid w:val="00BB6FE9"/>
    <w:rsid w:val="00BB72FD"/>
    <w:rsid w:val="00BB7F6A"/>
    <w:rsid w:val="00BC0310"/>
    <w:rsid w:val="00BC0638"/>
    <w:rsid w:val="00BC0686"/>
    <w:rsid w:val="00BC0BD6"/>
    <w:rsid w:val="00BC0E08"/>
    <w:rsid w:val="00BC12D6"/>
    <w:rsid w:val="00BC1884"/>
    <w:rsid w:val="00BC1ACE"/>
    <w:rsid w:val="00BC1BAE"/>
    <w:rsid w:val="00BC2134"/>
    <w:rsid w:val="00BC2AB7"/>
    <w:rsid w:val="00BC35D1"/>
    <w:rsid w:val="00BC43D5"/>
    <w:rsid w:val="00BC520F"/>
    <w:rsid w:val="00BC54DC"/>
    <w:rsid w:val="00BC5667"/>
    <w:rsid w:val="00BC5BC7"/>
    <w:rsid w:val="00BC6067"/>
    <w:rsid w:val="00BC61C5"/>
    <w:rsid w:val="00BC625B"/>
    <w:rsid w:val="00BC64F4"/>
    <w:rsid w:val="00BC6AA3"/>
    <w:rsid w:val="00BC6CF9"/>
    <w:rsid w:val="00BC7633"/>
    <w:rsid w:val="00BC77F2"/>
    <w:rsid w:val="00BC7B98"/>
    <w:rsid w:val="00BC7EB1"/>
    <w:rsid w:val="00BD0499"/>
    <w:rsid w:val="00BD0724"/>
    <w:rsid w:val="00BD0909"/>
    <w:rsid w:val="00BD090E"/>
    <w:rsid w:val="00BD11D4"/>
    <w:rsid w:val="00BD129C"/>
    <w:rsid w:val="00BD14A2"/>
    <w:rsid w:val="00BD17F0"/>
    <w:rsid w:val="00BD1ED0"/>
    <w:rsid w:val="00BD2385"/>
    <w:rsid w:val="00BD29ED"/>
    <w:rsid w:val="00BD3200"/>
    <w:rsid w:val="00BD47DF"/>
    <w:rsid w:val="00BD48C5"/>
    <w:rsid w:val="00BD4C44"/>
    <w:rsid w:val="00BD4D16"/>
    <w:rsid w:val="00BD4EB3"/>
    <w:rsid w:val="00BD5293"/>
    <w:rsid w:val="00BD5EEC"/>
    <w:rsid w:val="00BD5FF9"/>
    <w:rsid w:val="00BD6AD6"/>
    <w:rsid w:val="00BD6E52"/>
    <w:rsid w:val="00BD7AAA"/>
    <w:rsid w:val="00BD7D24"/>
    <w:rsid w:val="00BE03E6"/>
    <w:rsid w:val="00BE0541"/>
    <w:rsid w:val="00BE0D36"/>
    <w:rsid w:val="00BE1089"/>
    <w:rsid w:val="00BE14F4"/>
    <w:rsid w:val="00BE1D04"/>
    <w:rsid w:val="00BE1FD8"/>
    <w:rsid w:val="00BE2945"/>
    <w:rsid w:val="00BE2DC2"/>
    <w:rsid w:val="00BE2FCD"/>
    <w:rsid w:val="00BE3115"/>
    <w:rsid w:val="00BE314F"/>
    <w:rsid w:val="00BE3856"/>
    <w:rsid w:val="00BE3D29"/>
    <w:rsid w:val="00BE418A"/>
    <w:rsid w:val="00BE52B2"/>
    <w:rsid w:val="00BE56B8"/>
    <w:rsid w:val="00BE57E4"/>
    <w:rsid w:val="00BE599E"/>
    <w:rsid w:val="00BE6C1D"/>
    <w:rsid w:val="00BE79A4"/>
    <w:rsid w:val="00BF0BBC"/>
    <w:rsid w:val="00BF1C4E"/>
    <w:rsid w:val="00BF1D5B"/>
    <w:rsid w:val="00BF1E29"/>
    <w:rsid w:val="00BF23CC"/>
    <w:rsid w:val="00BF302C"/>
    <w:rsid w:val="00BF307F"/>
    <w:rsid w:val="00BF310F"/>
    <w:rsid w:val="00BF364E"/>
    <w:rsid w:val="00BF36E5"/>
    <w:rsid w:val="00BF37B8"/>
    <w:rsid w:val="00BF3BAA"/>
    <w:rsid w:val="00BF4068"/>
    <w:rsid w:val="00BF4239"/>
    <w:rsid w:val="00BF43F2"/>
    <w:rsid w:val="00BF4760"/>
    <w:rsid w:val="00BF4825"/>
    <w:rsid w:val="00BF5874"/>
    <w:rsid w:val="00BF5BCC"/>
    <w:rsid w:val="00BF5EFB"/>
    <w:rsid w:val="00BF663E"/>
    <w:rsid w:val="00BF6966"/>
    <w:rsid w:val="00BF6A88"/>
    <w:rsid w:val="00BF6CF7"/>
    <w:rsid w:val="00BF7829"/>
    <w:rsid w:val="00BF7A19"/>
    <w:rsid w:val="00BF7FB4"/>
    <w:rsid w:val="00C009A4"/>
    <w:rsid w:val="00C00A45"/>
    <w:rsid w:val="00C00D29"/>
    <w:rsid w:val="00C00D53"/>
    <w:rsid w:val="00C011F1"/>
    <w:rsid w:val="00C01265"/>
    <w:rsid w:val="00C014D6"/>
    <w:rsid w:val="00C01B32"/>
    <w:rsid w:val="00C02140"/>
    <w:rsid w:val="00C02456"/>
    <w:rsid w:val="00C02D7D"/>
    <w:rsid w:val="00C03217"/>
    <w:rsid w:val="00C03974"/>
    <w:rsid w:val="00C03FBF"/>
    <w:rsid w:val="00C04077"/>
    <w:rsid w:val="00C04385"/>
    <w:rsid w:val="00C04874"/>
    <w:rsid w:val="00C04C8B"/>
    <w:rsid w:val="00C05894"/>
    <w:rsid w:val="00C05FE8"/>
    <w:rsid w:val="00C0621F"/>
    <w:rsid w:val="00C0686D"/>
    <w:rsid w:val="00C06DB8"/>
    <w:rsid w:val="00C07A74"/>
    <w:rsid w:val="00C10332"/>
    <w:rsid w:val="00C105D8"/>
    <w:rsid w:val="00C1081C"/>
    <w:rsid w:val="00C1106C"/>
    <w:rsid w:val="00C1121F"/>
    <w:rsid w:val="00C115DC"/>
    <w:rsid w:val="00C11A05"/>
    <w:rsid w:val="00C12589"/>
    <w:rsid w:val="00C12ACA"/>
    <w:rsid w:val="00C12FAF"/>
    <w:rsid w:val="00C13AFE"/>
    <w:rsid w:val="00C13B04"/>
    <w:rsid w:val="00C13C36"/>
    <w:rsid w:val="00C1459D"/>
    <w:rsid w:val="00C149D3"/>
    <w:rsid w:val="00C151DB"/>
    <w:rsid w:val="00C15635"/>
    <w:rsid w:val="00C15ACB"/>
    <w:rsid w:val="00C15CE1"/>
    <w:rsid w:val="00C15E75"/>
    <w:rsid w:val="00C16188"/>
    <w:rsid w:val="00C164CE"/>
    <w:rsid w:val="00C16613"/>
    <w:rsid w:val="00C16639"/>
    <w:rsid w:val="00C16793"/>
    <w:rsid w:val="00C16E01"/>
    <w:rsid w:val="00C1717A"/>
    <w:rsid w:val="00C177BF"/>
    <w:rsid w:val="00C17B81"/>
    <w:rsid w:val="00C17EA7"/>
    <w:rsid w:val="00C2047D"/>
    <w:rsid w:val="00C20A1B"/>
    <w:rsid w:val="00C20D22"/>
    <w:rsid w:val="00C21350"/>
    <w:rsid w:val="00C2146E"/>
    <w:rsid w:val="00C21D1C"/>
    <w:rsid w:val="00C21F67"/>
    <w:rsid w:val="00C2202C"/>
    <w:rsid w:val="00C234CA"/>
    <w:rsid w:val="00C23980"/>
    <w:rsid w:val="00C23A11"/>
    <w:rsid w:val="00C24162"/>
    <w:rsid w:val="00C24186"/>
    <w:rsid w:val="00C241A3"/>
    <w:rsid w:val="00C24300"/>
    <w:rsid w:val="00C24358"/>
    <w:rsid w:val="00C24434"/>
    <w:rsid w:val="00C24718"/>
    <w:rsid w:val="00C24794"/>
    <w:rsid w:val="00C25126"/>
    <w:rsid w:val="00C25374"/>
    <w:rsid w:val="00C25385"/>
    <w:rsid w:val="00C25497"/>
    <w:rsid w:val="00C255F6"/>
    <w:rsid w:val="00C26265"/>
    <w:rsid w:val="00C2675F"/>
    <w:rsid w:val="00C2691C"/>
    <w:rsid w:val="00C27565"/>
    <w:rsid w:val="00C27AB3"/>
    <w:rsid w:val="00C30693"/>
    <w:rsid w:val="00C30C78"/>
    <w:rsid w:val="00C30CF8"/>
    <w:rsid w:val="00C31548"/>
    <w:rsid w:val="00C315C4"/>
    <w:rsid w:val="00C318EA"/>
    <w:rsid w:val="00C31CCF"/>
    <w:rsid w:val="00C31E82"/>
    <w:rsid w:val="00C3202B"/>
    <w:rsid w:val="00C32187"/>
    <w:rsid w:val="00C325AE"/>
    <w:rsid w:val="00C32F5A"/>
    <w:rsid w:val="00C3307C"/>
    <w:rsid w:val="00C332DB"/>
    <w:rsid w:val="00C334E8"/>
    <w:rsid w:val="00C33F99"/>
    <w:rsid w:val="00C344C7"/>
    <w:rsid w:val="00C346A7"/>
    <w:rsid w:val="00C3552E"/>
    <w:rsid w:val="00C356E4"/>
    <w:rsid w:val="00C359D1"/>
    <w:rsid w:val="00C35A10"/>
    <w:rsid w:val="00C3675C"/>
    <w:rsid w:val="00C36E5B"/>
    <w:rsid w:val="00C36F10"/>
    <w:rsid w:val="00C37245"/>
    <w:rsid w:val="00C37280"/>
    <w:rsid w:val="00C37565"/>
    <w:rsid w:val="00C3759F"/>
    <w:rsid w:val="00C378C1"/>
    <w:rsid w:val="00C379A4"/>
    <w:rsid w:val="00C37EBE"/>
    <w:rsid w:val="00C40030"/>
    <w:rsid w:val="00C40361"/>
    <w:rsid w:val="00C4072B"/>
    <w:rsid w:val="00C408FC"/>
    <w:rsid w:val="00C4099F"/>
    <w:rsid w:val="00C414FF"/>
    <w:rsid w:val="00C41597"/>
    <w:rsid w:val="00C41A72"/>
    <w:rsid w:val="00C421FB"/>
    <w:rsid w:val="00C42522"/>
    <w:rsid w:val="00C43CC8"/>
    <w:rsid w:val="00C43D20"/>
    <w:rsid w:val="00C43E23"/>
    <w:rsid w:val="00C4569D"/>
    <w:rsid w:val="00C45E20"/>
    <w:rsid w:val="00C45F86"/>
    <w:rsid w:val="00C4721D"/>
    <w:rsid w:val="00C477EC"/>
    <w:rsid w:val="00C47DD9"/>
    <w:rsid w:val="00C47DE4"/>
    <w:rsid w:val="00C50149"/>
    <w:rsid w:val="00C50989"/>
    <w:rsid w:val="00C51B1D"/>
    <w:rsid w:val="00C51DBF"/>
    <w:rsid w:val="00C51DFA"/>
    <w:rsid w:val="00C52309"/>
    <w:rsid w:val="00C5237A"/>
    <w:rsid w:val="00C5290E"/>
    <w:rsid w:val="00C5292E"/>
    <w:rsid w:val="00C529A7"/>
    <w:rsid w:val="00C52FC1"/>
    <w:rsid w:val="00C53492"/>
    <w:rsid w:val="00C53AE5"/>
    <w:rsid w:val="00C546BB"/>
    <w:rsid w:val="00C549C3"/>
    <w:rsid w:val="00C54F56"/>
    <w:rsid w:val="00C5592B"/>
    <w:rsid w:val="00C55A86"/>
    <w:rsid w:val="00C56E8F"/>
    <w:rsid w:val="00C57DC8"/>
    <w:rsid w:val="00C60072"/>
    <w:rsid w:val="00C60255"/>
    <w:rsid w:val="00C60E89"/>
    <w:rsid w:val="00C610CA"/>
    <w:rsid w:val="00C61226"/>
    <w:rsid w:val="00C612A6"/>
    <w:rsid w:val="00C614FC"/>
    <w:rsid w:val="00C61B79"/>
    <w:rsid w:val="00C61BB7"/>
    <w:rsid w:val="00C61EBE"/>
    <w:rsid w:val="00C62200"/>
    <w:rsid w:val="00C62283"/>
    <w:rsid w:val="00C62769"/>
    <w:rsid w:val="00C6298A"/>
    <w:rsid w:val="00C62D40"/>
    <w:rsid w:val="00C62DB4"/>
    <w:rsid w:val="00C62FEA"/>
    <w:rsid w:val="00C634D7"/>
    <w:rsid w:val="00C635A1"/>
    <w:rsid w:val="00C635D8"/>
    <w:rsid w:val="00C638A3"/>
    <w:rsid w:val="00C63AC5"/>
    <w:rsid w:val="00C63D75"/>
    <w:rsid w:val="00C64794"/>
    <w:rsid w:val="00C64CEC"/>
    <w:rsid w:val="00C64D10"/>
    <w:rsid w:val="00C64F1E"/>
    <w:rsid w:val="00C64FF3"/>
    <w:rsid w:val="00C65780"/>
    <w:rsid w:val="00C65C5A"/>
    <w:rsid w:val="00C65E12"/>
    <w:rsid w:val="00C66226"/>
    <w:rsid w:val="00C663FD"/>
    <w:rsid w:val="00C6647C"/>
    <w:rsid w:val="00C66AC6"/>
    <w:rsid w:val="00C67B66"/>
    <w:rsid w:val="00C7069F"/>
    <w:rsid w:val="00C71314"/>
    <w:rsid w:val="00C71508"/>
    <w:rsid w:val="00C72224"/>
    <w:rsid w:val="00C723C7"/>
    <w:rsid w:val="00C72499"/>
    <w:rsid w:val="00C72E4E"/>
    <w:rsid w:val="00C7342A"/>
    <w:rsid w:val="00C7370E"/>
    <w:rsid w:val="00C74208"/>
    <w:rsid w:val="00C74308"/>
    <w:rsid w:val="00C7502B"/>
    <w:rsid w:val="00C75ED0"/>
    <w:rsid w:val="00C76072"/>
    <w:rsid w:val="00C76709"/>
    <w:rsid w:val="00C7738E"/>
    <w:rsid w:val="00C775DC"/>
    <w:rsid w:val="00C80149"/>
    <w:rsid w:val="00C808BA"/>
    <w:rsid w:val="00C80AC0"/>
    <w:rsid w:val="00C80BED"/>
    <w:rsid w:val="00C8169B"/>
    <w:rsid w:val="00C81804"/>
    <w:rsid w:val="00C82DC9"/>
    <w:rsid w:val="00C832A1"/>
    <w:rsid w:val="00C83A03"/>
    <w:rsid w:val="00C83D95"/>
    <w:rsid w:val="00C8400E"/>
    <w:rsid w:val="00C8462C"/>
    <w:rsid w:val="00C84A29"/>
    <w:rsid w:val="00C84A2F"/>
    <w:rsid w:val="00C84B12"/>
    <w:rsid w:val="00C84BA3"/>
    <w:rsid w:val="00C8528F"/>
    <w:rsid w:val="00C8541F"/>
    <w:rsid w:val="00C85D01"/>
    <w:rsid w:val="00C862B3"/>
    <w:rsid w:val="00C8662B"/>
    <w:rsid w:val="00C869A6"/>
    <w:rsid w:val="00C86CDF"/>
    <w:rsid w:val="00C86FF7"/>
    <w:rsid w:val="00C8704C"/>
    <w:rsid w:val="00C871FA"/>
    <w:rsid w:val="00C87BA6"/>
    <w:rsid w:val="00C87D3F"/>
    <w:rsid w:val="00C900D7"/>
    <w:rsid w:val="00C901D0"/>
    <w:rsid w:val="00C906F3"/>
    <w:rsid w:val="00C9105C"/>
    <w:rsid w:val="00C91FE9"/>
    <w:rsid w:val="00C920EA"/>
    <w:rsid w:val="00C922B7"/>
    <w:rsid w:val="00C924AE"/>
    <w:rsid w:val="00C92DD0"/>
    <w:rsid w:val="00C92F88"/>
    <w:rsid w:val="00C930F1"/>
    <w:rsid w:val="00C939F1"/>
    <w:rsid w:val="00C93A0C"/>
    <w:rsid w:val="00C93AA1"/>
    <w:rsid w:val="00C93F3F"/>
    <w:rsid w:val="00C94321"/>
    <w:rsid w:val="00C9478B"/>
    <w:rsid w:val="00C95219"/>
    <w:rsid w:val="00C958E2"/>
    <w:rsid w:val="00C959A5"/>
    <w:rsid w:val="00C95A9E"/>
    <w:rsid w:val="00C95E5C"/>
    <w:rsid w:val="00C95F69"/>
    <w:rsid w:val="00C96132"/>
    <w:rsid w:val="00C970B2"/>
    <w:rsid w:val="00CA0132"/>
    <w:rsid w:val="00CA0885"/>
    <w:rsid w:val="00CA0E96"/>
    <w:rsid w:val="00CA11F7"/>
    <w:rsid w:val="00CA15AC"/>
    <w:rsid w:val="00CA16C4"/>
    <w:rsid w:val="00CA1737"/>
    <w:rsid w:val="00CA1CEA"/>
    <w:rsid w:val="00CA2296"/>
    <w:rsid w:val="00CA239C"/>
    <w:rsid w:val="00CA28A0"/>
    <w:rsid w:val="00CA2CDD"/>
    <w:rsid w:val="00CA42C4"/>
    <w:rsid w:val="00CA43D4"/>
    <w:rsid w:val="00CA44A5"/>
    <w:rsid w:val="00CA480F"/>
    <w:rsid w:val="00CA4854"/>
    <w:rsid w:val="00CA4BB5"/>
    <w:rsid w:val="00CA4EAB"/>
    <w:rsid w:val="00CA4F15"/>
    <w:rsid w:val="00CA55FA"/>
    <w:rsid w:val="00CA6163"/>
    <w:rsid w:val="00CA6253"/>
    <w:rsid w:val="00CA6349"/>
    <w:rsid w:val="00CA65A1"/>
    <w:rsid w:val="00CA6716"/>
    <w:rsid w:val="00CA67BF"/>
    <w:rsid w:val="00CA6FC1"/>
    <w:rsid w:val="00CA7193"/>
    <w:rsid w:val="00CA71C7"/>
    <w:rsid w:val="00CA7516"/>
    <w:rsid w:val="00CA7537"/>
    <w:rsid w:val="00CA7C6A"/>
    <w:rsid w:val="00CB108A"/>
    <w:rsid w:val="00CB2376"/>
    <w:rsid w:val="00CB2EB9"/>
    <w:rsid w:val="00CB3173"/>
    <w:rsid w:val="00CB3784"/>
    <w:rsid w:val="00CB39B2"/>
    <w:rsid w:val="00CB46CB"/>
    <w:rsid w:val="00CB4B8E"/>
    <w:rsid w:val="00CB5453"/>
    <w:rsid w:val="00CB556C"/>
    <w:rsid w:val="00CB6153"/>
    <w:rsid w:val="00CB6AF4"/>
    <w:rsid w:val="00CB6D80"/>
    <w:rsid w:val="00CB6EAE"/>
    <w:rsid w:val="00CB7043"/>
    <w:rsid w:val="00CB7178"/>
    <w:rsid w:val="00CB7FBF"/>
    <w:rsid w:val="00CC01AE"/>
    <w:rsid w:val="00CC02A0"/>
    <w:rsid w:val="00CC02DD"/>
    <w:rsid w:val="00CC02E5"/>
    <w:rsid w:val="00CC0882"/>
    <w:rsid w:val="00CC0B94"/>
    <w:rsid w:val="00CC0E30"/>
    <w:rsid w:val="00CC0F3E"/>
    <w:rsid w:val="00CC121A"/>
    <w:rsid w:val="00CC16AF"/>
    <w:rsid w:val="00CC1A71"/>
    <w:rsid w:val="00CC2074"/>
    <w:rsid w:val="00CC2200"/>
    <w:rsid w:val="00CC2653"/>
    <w:rsid w:val="00CC29A5"/>
    <w:rsid w:val="00CC31C0"/>
    <w:rsid w:val="00CC372F"/>
    <w:rsid w:val="00CC381E"/>
    <w:rsid w:val="00CC44C7"/>
    <w:rsid w:val="00CC4B8F"/>
    <w:rsid w:val="00CC4F69"/>
    <w:rsid w:val="00CC52C3"/>
    <w:rsid w:val="00CC56D2"/>
    <w:rsid w:val="00CC5B76"/>
    <w:rsid w:val="00CC5F33"/>
    <w:rsid w:val="00CC69BE"/>
    <w:rsid w:val="00CC6B6A"/>
    <w:rsid w:val="00CC6B9B"/>
    <w:rsid w:val="00CC6FBB"/>
    <w:rsid w:val="00CC777A"/>
    <w:rsid w:val="00CC7832"/>
    <w:rsid w:val="00CC7E93"/>
    <w:rsid w:val="00CD0B0B"/>
    <w:rsid w:val="00CD0BBD"/>
    <w:rsid w:val="00CD0FA5"/>
    <w:rsid w:val="00CD124B"/>
    <w:rsid w:val="00CD13D4"/>
    <w:rsid w:val="00CD1763"/>
    <w:rsid w:val="00CD178A"/>
    <w:rsid w:val="00CD344D"/>
    <w:rsid w:val="00CD3465"/>
    <w:rsid w:val="00CD4723"/>
    <w:rsid w:val="00CD478A"/>
    <w:rsid w:val="00CD5389"/>
    <w:rsid w:val="00CD5446"/>
    <w:rsid w:val="00CD585B"/>
    <w:rsid w:val="00CD59FB"/>
    <w:rsid w:val="00CD5CEB"/>
    <w:rsid w:val="00CD63ED"/>
    <w:rsid w:val="00CD6490"/>
    <w:rsid w:val="00CD78DC"/>
    <w:rsid w:val="00CD7C4A"/>
    <w:rsid w:val="00CE0556"/>
    <w:rsid w:val="00CE130E"/>
    <w:rsid w:val="00CE14D9"/>
    <w:rsid w:val="00CE157F"/>
    <w:rsid w:val="00CE2420"/>
    <w:rsid w:val="00CE253D"/>
    <w:rsid w:val="00CE25A0"/>
    <w:rsid w:val="00CE284A"/>
    <w:rsid w:val="00CE2B30"/>
    <w:rsid w:val="00CE2CE2"/>
    <w:rsid w:val="00CE323E"/>
    <w:rsid w:val="00CE3816"/>
    <w:rsid w:val="00CE39E8"/>
    <w:rsid w:val="00CE45E2"/>
    <w:rsid w:val="00CE4EC4"/>
    <w:rsid w:val="00CE51F1"/>
    <w:rsid w:val="00CE5AA9"/>
    <w:rsid w:val="00CE5AC9"/>
    <w:rsid w:val="00CE67A6"/>
    <w:rsid w:val="00CF0081"/>
    <w:rsid w:val="00CF0BAA"/>
    <w:rsid w:val="00CF1547"/>
    <w:rsid w:val="00CF2225"/>
    <w:rsid w:val="00CF3386"/>
    <w:rsid w:val="00CF3434"/>
    <w:rsid w:val="00CF3576"/>
    <w:rsid w:val="00CF3BCF"/>
    <w:rsid w:val="00CF3CB9"/>
    <w:rsid w:val="00CF426C"/>
    <w:rsid w:val="00CF4E2A"/>
    <w:rsid w:val="00CF5A6B"/>
    <w:rsid w:val="00CF5CF5"/>
    <w:rsid w:val="00CF6258"/>
    <w:rsid w:val="00CF659A"/>
    <w:rsid w:val="00CF6757"/>
    <w:rsid w:val="00CF67F3"/>
    <w:rsid w:val="00CF68FF"/>
    <w:rsid w:val="00CF6B74"/>
    <w:rsid w:val="00CF6CF5"/>
    <w:rsid w:val="00CF6CFC"/>
    <w:rsid w:val="00CF731C"/>
    <w:rsid w:val="00CF7665"/>
    <w:rsid w:val="00CF7D5D"/>
    <w:rsid w:val="00CF7F19"/>
    <w:rsid w:val="00CF7F6D"/>
    <w:rsid w:val="00D001CF"/>
    <w:rsid w:val="00D0031A"/>
    <w:rsid w:val="00D009F3"/>
    <w:rsid w:val="00D025E6"/>
    <w:rsid w:val="00D02B27"/>
    <w:rsid w:val="00D02C83"/>
    <w:rsid w:val="00D02DA8"/>
    <w:rsid w:val="00D045EA"/>
    <w:rsid w:val="00D04A8C"/>
    <w:rsid w:val="00D04AD1"/>
    <w:rsid w:val="00D04F27"/>
    <w:rsid w:val="00D04F97"/>
    <w:rsid w:val="00D0544F"/>
    <w:rsid w:val="00D05996"/>
    <w:rsid w:val="00D05A74"/>
    <w:rsid w:val="00D05C02"/>
    <w:rsid w:val="00D06486"/>
    <w:rsid w:val="00D06B77"/>
    <w:rsid w:val="00D06D4E"/>
    <w:rsid w:val="00D07679"/>
    <w:rsid w:val="00D07B4D"/>
    <w:rsid w:val="00D104BA"/>
    <w:rsid w:val="00D1059C"/>
    <w:rsid w:val="00D106A1"/>
    <w:rsid w:val="00D1088B"/>
    <w:rsid w:val="00D10D72"/>
    <w:rsid w:val="00D10FBC"/>
    <w:rsid w:val="00D11EA7"/>
    <w:rsid w:val="00D1209C"/>
    <w:rsid w:val="00D123B2"/>
    <w:rsid w:val="00D124DF"/>
    <w:rsid w:val="00D12BEE"/>
    <w:rsid w:val="00D12F47"/>
    <w:rsid w:val="00D13A5E"/>
    <w:rsid w:val="00D13FAC"/>
    <w:rsid w:val="00D142FD"/>
    <w:rsid w:val="00D148CB"/>
    <w:rsid w:val="00D14966"/>
    <w:rsid w:val="00D15C6C"/>
    <w:rsid w:val="00D15DA3"/>
    <w:rsid w:val="00D15E8E"/>
    <w:rsid w:val="00D16670"/>
    <w:rsid w:val="00D166AE"/>
    <w:rsid w:val="00D16F4E"/>
    <w:rsid w:val="00D17231"/>
    <w:rsid w:val="00D17450"/>
    <w:rsid w:val="00D1748D"/>
    <w:rsid w:val="00D17906"/>
    <w:rsid w:val="00D17AC6"/>
    <w:rsid w:val="00D17B89"/>
    <w:rsid w:val="00D17F79"/>
    <w:rsid w:val="00D2114C"/>
    <w:rsid w:val="00D21965"/>
    <w:rsid w:val="00D223EF"/>
    <w:rsid w:val="00D226A6"/>
    <w:rsid w:val="00D231C6"/>
    <w:rsid w:val="00D23394"/>
    <w:rsid w:val="00D246C8"/>
    <w:rsid w:val="00D246F9"/>
    <w:rsid w:val="00D24A35"/>
    <w:rsid w:val="00D24AA5"/>
    <w:rsid w:val="00D2555C"/>
    <w:rsid w:val="00D2597F"/>
    <w:rsid w:val="00D260D3"/>
    <w:rsid w:val="00D26170"/>
    <w:rsid w:val="00D2667C"/>
    <w:rsid w:val="00D26911"/>
    <w:rsid w:val="00D26DB5"/>
    <w:rsid w:val="00D27148"/>
    <w:rsid w:val="00D272ED"/>
    <w:rsid w:val="00D2733D"/>
    <w:rsid w:val="00D27390"/>
    <w:rsid w:val="00D27BAA"/>
    <w:rsid w:val="00D27E2B"/>
    <w:rsid w:val="00D307EF"/>
    <w:rsid w:val="00D30DE3"/>
    <w:rsid w:val="00D30F42"/>
    <w:rsid w:val="00D3107B"/>
    <w:rsid w:val="00D31090"/>
    <w:rsid w:val="00D31A18"/>
    <w:rsid w:val="00D32F13"/>
    <w:rsid w:val="00D33647"/>
    <w:rsid w:val="00D336DC"/>
    <w:rsid w:val="00D33847"/>
    <w:rsid w:val="00D33873"/>
    <w:rsid w:val="00D33A08"/>
    <w:rsid w:val="00D33DEC"/>
    <w:rsid w:val="00D33E4D"/>
    <w:rsid w:val="00D34A75"/>
    <w:rsid w:val="00D34B9B"/>
    <w:rsid w:val="00D3516B"/>
    <w:rsid w:val="00D354F4"/>
    <w:rsid w:val="00D3561D"/>
    <w:rsid w:val="00D356A1"/>
    <w:rsid w:val="00D3600D"/>
    <w:rsid w:val="00D3668E"/>
    <w:rsid w:val="00D366BA"/>
    <w:rsid w:val="00D36735"/>
    <w:rsid w:val="00D36B42"/>
    <w:rsid w:val="00D36C50"/>
    <w:rsid w:val="00D36D70"/>
    <w:rsid w:val="00D36E63"/>
    <w:rsid w:val="00D37301"/>
    <w:rsid w:val="00D377F2"/>
    <w:rsid w:val="00D379DD"/>
    <w:rsid w:val="00D37DCC"/>
    <w:rsid w:val="00D4014D"/>
    <w:rsid w:val="00D409D6"/>
    <w:rsid w:val="00D40D13"/>
    <w:rsid w:val="00D41CAB"/>
    <w:rsid w:val="00D432E6"/>
    <w:rsid w:val="00D43405"/>
    <w:rsid w:val="00D43941"/>
    <w:rsid w:val="00D444EF"/>
    <w:rsid w:val="00D445B5"/>
    <w:rsid w:val="00D44B25"/>
    <w:rsid w:val="00D44F3B"/>
    <w:rsid w:val="00D45ACE"/>
    <w:rsid w:val="00D45DA1"/>
    <w:rsid w:val="00D46552"/>
    <w:rsid w:val="00D46B48"/>
    <w:rsid w:val="00D47026"/>
    <w:rsid w:val="00D5055A"/>
    <w:rsid w:val="00D5085A"/>
    <w:rsid w:val="00D50ABE"/>
    <w:rsid w:val="00D513F7"/>
    <w:rsid w:val="00D51476"/>
    <w:rsid w:val="00D514CD"/>
    <w:rsid w:val="00D5150A"/>
    <w:rsid w:val="00D51BBA"/>
    <w:rsid w:val="00D52453"/>
    <w:rsid w:val="00D52694"/>
    <w:rsid w:val="00D528D2"/>
    <w:rsid w:val="00D528FD"/>
    <w:rsid w:val="00D5491B"/>
    <w:rsid w:val="00D54A6D"/>
    <w:rsid w:val="00D557A2"/>
    <w:rsid w:val="00D55CF1"/>
    <w:rsid w:val="00D55F55"/>
    <w:rsid w:val="00D56D1A"/>
    <w:rsid w:val="00D571CE"/>
    <w:rsid w:val="00D572AE"/>
    <w:rsid w:val="00D57951"/>
    <w:rsid w:val="00D57AB5"/>
    <w:rsid w:val="00D60091"/>
    <w:rsid w:val="00D60796"/>
    <w:rsid w:val="00D60C84"/>
    <w:rsid w:val="00D61182"/>
    <w:rsid w:val="00D61C2F"/>
    <w:rsid w:val="00D6209C"/>
    <w:rsid w:val="00D62267"/>
    <w:rsid w:val="00D633F6"/>
    <w:rsid w:val="00D63660"/>
    <w:rsid w:val="00D637DF"/>
    <w:rsid w:val="00D6407A"/>
    <w:rsid w:val="00D6463B"/>
    <w:rsid w:val="00D6468A"/>
    <w:rsid w:val="00D649A6"/>
    <w:rsid w:val="00D64E78"/>
    <w:rsid w:val="00D652D8"/>
    <w:rsid w:val="00D65349"/>
    <w:rsid w:val="00D657D3"/>
    <w:rsid w:val="00D65E94"/>
    <w:rsid w:val="00D65EF9"/>
    <w:rsid w:val="00D66779"/>
    <w:rsid w:val="00D674C9"/>
    <w:rsid w:val="00D6793D"/>
    <w:rsid w:val="00D67C5B"/>
    <w:rsid w:val="00D70FA8"/>
    <w:rsid w:val="00D716C1"/>
    <w:rsid w:val="00D7179E"/>
    <w:rsid w:val="00D71AD6"/>
    <w:rsid w:val="00D71DF9"/>
    <w:rsid w:val="00D7227A"/>
    <w:rsid w:val="00D72353"/>
    <w:rsid w:val="00D72715"/>
    <w:rsid w:val="00D72B25"/>
    <w:rsid w:val="00D72BAD"/>
    <w:rsid w:val="00D72DAF"/>
    <w:rsid w:val="00D72DD4"/>
    <w:rsid w:val="00D732A2"/>
    <w:rsid w:val="00D73353"/>
    <w:rsid w:val="00D73365"/>
    <w:rsid w:val="00D7346B"/>
    <w:rsid w:val="00D734DD"/>
    <w:rsid w:val="00D7364B"/>
    <w:rsid w:val="00D73CCE"/>
    <w:rsid w:val="00D73EFC"/>
    <w:rsid w:val="00D74053"/>
    <w:rsid w:val="00D74936"/>
    <w:rsid w:val="00D74A89"/>
    <w:rsid w:val="00D74B52"/>
    <w:rsid w:val="00D751BB"/>
    <w:rsid w:val="00D75209"/>
    <w:rsid w:val="00D7520A"/>
    <w:rsid w:val="00D75249"/>
    <w:rsid w:val="00D75287"/>
    <w:rsid w:val="00D75D26"/>
    <w:rsid w:val="00D760AD"/>
    <w:rsid w:val="00D7613D"/>
    <w:rsid w:val="00D763A5"/>
    <w:rsid w:val="00D76966"/>
    <w:rsid w:val="00D76AC7"/>
    <w:rsid w:val="00D77BE0"/>
    <w:rsid w:val="00D77C36"/>
    <w:rsid w:val="00D77E4F"/>
    <w:rsid w:val="00D801A7"/>
    <w:rsid w:val="00D801C5"/>
    <w:rsid w:val="00D80475"/>
    <w:rsid w:val="00D80A74"/>
    <w:rsid w:val="00D814FE"/>
    <w:rsid w:val="00D82640"/>
    <w:rsid w:val="00D826C6"/>
    <w:rsid w:val="00D82E31"/>
    <w:rsid w:val="00D82F6A"/>
    <w:rsid w:val="00D83119"/>
    <w:rsid w:val="00D83421"/>
    <w:rsid w:val="00D83435"/>
    <w:rsid w:val="00D83529"/>
    <w:rsid w:val="00D8353E"/>
    <w:rsid w:val="00D83679"/>
    <w:rsid w:val="00D836F0"/>
    <w:rsid w:val="00D83B81"/>
    <w:rsid w:val="00D8402D"/>
    <w:rsid w:val="00D841B6"/>
    <w:rsid w:val="00D84BFA"/>
    <w:rsid w:val="00D855A0"/>
    <w:rsid w:val="00D85C83"/>
    <w:rsid w:val="00D863D1"/>
    <w:rsid w:val="00D867CD"/>
    <w:rsid w:val="00D86B96"/>
    <w:rsid w:val="00D86B99"/>
    <w:rsid w:val="00D873FE"/>
    <w:rsid w:val="00D87898"/>
    <w:rsid w:val="00D9034F"/>
    <w:rsid w:val="00D90735"/>
    <w:rsid w:val="00D90802"/>
    <w:rsid w:val="00D9085A"/>
    <w:rsid w:val="00D91C17"/>
    <w:rsid w:val="00D91E94"/>
    <w:rsid w:val="00D92841"/>
    <w:rsid w:val="00D92AB6"/>
    <w:rsid w:val="00D92E1D"/>
    <w:rsid w:val="00D9342E"/>
    <w:rsid w:val="00D938A2"/>
    <w:rsid w:val="00D93B8F"/>
    <w:rsid w:val="00D93F9C"/>
    <w:rsid w:val="00D94281"/>
    <w:rsid w:val="00D94336"/>
    <w:rsid w:val="00D9485E"/>
    <w:rsid w:val="00D954D1"/>
    <w:rsid w:val="00D954DE"/>
    <w:rsid w:val="00D95AEB"/>
    <w:rsid w:val="00D95B10"/>
    <w:rsid w:val="00D9669C"/>
    <w:rsid w:val="00D96CC5"/>
    <w:rsid w:val="00D96EB9"/>
    <w:rsid w:val="00D972D9"/>
    <w:rsid w:val="00D97A13"/>
    <w:rsid w:val="00DA0383"/>
    <w:rsid w:val="00DA049A"/>
    <w:rsid w:val="00DA058F"/>
    <w:rsid w:val="00DA08C9"/>
    <w:rsid w:val="00DA0F84"/>
    <w:rsid w:val="00DA1AD6"/>
    <w:rsid w:val="00DA1CDF"/>
    <w:rsid w:val="00DA1D47"/>
    <w:rsid w:val="00DA2373"/>
    <w:rsid w:val="00DA28A2"/>
    <w:rsid w:val="00DA29A0"/>
    <w:rsid w:val="00DA2FB1"/>
    <w:rsid w:val="00DA3AE4"/>
    <w:rsid w:val="00DA4033"/>
    <w:rsid w:val="00DA4142"/>
    <w:rsid w:val="00DA4341"/>
    <w:rsid w:val="00DA4459"/>
    <w:rsid w:val="00DA4525"/>
    <w:rsid w:val="00DA45E9"/>
    <w:rsid w:val="00DA46B8"/>
    <w:rsid w:val="00DA47DD"/>
    <w:rsid w:val="00DA635F"/>
    <w:rsid w:val="00DA745C"/>
    <w:rsid w:val="00DA75D5"/>
    <w:rsid w:val="00DA7B08"/>
    <w:rsid w:val="00DA7EC4"/>
    <w:rsid w:val="00DB028C"/>
    <w:rsid w:val="00DB0831"/>
    <w:rsid w:val="00DB1153"/>
    <w:rsid w:val="00DB11B9"/>
    <w:rsid w:val="00DB1C32"/>
    <w:rsid w:val="00DB1E93"/>
    <w:rsid w:val="00DB21C0"/>
    <w:rsid w:val="00DB21CA"/>
    <w:rsid w:val="00DB2256"/>
    <w:rsid w:val="00DB2515"/>
    <w:rsid w:val="00DB3781"/>
    <w:rsid w:val="00DB37A7"/>
    <w:rsid w:val="00DB3A99"/>
    <w:rsid w:val="00DB3BA4"/>
    <w:rsid w:val="00DB4254"/>
    <w:rsid w:val="00DB451B"/>
    <w:rsid w:val="00DB45B6"/>
    <w:rsid w:val="00DB463C"/>
    <w:rsid w:val="00DB4658"/>
    <w:rsid w:val="00DB4B87"/>
    <w:rsid w:val="00DB4F07"/>
    <w:rsid w:val="00DB52E1"/>
    <w:rsid w:val="00DB5F2F"/>
    <w:rsid w:val="00DB6F60"/>
    <w:rsid w:val="00DC0013"/>
    <w:rsid w:val="00DC016A"/>
    <w:rsid w:val="00DC08C0"/>
    <w:rsid w:val="00DC0A3D"/>
    <w:rsid w:val="00DC0E1F"/>
    <w:rsid w:val="00DC0F13"/>
    <w:rsid w:val="00DC0F52"/>
    <w:rsid w:val="00DC117D"/>
    <w:rsid w:val="00DC19A9"/>
    <w:rsid w:val="00DC1C75"/>
    <w:rsid w:val="00DC3342"/>
    <w:rsid w:val="00DC33C6"/>
    <w:rsid w:val="00DC3670"/>
    <w:rsid w:val="00DC39C8"/>
    <w:rsid w:val="00DC3ADE"/>
    <w:rsid w:val="00DC46DF"/>
    <w:rsid w:val="00DC4BFB"/>
    <w:rsid w:val="00DC4CA4"/>
    <w:rsid w:val="00DC522C"/>
    <w:rsid w:val="00DC550F"/>
    <w:rsid w:val="00DC5A91"/>
    <w:rsid w:val="00DC628B"/>
    <w:rsid w:val="00DC6507"/>
    <w:rsid w:val="00DC6AF9"/>
    <w:rsid w:val="00DC74EE"/>
    <w:rsid w:val="00DC75C8"/>
    <w:rsid w:val="00DC79B6"/>
    <w:rsid w:val="00DD00EC"/>
    <w:rsid w:val="00DD0443"/>
    <w:rsid w:val="00DD0669"/>
    <w:rsid w:val="00DD0AC9"/>
    <w:rsid w:val="00DD104D"/>
    <w:rsid w:val="00DD15BB"/>
    <w:rsid w:val="00DD1ED6"/>
    <w:rsid w:val="00DD1EFF"/>
    <w:rsid w:val="00DD29F7"/>
    <w:rsid w:val="00DD3071"/>
    <w:rsid w:val="00DD32F0"/>
    <w:rsid w:val="00DD33E0"/>
    <w:rsid w:val="00DD3A12"/>
    <w:rsid w:val="00DD3A41"/>
    <w:rsid w:val="00DD4397"/>
    <w:rsid w:val="00DD507A"/>
    <w:rsid w:val="00DD52B8"/>
    <w:rsid w:val="00DD551C"/>
    <w:rsid w:val="00DD5C6A"/>
    <w:rsid w:val="00DD645E"/>
    <w:rsid w:val="00DD6AF8"/>
    <w:rsid w:val="00DD7397"/>
    <w:rsid w:val="00DD7F26"/>
    <w:rsid w:val="00DD7FC7"/>
    <w:rsid w:val="00DE0375"/>
    <w:rsid w:val="00DE0731"/>
    <w:rsid w:val="00DE0A35"/>
    <w:rsid w:val="00DE11F8"/>
    <w:rsid w:val="00DE1B3B"/>
    <w:rsid w:val="00DE1CAC"/>
    <w:rsid w:val="00DE22DD"/>
    <w:rsid w:val="00DE25E0"/>
    <w:rsid w:val="00DE26E8"/>
    <w:rsid w:val="00DE28F7"/>
    <w:rsid w:val="00DE2933"/>
    <w:rsid w:val="00DE2FF5"/>
    <w:rsid w:val="00DE3083"/>
    <w:rsid w:val="00DE3553"/>
    <w:rsid w:val="00DE3EF6"/>
    <w:rsid w:val="00DE4CBE"/>
    <w:rsid w:val="00DE4D3D"/>
    <w:rsid w:val="00DE51DE"/>
    <w:rsid w:val="00DE5341"/>
    <w:rsid w:val="00DE534B"/>
    <w:rsid w:val="00DE54B0"/>
    <w:rsid w:val="00DE56C1"/>
    <w:rsid w:val="00DE5758"/>
    <w:rsid w:val="00DE5CAB"/>
    <w:rsid w:val="00DE5FA0"/>
    <w:rsid w:val="00DE675F"/>
    <w:rsid w:val="00DE71ED"/>
    <w:rsid w:val="00DE78FB"/>
    <w:rsid w:val="00DE7DAF"/>
    <w:rsid w:val="00DE7F5C"/>
    <w:rsid w:val="00DF00FD"/>
    <w:rsid w:val="00DF0830"/>
    <w:rsid w:val="00DF0CD8"/>
    <w:rsid w:val="00DF0FFA"/>
    <w:rsid w:val="00DF1C3C"/>
    <w:rsid w:val="00DF2233"/>
    <w:rsid w:val="00DF23C8"/>
    <w:rsid w:val="00DF2479"/>
    <w:rsid w:val="00DF27B4"/>
    <w:rsid w:val="00DF287B"/>
    <w:rsid w:val="00DF2B19"/>
    <w:rsid w:val="00DF2D8F"/>
    <w:rsid w:val="00DF3573"/>
    <w:rsid w:val="00DF3FD5"/>
    <w:rsid w:val="00DF45C3"/>
    <w:rsid w:val="00DF4AF2"/>
    <w:rsid w:val="00DF4BB3"/>
    <w:rsid w:val="00DF5B65"/>
    <w:rsid w:val="00DF60D3"/>
    <w:rsid w:val="00DF60F5"/>
    <w:rsid w:val="00DF63D4"/>
    <w:rsid w:val="00DF6733"/>
    <w:rsid w:val="00DF6F6E"/>
    <w:rsid w:val="00DF74BB"/>
    <w:rsid w:val="00DF75C8"/>
    <w:rsid w:val="00DF7A55"/>
    <w:rsid w:val="00DF7D23"/>
    <w:rsid w:val="00DF7F4C"/>
    <w:rsid w:val="00E0051A"/>
    <w:rsid w:val="00E0068D"/>
    <w:rsid w:val="00E00830"/>
    <w:rsid w:val="00E00A8E"/>
    <w:rsid w:val="00E00B13"/>
    <w:rsid w:val="00E00B7E"/>
    <w:rsid w:val="00E017CA"/>
    <w:rsid w:val="00E01851"/>
    <w:rsid w:val="00E01D9A"/>
    <w:rsid w:val="00E02B8D"/>
    <w:rsid w:val="00E02F4F"/>
    <w:rsid w:val="00E038C3"/>
    <w:rsid w:val="00E03D20"/>
    <w:rsid w:val="00E042DD"/>
    <w:rsid w:val="00E04E5D"/>
    <w:rsid w:val="00E0560C"/>
    <w:rsid w:val="00E058DC"/>
    <w:rsid w:val="00E05934"/>
    <w:rsid w:val="00E05D82"/>
    <w:rsid w:val="00E05EBF"/>
    <w:rsid w:val="00E060EA"/>
    <w:rsid w:val="00E066C6"/>
    <w:rsid w:val="00E066EB"/>
    <w:rsid w:val="00E06F4A"/>
    <w:rsid w:val="00E06FCC"/>
    <w:rsid w:val="00E0702E"/>
    <w:rsid w:val="00E072EC"/>
    <w:rsid w:val="00E0758F"/>
    <w:rsid w:val="00E0788F"/>
    <w:rsid w:val="00E07B2A"/>
    <w:rsid w:val="00E103E1"/>
    <w:rsid w:val="00E10573"/>
    <w:rsid w:val="00E10EAA"/>
    <w:rsid w:val="00E11550"/>
    <w:rsid w:val="00E120C8"/>
    <w:rsid w:val="00E12B6A"/>
    <w:rsid w:val="00E12D8F"/>
    <w:rsid w:val="00E13197"/>
    <w:rsid w:val="00E135FA"/>
    <w:rsid w:val="00E136DD"/>
    <w:rsid w:val="00E13EE0"/>
    <w:rsid w:val="00E14C0A"/>
    <w:rsid w:val="00E15133"/>
    <w:rsid w:val="00E1562F"/>
    <w:rsid w:val="00E1580C"/>
    <w:rsid w:val="00E1633A"/>
    <w:rsid w:val="00E167C1"/>
    <w:rsid w:val="00E167F6"/>
    <w:rsid w:val="00E170B0"/>
    <w:rsid w:val="00E17F6A"/>
    <w:rsid w:val="00E208A4"/>
    <w:rsid w:val="00E21970"/>
    <w:rsid w:val="00E22716"/>
    <w:rsid w:val="00E22781"/>
    <w:rsid w:val="00E22E78"/>
    <w:rsid w:val="00E231F6"/>
    <w:rsid w:val="00E237FC"/>
    <w:rsid w:val="00E23F9F"/>
    <w:rsid w:val="00E24033"/>
    <w:rsid w:val="00E24C8D"/>
    <w:rsid w:val="00E24E4B"/>
    <w:rsid w:val="00E25651"/>
    <w:rsid w:val="00E259AC"/>
    <w:rsid w:val="00E25B75"/>
    <w:rsid w:val="00E26007"/>
    <w:rsid w:val="00E262AD"/>
    <w:rsid w:val="00E269F0"/>
    <w:rsid w:val="00E26A1C"/>
    <w:rsid w:val="00E26D2D"/>
    <w:rsid w:val="00E27070"/>
    <w:rsid w:val="00E271A8"/>
    <w:rsid w:val="00E27295"/>
    <w:rsid w:val="00E3012F"/>
    <w:rsid w:val="00E31A7A"/>
    <w:rsid w:val="00E3257E"/>
    <w:rsid w:val="00E32A92"/>
    <w:rsid w:val="00E32B97"/>
    <w:rsid w:val="00E32C82"/>
    <w:rsid w:val="00E33397"/>
    <w:rsid w:val="00E333E1"/>
    <w:rsid w:val="00E3354B"/>
    <w:rsid w:val="00E339C8"/>
    <w:rsid w:val="00E33F37"/>
    <w:rsid w:val="00E34591"/>
    <w:rsid w:val="00E347EB"/>
    <w:rsid w:val="00E3531A"/>
    <w:rsid w:val="00E35725"/>
    <w:rsid w:val="00E35A63"/>
    <w:rsid w:val="00E35A69"/>
    <w:rsid w:val="00E35BFD"/>
    <w:rsid w:val="00E363ED"/>
    <w:rsid w:val="00E36692"/>
    <w:rsid w:val="00E3688D"/>
    <w:rsid w:val="00E36B4E"/>
    <w:rsid w:val="00E36CA2"/>
    <w:rsid w:val="00E37074"/>
    <w:rsid w:val="00E37087"/>
    <w:rsid w:val="00E371B4"/>
    <w:rsid w:val="00E3745C"/>
    <w:rsid w:val="00E40007"/>
    <w:rsid w:val="00E4001B"/>
    <w:rsid w:val="00E4018F"/>
    <w:rsid w:val="00E4165E"/>
    <w:rsid w:val="00E41BA3"/>
    <w:rsid w:val="00E41C32"/>
    <w:rsid w:val="00E41C38"/>
    <w:rsid w:val="00E420CF"/>
    <w:rsid w:val="00E42807"/>
    <w:rsid w:val="00E42949"/>
    <w:rsid w:val="00E432B0"/>
    <w:rsid w:val="00E4377F"/>
    <w:rsid w:val="00E4399A"/>
    <w:rsid w:val="00E43F1B"/>
    <w:rsid w:val="00E44253"/>
    <w:rsid w:val="00E443AD"/>
    <w:rsid w:val="00E44752"/>
    <w:rsid w:val="00E44A2C"/>
    <w:rsid w:val="00E45029"/>
    <w:rsid w:val="00E45112"/>
    <w:rsid w:val="00E45188"/>
    <w:rsid w:val="00E461C3"/>
    <w:rsid w:val="00E47645"/>
    <w:rsid w:val="00E47E0F"/>
    <w:rsid w:val="00E50CA9"/>
    <w:rsid w:val="00E511DB"/>
    <w:rsid w:val="00E51C6C"/>
    <w:rsid w:val="00E51EEC"/>
    <w:rsid w:val="00E52383"/>
    <w:rsid w:val="00E526FE"/>
    <w:rsid w:val="00E52DAC"/>
    <w:rsid w:val="00E53191"/>
    <w:rsid w:val="00E53265"/>
    <w:rsid w:val="00E5393E"/>
    <w:rsid w:val="00E53D47"/>
    <w:rsid w:val="00E54043"/>
    <w:rsid w:val="00E546B1"/>
    <w:rsid w:val="00E54937"/>
    <w:rsid w:val="00E54F4C"/>
    <w:rsid w:val="00E55150"/>
    <w:rsid w:val="00E554DA"/>
    <w:rsid w:val="00E55784"/>
    <w:rsid w:val="00E55BCA"/>
    <w:rsid w:val="00E55C44"/>
    <w:rsid w:val="00E562F8"/>
    <w:rsid w:val="00E5680F"/>
    <w:rsid w:val="00E56D54"/>
    <w:rsid w:val="00E572FA"/>
    <w:rsid w:val="00E579FC"/>
    <w:rsid w:val="00E60A99"/>
    <w:rsid w:val="00E60C3D"/>
    <w:rsid w:val="00E610D4"/>
    <w:rsid w:val="00E612C4"/>
    <w:rsid w:val="00E62199"/>
    <w:rsid w:val="00E6227B"/>
    <w:rsid w:val="00E623D6"/>
    <w:rsid w:val="00E62A95"/>
    <w:rsid w:val="00E62B55"/>
    <w:rsid w:val="00E63033"/>
    <w:rsid w:val="00E635E5"/>
    <w:rsid w:val="00E6467C"/>
    <w:rsid w:val="00E646DB"/>
    <w:rsid w:val="00E6494F"/>
    <w:rsid w:val="00E64BB4"/>
    <w:rsid w:val="00E64CAF"/>
    <w:rsid w:val="00E655C5"/>
    <w:rsid w:val="00E65D1E"/>
    <w:rsid w:val="00E65D75"/>
    <w:rsid w:val="00E66C4B"/>
    <w:rsid w:val="00E6709C"/>
    <w:rsid w:val="00E671DE"/>
    <w:rsid w:val="00E6725A"/>
    <w:rsid w:val="00E674C5"/>
    <w:rsid w:val="00E67AEF"/>
    <w:rsid w:val="00E70169"/>
    <w:rsid w:val="00E70181"/>
    <w:rsid w:val="00E70F98"/>
    <w:rsid w:val="00E7105C"/>
    <w:rsid w:val="00E712F2"/>
    <w:rsid w:val="00E71627"/>
    <w:rsid w:val="00E7169D"/>
    <w:rsid w:val="00E71753"/>
    <w:rsid w:val="00E717D4"/>
    <w:rsid w:val="00E71E3D"/>
    <w:rsid w:val="00E71EC9"/>
    <w:rsid w:val="00E71F0E"/>
    <w:rsid w:val="00E722F5"/>
    <w:rsid w:val="00E72404"/>
    <w:rsid w:val="00E7240F"/>
    <w:rsid w:val="00E724F7"/>
    <w:rsid w:val="00E726DA"/>
    <w:rsid w:val="00E7285F"/>
    <w:rsid w:val="00E72ACA"/>
    <w:rsid w:val="00E73B26"/>
    <w:rsid w:val="00E73E83"/>
    <w:rsid w:val="00E74A8E"/>
    <w:rsid w:val="00E74D2C"/>
    <w:rsid w:val="00E75791"/>
    <w:rsid w:val="00E75CA4"/>
    <w:rsid w:val="00E76633"/>
    <w:rsid w:val="00E76654"/>
    <w:rsid w:val="00E767F4"/>
    <w:rsid w:val="00E76A2D"/>
    <w:rsid w:val="00E76F8D"/>
    <w:rsid w:val="00E76FF7"/>
    <w:rsid w:val="00E77547"/>
    <w:rsid w:val="00E775F7"/>
    <w:rsid w:val="00E775FA"/>
    <w:rsid w:val="00E77777"/>
    <w:rsid w:val="00E7781F"/>
    <w:rsid w:val="00E77E7F"/>
    <w:rsid w:val="00E80361"/>
    <w:rsid w:val="00E80865"/>
    <w:rsid w:val="00E80A80"/>
    <w:rsid w:val="00E80E83"/>
    <w:rsid w:val="00E814C2"/>
    <w:rsid w:val="00E8151B"/>
    <w:rsid w:val="00E81955"/>
    <w:rsid w:val="00E81A2D"/>
    <w:rsid w:val="00E81AA7"/>
    <w:rsid w:val="00E81CC0"/>
    <w:rsid w:val="00E81EEB"/>
    <w:rsid w:val="00E82822"/>
    <w:rsid w:val="00E82D35"/>
    <w:rsid w:val="00E848E8"/>
    <w:rsid w:val="00E84EDC"/>
    <w:rsid w:val="00E853D8"/>
    <w:rsid w:val="00E853EA"/>
    <w:rsid w:val="00E862FB"/>
    <w:rsid w:val="00E907BF"/>
    <w:rsid w:val="00E90842"/>
    <w:rsid w:val="00E90982"/>
    <w:rsid w:val="00E909FB"/>
    <w:rsid w:val="00E90F39"/>
    <w:rsid w:val="00E91CCF"/>
    <w:rsid w:val="00E91D4C"/>
    <w:rsid w:val="00E925DD"/>
    <w:rsid w:val="00E93479"/>
    <w:rsid w:val="00E93CAC"/>
    <w:rsid w:val="00E944EF"/>
    <w:rsid w:val="00E947A1"/>
    <w:rsid w:val="00E9481A"/>
    <w:rsid w:val="00E948FC"/>
    <w:rsid w:val="00E94C84"/>
    <w:rsid w:val="00E94D52"/>
    <w:rsid w:val="00E94DD6"/>
    <w:rsid w:val="00E95788"/>
    <w:rsid w:val="00E95D8F"/>
    <w:rsid w:val="00E95DDD"/>
    <w:rsid w:val="00E96803"/>
    <w:rsid w:val="00E96E9C"/>
    <w:rsid w:val="00E979E7"/>
    <w:rsid w:val="00E97BD5"/>
    <w:rsid w:val="00E97C66"/>
    <w:rsid w:val="00E97E88"/>
    <w:rsid w:val="00EA0498"/>
    <w:rsid w:val="00EA0D99"/>
    <w:rsid w:val="00EA1608"/>
    <w:rsid w:val="00EA1A1A"/>
    <w:rsid w:val="00EA1C75"/>
    <w:rsid w:val="00EA255D"/>
    <w:rsid w:val="00EA27F7"/>
    <w:rsid w:val="00EA2E24"/>
    <w:rsid w:val="00EA2ED2"/>
    <w:rsid w:val="00EA332C"/>
    <w:rsid w:val="00EA34BD"/>
    <w:rsid w:val="00EA3557"/>
    <w:rsid w:val="00EA3581"/>
    <w:rsid w:val="00EA3C25"/>
    <w:rsid w:val="00EA3DFE"/>
    <w:rsid w:val="00EA3E70"/>
    <w:rsid w:val="00EA3FF8"/>
    <w:rsid w:val="00EA403A"/>
    <w:rsid w:val="00EA4399"/>
    <w:rsid w:val="00EA48A1"/>
    <w:rsid w:val="00EA497F"/>
    <w:rsid w:val="00EA502F"/>
    <w:rsid w:val="00EA5191"/>
    <w:rsid w:val="00EA5C4C"/>
    <w:rsid w:val="00EA5EDE"/>
    <w:rsid w:val="00EA6D70"/>
    <w:rsid w:val="00EA6DB0"/>
    <w:rsid w:val="00EA6F79"/>
    <w:rsid w:val="00EA7478"/>
    <w:rsid w:val="00EA76FB"/>
    <w:rsid w:val="00EA7A8B"/>
    <w:rsid w:val="00EA7CDB"/>
    <w:rsid w:val="00EB13D5"/>
    <w:rsid w:val="00EB1502"/>
    <w:rsid w:val="00EB17F7"/>
    <w:rsid w:val="00EB1C0D"/>
    <w:rsid w:val="00EB1C74"/>
    <w:rsid w:val="00EB21D2"/>
    <w:rsid w:val="00EB2615"/>
    <w:rsid w:val="00EB2668"/>
    <w:rsid w:val="00EB2BD5"/>
    <w:rsid w:val="00EB2C77"/>
    <w:rsid w:val="00EB2CDB"/>
    <w:rsid w:val="00EB2DB1"/>
    <w:rsid w:val="00EB2DBF"/>
    <w:rsid w:val="00EB2F26"/>
    <w:rsid w:val="00EB313F"/>
    <w:rsid w:val="00EB329D"/>
    <w:rsid w:val="00EB3BDC"/>
    <w:rsid w:val="00EB3EAA"/>
    <w:rsid w:val="00EB3F85"/>
    <w:rsid w:val="00EB4435"/>
    <w:rsid w:val="00EB4B98"/>
    <w:rsid w:val="00EB517B"/>
    <w:rsid w:val="00EB5C25"/>
    <w:rsid w:val="00EB5DAC"/>
    <w:rsid w:val="00EB5FE2"/>
    <w:rsid w:val="00EB6659"/>
    <w:rsid w:val="00EB6D2F"/>
    <w:rsid w:val="00EB6F8B"/>
    <w:rsid w:val="00EB7011"/>
    <w:rsid w:val="00EB7BEC"/>
    <w:rsid w:val="00EC0640"/>
    <w:rsid w:val="00EC085B"/>
    <w:rsid w:val="00EC088C"/>
    <w:rsid w:val="00EC13A3"/>
    <w:rsid w:val="00EC1BE6"/>
    <w:rsid w:val="00EC1FE9"/>
    <w:rsid w:val="00EC23BD"/>
    <w:rsid w:val="00EC25CB"/>
    <w:rsid w:val="00EC25F0"/>
    <w:rsid w:val="00EC2799"/>
    <w:rsid w:val="00EC2A91"/>
    <w:rsid w:val="00EC3190"/>
    <w:rsid w:val="00EC35EE"/>
    <w:rsid w:val="00EC3DEC"/>
    <w:rsid w:val="00EC44D3"/>
    <w:rsid w:val="00EC463F"/>
    <w:rsid w:val="00EC486D"/>
    <w:rsid w:val="00EC48C0"/>
    <w:rsid w:val="00EC4C01"/>
    <w:rsid w:val="00EC4CF1"/>
    <w:rsid w:val="00EC4E39"/>
    <w:rsid w:val="00EC55E1"/>
    <w:rsid w:val="00EC58B0"/>
    <w:rsid w:val="00EC5C00"/>
    <w:rsid w:val="00EC5D91"/>
    <w:rsid w:val="00EC5E7C"/>
    <w:rsid w:val="00EC5EBB"/>
    <w:rsid w:val="00EC610B"/>
    <w:rsid w:val="00EC6169"/>
    <w:rsid w:val="00EC6462"/>
    <w:rsid w:val="00EC684C"/>
    <w:rsid w:val="00EC685F"/>
    <w:rsid w:val="00EC6BB9"/>
    <w:rsid w:val="00EC6D13"/>
    <w:rsid w:val="00EC72F1"/>
    <w:rsid w:val="00EC7C16"/>
    <w:rsid w:val="00EC7F4C"/>
    <w:rsid w:val="00ED0948"/>
    <w:rsid w:val="00ED0C92"/>
    <w:rsid w:val="00ED0DD5"/>
    <w:rsid w:val="00ED1128"/>
    <w:rsid w:val="00ED2DFE"/>
    <w:rsid w:val="00ED319E"/>
    <w:rsid w:val="00ED338F"/>
    <w:rsid w:val="00ED3930"/>
    <w:rsid w:val="00ED40D9"/>
    <w:rsid w:val="00ED467C"/>
    <w:rsid w:val="00ED4AD3"/>
    <w:rsid w:val="00ED4B75"/>
    <w:rsid w:val="00ED517B"/>
    <w:rsid w:val="00ED5A88"/>
    <w:rsid w:val="00ED5B91"/>
    <w:rsid w:val="00ED5B9F"/>
    <w:rsid w:val="00ED5C2E"/>
    <w:rsid w:val="00ED5D0E"/>
    <w:rsid w:val="00ED5E24"/>
    <w:rsid w:val="00ED635E"/>
    <w:rsid w:val="00ED639A"/>
    <w:rsid w:val="00ED69DA"/>
    <w:rsid w:val="00ED6A57"/>
    <w:rsid w:val="00ED6CE2"/>
    <w:rsid w:val="00ED7831"/>
    <w:rsid w:val="00ED7EF1"/>
    <w:rsid w:val="00EE00BF"/>
    <w:rsid w:val="00EE0671"/>
    <w:rsid w:val="00EE0B2C"/>
    <w:rsid w:val="00EE13C4"/>
    <w:rsid w:val="00EE18AB"/>
    <w:rsid w:val="00EE205F"/>
    <w:rsid w:val="00EE20DF"/>
    <w:rsid w:val="00EE287F"/>
    <w:rsid w:val="00EE2D5C"/>
    <w:rsid w:val="00EE31BB"/>
    <w:rsid w:val="00EE35FA"/>
    <w:rsid w:val="00EE3B7A"/>
    <w:rsid w:val="00EE3CE5"/>
    <w:rsid w:val="00EE4067"/>
    <w:rsid w:val="00EE4A72"/>
    <w:rsid w:val="00EE4E92"/>
    <w:rsid w:val="00EE5330"/>
    <w:rsid w:val="00EE5830"/>
    <w:rsid w:val="00EE6F87"/>
    <w:rsid w:val="00EE74E8"/>
    <w:rsid w:val="00EE7806"/>
    <w:rsid w:val="00EE7936"/>
    <w:rsid w:val="00EE7D6E"/>
    <w:rsid w:val="00EF103B"/>
    <w:rsid w:val="00EF1330"/>
    <w:rsid w:val="00EF14C9"/>
    <w:rsid w:val="00EF14FD"/>
    <w:rsid w:val="00EF20D2"/>
    <w:rsid w:val="00EF2746"/>
    <w:rsid w:val="00EF2ADE"/>
    <w:rsid w:val="00EF2B67"/>
    <w:rsid w:val="00EF31FB"/>
    <w:rsid w:val="00EF34FD"/>
    <w:rsid w:val="00EF37B0"/>
    <w:rsid w:val="00EF3AF1"/>
    <w:rsid w:val="00EF41C7"/>
    <w:rsid w:val="00EF420C"/>
    <w:rsid w:val="00EF43A4"/>
    <w:rsid w:val="00EF4734"/>
    <w:rsid w:val="00EF49A7"/>
    <w:rsid w:val="00EF4CBF"/>
    <w:rsid w:val="00EF5326"/>
    <w:rsid w:val="00EF57D0"/>
    <w:rsid w:val="00EF5828"/>
    <w:rsid w:val="00EF5983"/>
    <w:rsid w:val="00EF6297"/>
    <w:rsid w:val="00EF6A22"/>
    <w:rsid w:val="00EF6A97"/>
    <w:rsid w:val="00EF6DCF"/>
    <w:rsid w:val="00EF6F29"/>
    <w:rsid w:val="00EF72AB"/>
    <w:rsid w:val="00EF769E"/>
    <w:rsid w:val="00EF7918"/>
    <w:rsid w:val="00F002E4"/>
    <w:rsid w:val="00F0035E"/>
    <w:rsid w:val="00F0057B"/>
    <w:rsid w:val="00F00B30"/>
    <w:rsid w:val="00F00CA9"/>
    <w:rsid w:val="00F012DF"/>
    <w:rsid w:val="00F01323"/>
    <w:rsid w:val="00F01F8F"/>
    <w:rsid w:val="00F02136"/>
    <w:rsid w:val="00F02B85"/>
    <w:rsid w:val="00F02DE7"/>
    <w:rsid w:val="00F034DE"/>
    <w:rsid w:val="00F039C3"/>
    <w:rsid w:val="00F03AF7"/>
    <w:rsid w:val="00F040CC"/>
    <w:rsid w:val="00F0440D"/>
    <w:rsid w:val="00F04A7F"/>
    <w:rsid w:val="00F04BB8"/>
    <w:rsid w:val="00F0661B"/>
    <w:rsid w:val="00F066DE"/>
    <w:rsid w:val="00F06700"/>
    <w:rsid w:val="00F0670A"/>
    <w:rsid w:val="00F06823"/>
    <w:rsid w:val="00F06A08"/>
    <w:rsid w:val="00F06C54"/>
    <w:rsid w:val="00F07183"/>
    <w:rsid w:val="00F075FB"/>
    <w:rsid w:val="00F07FC4"/>
    <w:rsid w:val="00F10B15"/>
    <w:rsid w:val="00F10E0E"/>
    <w:rsid w:val="00F1123B"/>
    <w:rsid w:val="00F11E52"/>
    <w:rsid w:val="00F126E6"/>
    <w:rsid w:val="00F12F39"/>
    <w:rsid w:val="00F130BE"/>
    <w:rsid w:val="00F137D9"/>
    <w:rsid w:val="00F13B2E"/>
    <w:rsid w:val="00F13D5A"/>
    <w:rsid w:val="00F150DC"/>
    <w:rsid w:val="00F15453"/>
    <w:rsid w:val="00F154A2"/>
    <w:rsid w:val="00F15639"/>
    <w:rsid w:val="00F157AE"/>
    <w:rsid w:val="00F159FF"/>
    <w:rsid w:val="00F15F24"/>
    <w:rsid w:val="00F16202"/>
    <w:rsid w:val="00F166E5"/>
    <w:rsid w:val="00F16826"/>
    <w:rsid w:val="00F16A30"/>
    <w:rsid w:val="00F16B1D"/>
    <w:rsid w:val="00F17042"/>
    <w:rsid w:val="00F170D6"/>
    <w:rsid w:val="00F175C6"/>
    <w:rsid w:val="00F17741"/>
    <w:rsid w:val="00F202ED"/>
    <w:rsid w:val="00F20CEF"/>
    <w:rsid w:val="00F210A0"/>
    <w:rsid w:val="00F21362"/>
    <w:rsid w:val="00F2145C"/>
    <w:rsid w:val="00F21ADB"/>
    <w:rsid w:val="00F22A4B"/>
    <w:rsid w:val="00F22A78"/>
    <w:rsid w:val="00F22C45"/>
    <w:rsid w:val="00F22E83"/>
    <w:rsid w:val="00F23127"/>
    <w:rsid w:val="00F2330C"/>
    <w:rsid w:val="00F2344A"/>
    <w:rsid w:val="00F23538"/>
    <w:rsid w:val="00F23830"/>
    <w:rsid w:val="00F239DD"/>
    <w:rsid w:val="00F23B1B"/>
    <w:rsid w:val="00F24300"/>
    <w:rsid w:val="00F25B64"/>
    <w:rsid w:val="00F25C5A"/>
    <w:rsid w:val="00F25D63"/>
    <w:rsid w:val="00F264F6"/>
    <w:rsid w:val="00F2664E"/>
    <w:rsid w:val="00F26673"/>
    <w:rsid w:val="00F26D1B"/>
    <w:rsid w:val="00F272EA"/>
    <w:rsid w:val="00F278BB"/>
    <w:rsid w:val="00F27A9C"/>
    <w:rsid w:val="00F27E4A"/>
    <w:rsid w:val="00F30044"/>
    <w:rsid w:val="00F303EA"/>
    <w:rsid w:val="00F30774"/>
    <w:rsid w:val="00F30C52"/>
    <w:rsid w:val="00F3187C"/>
    <w:rsid w:val="00F31C5A"/>
    <w:rsid w:val="00F31D33"/>
    <w:rsid w:val="00F32272"/>
    <w:rsid w:val="00F32E2F"/>
    <w:rsid w:val="00F337D6"/>
    <w:rsid w:val="00F339DB"/>
    <w:rsid w:val="00F33A4F"/>
    <w:rsid w:val="00F33F9D"/>
    <w:rsid w:val="00F340E1"/>
    <w:rsid w:val="00F3423B"/>
    <w:rsid w:val="00F348DA"/>
    <w:rsid w:val="00F34C56"/>
    <w:rsid w:val="00F35713"/>
    <w:rsid w:val="00F357E6"/>
    <w:rsid w:val="00F35D7E"/>
    <w:rsid w:val="00F35DC4"/>
    <w:rsid w:val="00F361C5"/>
    <w:rsid w:val="00F37106"/>
    <w:rsid w:val="00F37295"/>
    <w:rsid w:val="00F37405"/>
    <w:rsid w:val="00F3743F"/>
    <w:rsid w:val="00F37552"/>
    <w:rsid w:val="00F37857"/>
    <w:rsid w:val="00F40504"/>
    <w:rsid w:val="00F40874"/>
    <w:rsid w:val="00F40975"/>
    <w:rsid w:val="00F40CF7"/>
    <w:rsid w:val="00F40F89"/>
    <w:rsid w:val="00F4169F"/>
    <w:rsid w:val="00F416F0"/>
    <w:rsid w:val="00F417D7"/>
    <w:rsid w:val="00F41909"/>
    <w:rsid w:val="00F4190D"/>
    <w:rsid w:val="00F42942"/>
    <w:rsid w:val="00F4334A"/>
    <w:rsid w:val="00F437E0"/>
    <w:rsid w:val="00F437EE"/>
    <w:rsid w:val="00F4383E"/>
    <w:rsid w:val="00F43C7B"/>
    <w:rsid w:val="00F43DBB"/>
    <w:rsid w:val="00F43DCB"/>
    <w:rsid w:val="00F43E49"/>
    <w:rsid w:val="00F4462E"/>
    <w:rsid w:val="00F44637"/>
    <w:rsid w:val="00F44AE8"/>
    <w:rsid w:val="00F44F03"/>
    <w:rsid w:val="00F45310"/>
    <w:rsid w:val="00F457B9"/>
    <w:rsid w:val="00F457DD"/>
    <w:rsid w:val="00F45FAB"/>
    <w:rsid w:val="00F46084"/>
    <w:rsid w:val="00F46317"/>
    <w:rsid w:val="00F465B3"/>
    <w:rsid w:val="00F46CCE"/>
    <w:rsid w:val="00F47ACC"/>
    <w:rsid w:val="00F47DA3"/>
    <w:rsid w:val="00F47EC3"/>
    <w:rsid w:val="00F47F07"/>
    <w:rsid w:val="00F504B5"/>
    <w:rsid w:val="00F50E1C"/>
    <w:rsid w:val="00F51A34"/>
    <w:rsid w:val="00F52068"/>
    <w:rsid w:val="00F52259"/>
    <w:rsid w:val="00F52393"/>
    <w:rsid w:val="00F523D9"/>
    <w:rsid w:val="00F525B0"/>
    <w:rsid w:val="00F52748"/>
    <w:rsid w:val="00F52CA3"/>
    <w:rsid w:val="00F53257"/>
    <w:rsid w:val="00F5326D"/>
    <w:rsid w:val="00F5399D"/>
    <w:rsid w:val="00F53B58"/>
    <w:rsid w:val="00F53BA4"/>
    <w:rsid w:val="00F53F16"/>
    <w:rsid w:val="00F557A8"/>
    <w:rsid w:val="00F557B3"/>
    <w:rsid w:val="00F55F19"/>
    <w:rsid w:val="00F56561"/>
    <w:rsid w:val="00F56915"/>
    <w:rsid w:val="00F56EA2"/>
    <w:rsid w:val="00F57304"/>
    <w:rsid w:val="00F57569"/>
    <w:rsid w:val="00F57894"/>
    <w:rsid w:val="00F5796E"/>
    <w:rsid w:val="00F579EA"/>
    <w:rsid w:val="00F57E00"/>
    <w:rsid w:val="00F60C58"/>
    <w:rsid w:val="00F60F8E"/>
    <w:rsid w:val="00F60FA6"/>
    <w:rsid w:val="00F620E1"/>
    <w:rsid w:val="00F62334"/>
    <w:rsid w:val="00F6252F"/>
    <w:rsid w:val="00F629EB"/>
    <w:rsid w:val="00F63303"/>
    <w:rsid w:val="00F633A2"/>
    <w:rsid w:val="00F642A9"/>
    <w:rsid w:val="00F651B9"/>
    <w:rsid w:val="00F65358"/>
    <w:rsid w:val="00F6535E"/>
    <w:rsid w:val="00F657E1"/>
    <w:rsid w:val="00F65ACD"/>
    <w:rsid w:val="00F65B69"/>
    <w:rsid w:val="00F65DEB"/>
    <w:rsid w:val="00F6664C"/>
    <w:rsid w:val="00F67664"/>
    <w:rsid w:val="00F676F0"/>
    <w:rsid w:val="00F67CAE"/>
    <w:rsid w:val="00F67FED"/>
    <w:rsid w:val="00F703AC"/>
    <w:rsid w:val="00F70DA8"/>
    <w:rsid w:val="00F70E7A"/>
    <w:rsid w:val="00F70F3F"/>
    <w:rsid w:val="00F71EED"/>
    <w:rsid w:val="00F72540"/>
    <w:rsid w:val="00F7286B"/>
    <w:rsid w:val="00F72CD1"/>
    <w:rsid w:val="00F73182"/>
    <w:rsid w:val="00F7350C"/>
    <w:rsid w:val="00F73839"/>
    <w:rsid w:val="00F73AEF"/>
    <w:rsid w:val="00F74729"/>
    <w:rsid w:val="00F74E65"/>
    <w:rsid w:val="00F750AB"/>
    <w:rsid w:val="00F75231"/>
    <w:rsid w:val="00F75937"/>
    <w:rsid w:val="00F75995"/>
    <w:rsid w:val="00F759FC"/>
    <w:rsid w:val="00F75D25"/>
    <w:rsid w:val="00F75E4D"/>
    <w:rsid w:val="00F76CF6"/>
    <w:rsid w:val="00F76D63"/>
    <w:rsid w:val="00F7744F"/>
    <w:rsid w:val="00F77643"/>
    <w:rsid w:val="00F8051F"/>
    <w:rsid w:val="00F8056D"/>
    <w:rsid w:val="00F807FC"/>
    <w:rsid w:val="00F808AE"/>
    <w:rsid w:val="00F809C9"/>
    <w:rsid w:val="00F80B2E"/>
    <w:rsid w:val="00F81521"/>
    <w:rsid w:val="00F8154D"/>
    <w:rsid w:val="00F81A57"/>
    <w:rsid w:val="00F81C6D"/>
    <w:rsid w:val="00F81DF8"/>
    <w:rsid w:val="00F82229"/>
    <w:rsid w:val="00F82359"/>
    <w:rsid w:val="00F82370"/>
    <w:rsid w:val="00F82CA3"/>
    <w:rsid w:val="00F82DED"/>
    <w:rsid w:val="00F82E34"/>
    <w:rsid w:val="00F833D7"/>
    <w:rsid w:val="00F83B95"/>
    <w:rsid w:val="00F840AB"/>
    <w:rsid w:val="00F8507E"/>
    <w:rsid w:val="00F85474"/>
    <w:rsid w:val="00F85947"/>
    <w:rsid w:val="00F859AE"/>
    <w:rsid w:val="00F85A0F"/>
    <w:rsid w:val="00F87712"/>
    <w:rsid w:val="00F9019D"/>
    <w:rsid w:val="00F902EE"/>
    <w:rsid w:val="00F90309"/>
    <w:rsid w:val="00F90FB7"/>
    <w:rsid w:val="00F91092"/>
    <w:rsid w:val="00F91692"/>
    <w:rsid w:val="00F91894"/>
    <w:rsid w:val="00F91DBA"/>
    <w:rsid w:val="00F92B6F"/>
    <w:rsid w:val="00F92E9F"/>
    <w:rsid w:val="00F935D1"/>
    <w:rsid w:val="00F941E4"/>
    <w:rsid w:val="00F942D7"/>
    <w:rsid w:val="00F94300"/>
    <w:rsid w:val="00F9431D"/>
    <w:rsid w:val="00F952CE"/>
    <w:rsid w:val="00F95358"/>
    <w:rsid w:val="00F953BC"/>
    <w:rsid w:val="00F9578E"/>
    <w:rsid w:val="00F95875"/>
    <w:rsid w:val="00F95981"/>
    <w:rsid w:val="00F95CD1"/>
    <w:rsid w:val="00F96DE0"/>
    <w:rsid w:val="00F971C4"/>
    <w:rsid w:val="00F97B35"/>
    <w:rsid w:val="00F97B88"/>
    <w:rsid w:val="00F97C6C"/>
    <w:rsid w:val="00FA04A1"/>
    <w:rsid w:val="00FA04C0"/>
    <w:rsid w:val="00FA0B87"/>
    <w:rsid w:val="00FA0C7F"/>
    <w:rsid w:val="00FA0E5E"/>
    <w:rsid w:val="00FA12AB"/>
    <w:rsid w:val="00FA1404"/>
    <w:rsid w:val="00FA1785"/>
    <w:rsid w:val="00FA1CB5"/>
    <w:rsid w:val="00FA20E6"/>
    <w:rsid w:val="00FA21D8"/>
    <w:rsid w:val="00FA24C9"/>
    <w:rsid w:val="00FA24FF"/>
    <w:rsid w:val="00FA3001"/>
    <w:rsid w:val="00FA3A43"/>
    <w:rsid w:val="00FA4B1A"/>
    <w:rsid w:val="00FA5455"/>
    <w:rsid w:val="00FA5AE9"/>
    <w:rsid w:val="00FA5D5E"/>
    <w:rsid w:val="00FA5E7E"/>
    <w:rsid w:val="00FA63BA"/>
    <w:rsid w:val="00FA647A"/>
    <w:rsid w:val="00FA672D"/>
    <w:rsid w:val="00FA6BA4"/>
    <w:rsid w:val="00FA6C96"/>
    <w:rsid w:val="00FA6E98"/>
    <w:rsid w:val="00FA6F20"/>
    <w:rsid w:val="00FA7676"/>
    <w:rsid w:val="00FA7ADF"/>
    <w:rsid w:val="00FA7E9B"/>
    <w:rsid w:val="00FA7F80"/>
    <w:rsid w:val="00FB0951"/>
    <w:rsid w:val="00FB10BA"/>
    <w:rsid w:val="00FB20D5"/>
    <w:rsid w:val="00FB2145"/>
    <w:rsid w:val="00FB22FF"/>
    <w:rsid w:val="00FB2469"/>
    <w:rsid w:val="00FB2559"/>
    <w:rsid w:val="00FB2C69"/>
    <w:rsid w:val="00FB2DD7"/>
    <w:rsid w:val="00FB3206"/>
    <w:rsid w:val="00FB48D2"/>
    <w:rsid w:val="00FB4FD7"/>
    <w:rsid w:val="00FB5304"/>
    <w:rsid w:val="00FB57C5"/>
    <w:rsid w:val="00FB5813"/>
    <w:rsid w:val="00FB5BD4"/>
    <w:rsid w:val="00FB5C83"/>
    <w:rsid w:val="00FB5F9A"/>
    <w:rsid w:val="00FB6015"/>
    <w:rsid w:val="00FB6267"/>
    <w:rsid w:val="00FB630B"/>
    <w:rsid w:val="00FB63E8"/>
    <w:rsid w:val="00FB652C"/>
    <w:rsid w:val="00FB704B"/>
    <w:rsid w:val="00FB752C"/>
    <w:rsid w:val="00FC0402"/>
    <w:rsid w:val="00FC075C"/>
    <w:rsid w:val="00FC0BBD"/>
    <w:rsid w:val="00FC0DCF"/>
    <w:rsid w:val="00FC11DF"/>
    <w:rsid w:val="00FC11FA"/>
    <w:rsid w:val="00FC1311"/>
    <w:rsid w:val="00FC207A"/>
    <w:rsid w:val="00FC273C"/>
    <w:rsid w:val="00FC2A08"/>
    <w:rsid w:val="00FC30D8"/>
    <w:rsid w:val="00FC3B2B"/>
    <w:rsid w:val="00FC3B4E"/>
    <w:rsid w:val="00FC4EC0"/>
    <w:rsid w:val="00FC5066"/>
    <w:rsid w:val="00FC55E6"/>
    <w:rsid w:val="00FC59E4"/>
    <w:rsid w:val="00FC5A73"/>
    <w:rsid w:val="00FC5C4F"/>
    <w:rsid w:val="00FC5D65"/>
    <w:rsid w:val="00FC5E32"/>
    <w:rsid w:val="00FC6103"/>
    <w:rsid w:val="00FC62B9"/>
    <w:rsid w:val="00FC6371"/>
    <w:rsid w:val="00FC6553"/>
    <w:rsid w:val="00FC69B8"/>
    <w:rsid w:val="00FC6D6D"/>
    <w:rsid w:val="00FC74EE"/>
    <w:rsid w:val="00FD0984"/>
    <w:rsid w:val="00FD0D28"/>
    <w:rsid w:val="00FD105D"/>
    <w:rsid w:val="00FD11D2"/>
    <w:rsid w:val="00FD1C64"/>
    <w:rsid w:val="00FD1CF3"/>
    <w:rsid w:val="00FD1D9D"/>
    <w:rsid w:val="00FD1EEB"/>
    <w:rsid w:val="00FD28A7"/>
    <w:rsid w:val="00FD3335"/>
    <w:rsid w:val="00FD3448"/>
    <w:rsid w:val="00FD3477"/>
    <w:rsid w:val="00FD3619"/>
    <w:rsid w:val="00FD3A3A"/>
    <w:rsid w:val="00FD3DEA"/>
    <w:rsid w:val="00FD48A0"/>
    <w:rsid w:val="00FD4EF2"/>
    <w:rsid w:val="00FD5148"/>
    <w:rsid w:val="00FD578C"/>
    <w:rsid w:val="00FD5CCA"/>
    <w:rsid w:val="00FD5D37"/>
    <w:rsid w:val="00FD5E2F"/>
    <w:rsid w:val="00FD6035"/>
    <w:rsid w:val="00FD6A41"/>
    <w:rsid w:val="00FD6E4D"/>
    <w:rsid w:val="00FD6F60"/>
    <w:rsid w:val="00FD7058"/>
    <w:rsid w:val="00FD73A5"/>
    <w:rsid w:val="00FD7AD8"/>
    <w:rsid w:val="00FD7D47"/>
    <w:rsid w:val="00FD7EBC"/>
    <w:rsid w:val="00FE03DD"/>
    <w:rsid w:val="00FE07EA"/>
    <w:rsid w:val="00FE0A3C"/>
    <w:rsid w:val="00FE13E0"/>
    <w:rsid w:val="00FE18F3"/>
    <w:rsid w:val="00FE20A6"/>
    <w:rsid w:val="00FE22A1"/>
    <w:rsid w:val="00FE2532"/>
    <w:rsid w:val="00FE2CBE"/>
    <w:rsid w:val="00FE2E77"/>
    <w:rsid w:val="00FE3109"/>
    <w:rsid w:val="00FE3327"/>
    <w:rsid w:val="00FE36B9"/>
    <w:rsid w:val="00FE392B"/>
    <w:rsid w:val="00FE3AB1"/>
    <w:rsid w:val="00FE3FFA"/>
    <w:rsid w:val="00FE4320"/>
    <w:rsid w:val="00FE47B4"/>
    <w:rsid w:val="00FE47FD"/>
    <w:rsid w:val="00FE4C39"/>
    <w:rsid w:val="00FE4E67"/>
    <w:rsid w:val="00FE4EED"/>
    <w:rsid w:val="00FE4F19"/>
    <w:rsid w:val="00FE55D5"/>
    <w:rsid w:val="00FE5B47"/>
    <w:rsid w:val="00FE5ED2"/>
    <w:rsid w:val="00FE697B"/>
    <w:rsid w:val="00FE6D1D"/>
    <w:rsid w:val="00FE6DCE"/>
    <w:rsid w:val="00FE77A5"/>
    <w:rsid w:val="00FE77AD"/>
    <w:rsid w:val="00FE7C5E"/>
    <w:rsid w:val="00FF1005"/>
    <w:rsid w:val="00FF17BC"/>
    <w:rsid w:val="00FF1CAF"/>
    <w:rsid w:val="00FF1D05"/>
    <w:rsid w:val="00FF1D3F"/>
    <w:rsid w:val="00FF2FB1"/>
    <w:rsid w:val="00FF31B1"/>
    <w:rsid w:val="00FF39F0"/>
    <w:rsid w:val="00FF4578"/>
    <w:rsid w:val="00FF4A09"/>
    <w:rsid w:val="00FF51AC"/>
    <w:rsid w:val="00FF5B55"/>
    <w:rsid w:val="00FF61A7"/>
    <w:rsid w:val="00FF62A8"/>
    <w:rsid w:val="00FF62FE"/>
    <w:rsid w:val="00FF6625"/>
    <w:rsid w:val="00FF74BA"/>
    <w:rsid w:val="00FF75A9"/>
    <w:rsid w:val="00FF7E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25"/>
    <o:shapelayout v:ext="edit">
      <o:idmap v:ext="edit" data="1"/>
    </o:shapelayout>
  </w:shapeDefaults>
  <w:decimalSymbol w:val=","/>
  <w:listSeparator w:val=";"/>
  <w14:docId w14:val="0A2D6CD4"/>
  <w15:chartTrackingRefBased/>
  <w15:docId w15:val="{C3FD40CB-CE94-4468-9F52-EE9492C6D4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 w:qFormat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07BC3"/>
  </w:style>
  <w:style w:type="paragraph" w:styleId="Ttulo1">
    <w:name w:val="heading 1"/>
    <w:basedOn w:val="Normal"/>
    <w:next w:val="Normal"/>
    <w:link w:val="Ttulo1Char"/>
    <w:uiPriority w:val="9"/>
    <w:qFormat/>
    <w:rsid w:val="00A91A45"/>
    <w:pPr>
      <w:keepNext/>
      <w:keepLines/>
      <w:spacing w:before="240" w:after="0"/>
      <w:outlineLvl w:val="0"/>
    </w:pPr>
    <w:rPr>
      <w:rFonts w:ascii="Arial" w:eastAsiaTheme="majorEastAsia" w:hAnsi="Arial" w:cstheme="majorBidi"/>
      <w:sz w:val="24"/>
      <w:szCs w:val="32"/>
    </w:rPr>
  </w:style>
  <w:style w:type="paragraph" w:styleId="Ttulo2">
    <w:name w:val="heading 2"/>
    <w:basedOn w:val="Standard"/>
    <w:next w:val="Standard"/>
    <w:link w:val="Ttulo2Char"/>
    <w:uiPriority w:val="9"/>
    <w:unhideWhenUsed/>
    <w:qFormat/>
    <w:rsid w:val="00A91A45"/>
    <w:pPr>
      <w:keepNext/>
      <w:keepLines/>
      <w:spacing w:before="40" w:after="0"/>
      <w:ind w:left="408"/>
      <w:outlineLvl w:val="1"/>
    </w:pPr>
    <w:rPr>
      <w:rFonts w:ascii="Arial" w:hAnsi="Arial"/>
      <w:b/>
      <w:color w:val="auto"/>
      <w:sz w:val="24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807C36"/>
    <w:pPr>
      <w:keepNext/>
      <w:keepLines/>
      <w:spacing w:before="40" w:after="0"/>
      <w:outlineLvl w:val="2"/>
    </w:pPr>
    <w:rPr>
      <w:rFonts w:ascii="Arial" w:eastAsiaTheme="majorEastAsia" w:hAnsi="Arial" w:cstheme="majorBidi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0F71C6"/>
    <w:pPr>
      <w:keepNext/>
      <w:keepLines/>
      <w:spacing w:before="40" w:after="0"/>
      <w:ind w:left="864" w:hanging="864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0F71C6"/>
    <w:pPr>
      <w:keepNext/>
      <w:keepLines/>
      <w:spacing w:before="40" w:after="0"/>
      <w:ind w:left="1008" w:hanging="1008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0F71C6"/>
    <w:pPr>
      <w:keepNext/>
      <w:keepLines/>
      <w:spacing w:before="40" w:after="0"/>
      <w:ind w:left="1152" w:hanging="1152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0F71C6"/>
    <w:pPr>
      <w:keepNext/>
      <w:keepLines/>
      <w:spacing w:before="40" w:after="0"/>
      <w:ind w:left="1296" w:hanging="1296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0F71C6"/>
    <w:pPr>
      <w:keepNext/>
      <w:keepLines/>
      <w:spacing w:before="40" w:after="0"/>
      <w:ind w:left="1440" w:hanging="14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0F71C6"/>
    <w:pPr>
      <w:keepNext/>
      <w:keepLines/>
      <w:spacing w:before="40" w:after="0"/>
      <w:ind w:left="1584" w:hanging="1584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04081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qFormat/>
    <w:rsid w:val="0004081E"/>
  </w:style>
  <w:style w:type="paragraph" w:styleId="Rodap">
    <w:name w:val="footer"/>
    <w:basedOn w:val="Normal"/>
    <w:link w:val="RodapChar"/>
    <w:uiPriority w:val="99"/>
    <w:unhideWhenUsed/>
    <w:rsid w:val="0004081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04081E"/>
  </w:style>
  <w:style w:type="paragraph" w:styleId="PargrafodaLista">
    <w:name w:val="List Paragraph"/>
    <w:basedOn w:val="Normal"/>
    <w:uiPriority w:val="34"/>
    <w:qFormat/>
    <w:rsid w:val="008D44E4"/>
    <w:pPr>
      <w:ind w:left="720"/>
      <w:contextualSpacing/>
    </w:pPr>
  </w:style>
  <w:style w:type="character" w:customStyle="1" w:styleId="Ttulo2Char">
    <w:name w:val="Título 2 Char"/>
    <w:basedOn w:val="Fontepargpadro"/>
    <w:link w:val="Ttulo2"/>
    <w:uiPriority w:val="9"/>
    <w:qFormat/>
    <w:rsid w:val="00A91A45"/>
    <w:rPr>
      <w:rFonts w:ascii="Arial" w:eastAsia="Calibri" w:hAnsi="Arial" w:cs="Tahoma"/>
      <w:b/>
      <w:kern w:val="3"/>
      <w:sz w:val="24"/>
      <w:szCs w:val="26"/>
    </w:rPr>
  </w:style>
  <w:style w:type="paragraph" w:customStyle="1" w:styleId="Standard">
    <w:name w:val="Standard"/>
    <w:qFormat/>
    <w:rsid w:val="00AD4E20"/>
    <w:pPr>
      <w:suppressAutoHyphens/>
      <w:autoSpaceDN w:val="0"/>
      <w:spacing w:after="200" w:line="276" w:lineRule="auto"/>
      <w:textAlignment w:val="baseline"/>
    </w:pPr>
    <w:rPr>
      <w:rFonts w:ascii="Calibri" w:eastAsia="Calibri" w:hAnsi="Calibri" w:cs="Tahoma"/>
      <w:color w:val="00000A"/>
      <w:kern w:val="3"/>
    </w:rPr>
  </w:style>
  <w:style w:type="paragraph" w:customStyle="1" w:styleId="TableContents">
    <w:name w:val="Table Contents"/>
    <w:basedOn w:val="Normal"/>
    <w:rsid w:val="00AA05A2"/>
    <w:pPr>
      <w:suppressAutoHyphens/>
      <w:autoSpaceDN w:val="0"/>
      <w:spacing w:after="200" w:line="276" w:lineRule="auto"/>
      <w:textAlignment w:val="baseline"/>
    </w:pPr>
    <w:rPr>
      <w:rFonts w:ascii="Calibri" w:eastAsia="Calibri" w:hAnsi="Calibri" w:cs="Tahoma"/>
      <w:color w:val="00000A"/>
      <w:kern w:val="3"/>
    </w:rPr>
  </w:style>
  <w:style w:type="paragraph" w:customStyle="1" w:styleId="Contedodatabela">
    <w:name w:val="Conteúdo da tabela"/>
    <w:basedOn w:val="Normal"/>
    <w:qFormat/>
    <w:rsid w:val="00007120"/>
    <w:pPr>
      <w:suppressLineNumbers/>
      <w:autoSpaceDN w:val="0"/>
      <w:spacing w:after="200" w:line="276" w:lineRule="auto"/>
    </w:pPr>
    <w:rPr>
      <w:rFonts w:ascii="Calibri" w:eastAsia="Calibri" w:hAnsi="Calibri" w:cs="Times New Roman"/>
    </w:rPr>
  </w:style>
  <w:style w:type="character" w:customStyle="1" w:styleId="Ttulo1Char">
    <w:name w:val="Título 1 Char"/>
    <w:basedOn w:val="Fontepargpadro"/>
    <w:link w:val="Ttulo1"/>
    <w:uiPriority w:val="9"/>
    <w:qFormat/>
    <w:rsid w:val="00A91A45"/>
    <w:rPr>
      <w:rFonts w:ascii="Arial" w:eastAsiaTheme="majorEastAsia" w:hAnsi="Arial" w:cstheme="majorBidi"/>
      <w:sz w:val="24"/>
      <w:szCs w:val="32"/>
    </w:rPr>
  </w:style>
  <w:style w:type="paragraph" w:styleId="NormalWeb">
    <w:name w:val="Normal (Web)"/>
    <w:basedOn w:val="Standard"/>
    <w:uiPriority w:val="99"/>
    <w:qFormat/>
    <w:rsid w:val="00E54937"/>
    <w:pPr>
      <w:spacing w:before="280" w:after="119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numbering" w:customStyle="1" w:styleId="WWNum18">
    <w:name w:val="WWNum18"/>
    <w:basedOn w:val="Semlista"/>
    <w:rsid w:val="007B35EB"/>
    <w:pPr>
      <w:numPr>
        <w:numId w:val="1"/>
      </w:numPr>
    </w:pPr>
  </w:style>
  <w:style w:type="numbering" w:customStyle="1" w:styleId="WWNum3">
    <w:name w:val="WWNum3"/>
    <w:basedOn w:val="Semlista"/>
    <w:rsid w:val="00E63033"/>
    <w:pPr>
      <w:numPr>
        <w:numId w:val="2"/>
      </w:numPr>
    </w:pPr>
  </w:style>
  <w:style w:type="numbering" w:customStyle="1" w:styleId="WWNum31">
    <w:name w:val="WWNum31"/>
    <w:basedOn w:val="Semlista"/>
    <w:rsid w:val="00F4383E"/>
  </w:style>
  <w:style w:type="numbering" w:customStyle="1" w:styleId="WWNum32">
    <w:name w:val="WWNum32"/>
    <w:basedOn w:val="Semlista"/>
    <w:rsid w:val="00F4383E"/>
  </w:style>
  <w:style w:type="paragraph" w:customStyle="1" w:styleId="Contedodoquadro">
    <w:name w:val="Conteúdo do quadro"/>
    <w:basedOn w:val="Normal"/>
    <w:qFormat/>
    <w:rsid w:val="00AD2D6C"/>
    <w:pPr>
      <w:suppressAutoHyphens/>
      <w:autoSpaceDN w:val="0"/>
      <w:spacing w:after="200" w:line="276" w:lineRule="auto"/>
      <w:textAlignment w:val="baseline"/>
    </w:pPr>
    <w:rPr>
      <w:rFonts w:ascii="Calibri" w:eastAsia="Calibri" w:hAnsi="Calibri" w:cs="Tahoma"/>
      <w:color w:val="00000A"/>
    </w:rPr>
  </w:style>
  <w:style w:type="paragraph" w:styleId="Legenda">
    <w:name w:val="caption"/>
    <w:basedOn w:val="Standard"/>
    <w:qFormat/>
    <w:rsid w:val="00406476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Subttulo">
    <w:name w:val="Subtitle"/>
    <w:basedOn w:val="Normal"/>
    <w:next w:val="Normal"/>
    <w:link w:val="SubttuloChar"/>
    <w:uiPriority w:val="11"/>
    <w:qFormat/>
    <w:rsid w:val="008F1FD3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ubttuloChar">
    <w:name w:val="Subtítulo Char"/>
    <w:basedOn w:val="Fontepargpadro"/>
    <w:link w:val="Subttulo"/>
    <w:uiPriority w:val="11"/>
    <w:rsid w:val="008F1FD3"/>
    <w:rPr>
      <w:rFonts w:eastAsiaTheme="minorEastAsia"/>
      <w:color w:val="5A5A5A" w:themeColor="text1" w:themeTint="A5"/>
      <w:spacing w:val="15"/>
    </w:rPr>
  </w:style>
  <w:style w:type="paragraph" w:styleId="CabealhodoSumrio">
    <w:name w:val="TOC Heading"/>
    <w:basedOn w:val="Ttulo1"/>
    <w:next w:val="Normal"/>
    <w:uiPriority w:val="39"/>
    <w:unhideWhenUsed/>
    <w:qFormat/>
    <w:rsid w:val="00DE0A35"/>
    <w:pPr>
      <w:outlineLvl w:val="9"/>
    </w:pPr>
    <w:rPr>
      <w:lang w:eastAsia="pt-BR"/>
    </w:rPr>
  </w:style>
  <w:style w:type="paragraph" w:styleId="Sumrio1">
    <w:name w:val="toc 1"/>
    <w:basedOn w:val="Normal"/>
    <w:next w:val="Normal"/>
    <w:autoRedefine/>
    <w:uiPriority w:val="39"/>
    <w:unhideWhenUsed/>
    <w:rsid w:val="000F5AA3"/>
    <w:pPr>
      <w:tabs>
        <w:tab w:val="left" w:pos="284"/>
        <w:tab w:val="right" w:leader="dot" w:pos="10872"/>
      </w:tabs>
      <w:spacing w:after="100"/>
    </w:pPr>
  </w:style>
  <w:style w:type="character" w:styleId="Hyperlink">
    <w:name w:val="Hyperlink"/>
    <w:basedOn w:val="Fontepargpadro"/>
    <w:uiPriority w:val="99"/>
    <w:unhideWhenUsed/>
    <w:rsid w:val="00DE0A35"/>
    <w:rPr>
      <w:color w:val="0563C1" w:themeColor="hyperlink"/>
      <w:u w:val="single"/>
    </w:rPr>
  </w:style>
  <w:style w:type="character" w:styleId="nfaseSutil">
    <w:name w:val="Subtle Emphasis"/>
    <w:basedOn w:val="Fontepargpadro"/>
    <w:uiPriority w:val="19"/>
    <w:qFormat/>
    <w:rsid w:val="008918B6"/>
    <w:rPr>
      <w:i/>
      <w:iCs/>
      <w:color w:val="404040" w:themeColor="text1" w:themeTint="BF"/>
    </w:rPr>
  </w:style>
  <w:style w:type="paragraph" w:styleId="Sumrio2">
    <w:name w:val="toc 2"/>
    <w:basedOn w:val="Normal"/>
    <w:next w:val="Normal"/>
    <w:autoRedefine/>
    <w:uiPriority w:val="39"/>
    <w:unhideWhenUsed/>
    <w:rsid w:val="00B744AA"/>
    <w:pPr>
      <w:spacing w:after="100"/>
      <w:ind w:left="220"/>
    </w:pPr>
    <w:rPr>
      <w:rFonts w:eastAsiaTheme="minorEastAsia" w:cs="Times New Roman"/>
      <w:lang w:eastAsia="pt-BR"/>
    </w:rPr>
  </w:style>
  <w:style w:type="paragraph" w:styleId="Sumrio3">
    <w:name w:val="toc 3"/>
    <w:basedOn w:val="Normal"/>
    <w:next w:val="Normal"/>
    <w:autoRedefine/>
    <w:uiPriority w:val="39"/>
    <w:unhideWhenUsed/>
    <w:rsid w:val="00B744AA"/>
    <w:pPr>
      <w:spacing w:after="100"/>
      <w:ind w:left="440"/>
    </w:pPr>
    <w:rPr>
      <w:rFonts w:eastAsiaTheme="minorEastAsia" w:cs="Times New Roman"/>
      <w:lang w:eastAsia="pt-BR"/>
    </w:rPr>
  </w:style>
  <w:style w:type="character" w:customStyle="1" w:styleId="Ttulo3Char">
    <w:name w:val="Título 3 Char"/>
    <w:basedOn w:val="Fontepargpadro"/>
    <w:link w:val="Ttulo3"/>
    <w:uiPriority w:val="9"/>
    <w:rsid w:val="00807C36"/>
    <w:rPr>
      <w:rFonts w:ascii="Arial" w:eastAsiaTheme="majorEastAsia" w:hAnsi="Arial" w:cstheme="majorBidi"/>
      <w:sz w:val="24"/>
      <w:szCs w:val="24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FD4EF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D4EF2"/>
    <w:rPr>
      <w:rFonts w:ascii="Segoe UI" w:hAnsi="Segoe UI" w:cs="Segoe UI"/>
      <w:sz w:val="18"/>
      <w:szCs w:val="18"/>
    </w:rPr>
  </w:style>
  <w:style w:type="paragraph" w:customStyle="1" w:styleId="western">
    <w:name w:val="western"/>
    <w:basedOn w:val="Normal"/>
    <w:rsid w:val="00FA6F20"/>
    <w:pPr>
      <w:spacing w:before="100" w:beforeAutospacing="1" w:after="0" w:line="240" w:lineRule="auto"/>
    </w:pPr>
    <w:rPr>
      <w:rFonts w:ascii="Carlito" w:eastAsia="Times New Roman" w:hAnsi="Carlito" w:cs="Carlito"/>
      <w:color w:val="000000"/>
      <w:sz w:val="10"/>
      <w:szCs w:val="10"/>
      <w:lang w:eastAsia="pt-BR"/>
    </w:rPr>
  </w:style>
  <w:style w:type="paragraph" w:customStyle="1" w:styleId="xmsonormal">
    <w:name w:val="x_msonormal"/>
    <w:basedOn w:val="Normal"/>
    <w:rsid w:val="000A37D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Forte">
    <w:name w:val="Strong"/>
    <w:basedOn w:val="Fontepargpadro"/>
    <w:uiPriority w:val="22"/>
    <w:qFormat/>
    <w:rsid w:val="000A37D6"/>
    <w:rPr>
      <w:b/>
      <w:bCs/>
    </w:rPr>
  </w:style>
  <w:style w:type="paragraph" w:customStyle="1" w:styleId="Textbody">
    <w:name w:val="Text body"/>
    <w:basedOn w:val="Standard"/>
    <w:qFormat/>
    <w:rsid w:val="003A298E"/>
    <w:pPr>
      <w:spacing w:after="140"/>
    </w:pPr>
    <w:rPr>
      <w:rFonts w:ascii="Liberation Serif" w:eastAsia="NSimSun" w:hAnsi="Liberation Serif" w:cs="Arial"/>
      <w:color w:val="auto"/>
      <w:sz w:val="24"/>
      <w:szCs w:val="24"/>
      <w:lang w:eastAsia="zh-CN" w:bidi="hi-IN"/>
    </w:rPr>
  </w:style>
  <w:style w:type="numbering" w:customStyle="1" w:styleId="WWNum1">
    <w:name w:val="WWNum1"/>
    <w:basedOn w:val="Semlista"/>
    <w:rsid w:val="003A298E"/>
    <w:pPr>
      <w:numPr>
        <w:numId w:val="4"/>
      </w:numPr>
    </w:pPr>
  </w:style>
  <w:style w:type="table" w:styleId="Tabelacomgrade">
    <w:name w:val="Table Grid"/>
    <w:basedOn w:val="Tabelanormal"/>
    <w:uiPriority w:val="39"/>
    <w:rsid w:val="00CA11F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WW8Num2">
    <w:name w:val="WW8Num2"/>
    <w:basedOn w:val="Semlista"/>
    <w:rsid w:val="00FE77AD"/>
    <w:pPr>
      <w:numPr>
        <w:numId w:val="5"/>
      </w:numPr>
    </w:pPr>
  </w:style>
  <w:style w:type="character" w:styleId="nfase">
    <w:name w:val="Emphasis"/>
    <w:qFormat/>
    <w:rsid w:val="00F04BB8"/>
    <w:rPr>
      <w:i/>
      <w:iCs/>
    </w:rPr>
  </w:style>
  <w:style w:type="paragraph" w:customStyle="1" w:styleId="Default">
    <w:name w:val="Default"/>
    <w:rsid w:val="00F04BB8"/>
    <w:pPr>
      <w:suppressAutoHyphens/>
      <w:autoSpaceDN w:val="0"/>
      <w:spacing w:after="0" w:line="240" w:lineRule="auto"/>
      <w:textAlignment w:val="baseline"/>
    </w:pPr>
    <w:rPr>
      <w:rFonts w:ascii="Arial" w:eastAsia="Times New Roman" w:hAnsi="Arial" w:cs="Arial"/>
      <w:color w:val="000000"/>
      <w:kern w:val="3"/>
      <w:sz w:val="24"/>
      <w:szCs w:val="24"/>
      <w:lang w:eastAsia="zh-CN" w:bidi="hi-IN"/>
    </w:rPr>
  </w:style>
  <w:style w:type="paragraph" w:customStyle="1" w:styleId="ydp8acf3306msonormal">
    <w:name w:val="ydp8acf3306msonormal"/>
    <w:basedOn w:val="Normal"/>
    <w:qFormat/>
    <w:rsid w:val="002B72B3"/>
    <w:pPr>
      <w:overflowPunct w:val="0"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table" w:customStyle="1" w:styleId="Tabelacomgrade1">
    <w:name w:val="Tabela com grade1"/>
    <w:basedOn w:val="Tabelanormal"/>
    <w:next w:val="Tabelacomgrade"/>
    <w:uiPriority w:val="59"/>
    <w:rsid w:val="003141B3"/>
    <w:pPr>
      <w:suppressAutoHyphens/>
      <w:spacing w:after="0" w:line="240" w:lineRule="auto"/>
    </w:pPr>
    <w:rPr>
      <w:sz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4Char">
    <w:name w:val="Título 4 Char"/>
    <w:basedOn w:val="Fontepargpadro"/>
    <w:link w:val="Ttulo4"/>
    <w:uiPriority w:val="9"/>
    <w:rsid w:val="000F71C6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0F71C6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0F71C6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0F71C6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0F71C6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tulo9Char">
    <w:name w:val="Título 9 Char"/>
    <w:basedOn w:val="Fontepargpadro"/>
    <w:link w:val="Ttulo9"/>
    <w:uiPriority w:val="9"/>
    <w:semiHidden/>
    <w:rsid w:val="000F71C6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styleId="Refdecomentrio">
    <w:name w:val="annotation reference"/>
    <w:basedOn w:val="Fontepargpadro"/>
    <w:uiPriority w:val="99"/>
    <w:semiHidden/>
    <w:unhideWhenUsed/>
    <w:rsid w:val="00A5117D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A5117D"/>
    <w:pPr>
      <w:spacing w:line="240" w:lineRule="auto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A5117D"/>
    <w:rPr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A5117D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A5117D"/>
    <w:rPr>
      <w:b/>
      <w:bCs/>
      <w:sz w:val="20"/>
      <w:szCs w:val="20"/>
    </w:rPr>
  </w:style>
  <w:style w:type="paragraph" w:styleId="Corpodetexto">
    <w:name w:val="Body Text"/>
    <w:basedOn w:val="Normal"/>
    <w:link w:val="CorpodetextoChar"/>
    <w:rsid w:val="00E13197"/>
    <w:pPr>
      <w:suppressAutoHyphens/>
      <w:spacing w:after="140" w:line="276" w:lineRule="auto"/>
    </w:pPr>
    <w:rPr>
      <w:rFonts w:ascii="Calibri" w:eastAsia="Calibri" w:hAnsi="Calibri" w:cs="Calibri"/>
      <w:color w:val="00000A"/>
      <w:lang w:val="pt-PT" w:eastAsia="zh-CN" w:bidi="pt-PT"/>
    </w:rPr>
  </w:style>
  <w:style w:type="character" w:customStyle="1" w:styleId="CorpodetextoChar">
    <w:name w:val="Corpo de texto Char"/>
    <w:basedOn w:val="Fontepargpadro"/>
    <w:link w:val="Corpodetexto"/>
    <w:rsid w:val="00E13197"/>
    <w:rPr>
      <w:rFonts w:ascii="Calibri" w:eastAsia="Calibri" w:hAnsi="Calibri" w:cs="Calibri"/>
      <w:color w:val="00000A"/>
      <w:lang w:val="pt-PT" w:eastAsia="zh-CN" w:bidi="pt-PT"/>
    </w:rPr>
  </w:style>
  <w:style w:type="numbering" w:customStyle="1" w:styleId="WWNum7">
    <w:name w:val="WWNum7"/>
    <w:basedOn w:val="Semlista"/>
    <w:rsid w:val="006F30C9"/>
    <w:pPr>
      <w:numPr>
        <w:numId w:val="6"/>
      </w:numPr>
    </w:pPr>
  </w:style>
  <w:style w:type="numbering" w:customStyle="1" w:styleId="WWNum4">
    <w:name w:val="WWNum4"/>
    <w:basedOn w:val="Semlista"/>
    <w:rsid w:val="0057377F"/>
    <w:pPr>
      <w:numPr>
        <w:numId w:val="7"/>
      </w:numPr>
    </w:pPr>
  </w:style>
  <w:style w:type="numbering" w:customStyle="1" w:styleId="WWNum8">
    <w:name w:val="WWNum8"/>
    <w:basedOn w:val="Semlista"/>
    <w:rsid w:val="0057377F"/>
    <w:pPr>
      <w:numPr>
        <w:numId w:val="8"/>
      </w:numPr>
    </w:pPr>
  </w:style>
  <w:style w:type="numbering" w:customStyle="1" w:styleId="WWNum47">
    <w:name w:val="WWNum47"/>
    <w:basedOn w:val="Semlista"/>
    <w:rsid w:val="0057377F"/>
    <w:pPr>
      <w:numPr>
        <w:numId w:val="9"/>
      </w:numPr>
    </w:pPr>
  </w:style>
  <w:style w:type="numbering" w:customStyle="1" w:styleId="WWNum48">
    <w:name w:val="WWNum48"/>
    <w:basedOn w:val="Semlista"/>
    <w:rsid w:val="0057377F"/>
    <w:pPr>
      <w:numPr>
        <w:numId w:val="10"/>
      </w:numPr>
    </w:pPr>
  </w:style>
  <w:style w:type="paragraph" w:customStyle="1" w:styleId="Ttulo21">
    <w:name w:val="Título 21"/>
    <w:basedOn w:val="Standard"/>
    <w:next w:val="Standard"/>
    <w:uiPriority w:val="9"/>
    <w:qFormat/>
    <w:rsid w:val="00BD0909"/>
    <w:pPr>
      <w:keepNext/>
      <w:keepLines/>
      <w:spacing w:before="40" w:after="0" w:line="240" w:lineRule="auto"/>
      <w:outlineLvl w:val="1"/>
    </w:pPr>
    <w:rPr>
      <w:rFonts w:ascii="Calibri Light" w:eastAsia="F" w:hAnsi="Calibri Light" w:cs="F"/>
      <w:color w:val="2F5496"/>
      <w:sz w:val="26"/>
      <w:szCs w:val="26"/>
      <w:lang w:eastAsia="zh-CN" w:bidi="hi-IN"/>
    </w:rPr>
  </w:style>
  <w:style w:type="numbering" w:customStyle="1" w:styleId="WWNum2">
    <w:name w:val="WWNum2"/>
    <w:basedOn w:val="Semlista"/>
    <w:rsid w:val="00BD0909"/>
    <w:pPr>
      <w:numPr>
        <w:numId w:val="11"/>
      </w:numPr>
    </w:pPr>
  </w:style>
  <w:style w:type="numbering" w:customStyle="1" w:styleId="WWNum9">
    <w:name w:val="WWNum9"/>
    <w:basedOn w:val="Semlista"/>
    <w:rsid w:val="00BD0909"/>
    <w:pPr>
      <w:numPr>
        <w:numId w:val="12"/>
      </w:numPr>
    </w:pPr>
  </w:style>
  <w:style w:type="paragraph" w:customStyle="1" w:styleId="Ttulo11">
    <w:name w:val="Título 11"/>
    <w:basedOn w:val="Normal"/>
    <w:next w:val="Normal"/>
    <w:uiPriority w:val="9"/>
    <w:qFormat/>
    <w:rsid w:val="00BD0909"/>
    <w:pPr>
      <w:keepNext/>
      <w:keepLines/>
      <w:spacing w:before="240" w:after="0"/>
      <w:ind w:left="432" w:hanging="432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customStyle="1" w:styleId="Ttulo31">
    <w:name w:val="Título 31"/>
    <w:basedOn w:val="Normal"/>
    <w:next w:val="Normal"/>
    <w:uiPriority w:val="9"/>
    <w:unhideWhenUsed/>
    <w:qFormat/>
    <w:rsid w:val="00BD0909"/>
    <w:pPr>
      <w:keepNext/>
      <w:keepLines/>
      <w:spacing w:before="40" w:after="0"/>
      <w:ind w:left="720" w:hanging="72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customStyle="1" w:styleId="Ttulo41">
    <w:name w:val="Título 41"/>
    <w:basedOn w:val="Normal"/>
    <w:next w:val="Normal"/>
    <w:uiPriority w:val="9"/>
    <w:unhideWhenUsed/>
    <w:qFormat/>
    <w:rsid w:val="00BD0909"/>
    <w:pPr>
      <w:keepNext/>
      <w:keepLines/>
      <w:spacing w:before="40" w:after="0"/>
      <w:ind w:left="864" w:hanging="864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customStyle="1" w:styleId="Ttulo51">
    <w:name w:val="Título 51"/>
    <w:basedOn w:val="Normal"/>
    <w:next w:val="Normal"/>
    <w:uiPriority w:val="9"/>
    <w:semiHidden/>
    <w:unhideWhenUsed/>
    <w:qFormat/>
    <w:rsid w:val="00BD0909"/>
    <w:pPr>
      <w:keepNext/>
      <w:keepLines/>
      <w:spacing w:before="40" w:after="0"/>
      <w:ind w:left="1008" w:hanging="1008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customStyle="1" w:styleId="Ttulo61">
    <w:name w:val="Título 61"/>
    <w:basedOn w:val="Normal"/>
    <w:next w:val="Normal"/>
    <w:uiPriority w:val="9"/>
    <w:semiHidden/>
    <w:unhideWhenUsed/>
    <w:qFormat/>
    <w:rsid w:val="00BD0909"/>
    <w:pPr>
      <w:keepNext/>
      <w:keepLines/>
      <w:spacing w:before="40" w:after="0"/>
      <w:ind w:left="1152" w:hanging="1152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customStyle="1" w:styleId="Ttulo71">
    <w:name w:val="Título 71"/>
    <w:basedOn w:val="Normal"/>
    <w:next w:val="Normal"/>
    <w:uiPriority w:val="9"/>
    <w:semiHidden/>
    <w:unhideWhenUsed/>
    <w:qFormat/>
    <w:rsid w:val="00BD0909"/>
    <w:pPr>
      <w:keepNext/>
      <w:keepLines/>
      <w:spacing w:before="40" w:after="0"/>
      <w:ind w:left="1296" w:hanging="1296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customStyle="1" w:styleId="Ttulo81">
    <w:name w:val="Título 81"/>
    <w:basedOn w:val="Normal"/>
    <w:next w:val="Normal"/>
    <w:uiPriority w:val="9"/>
    <w:semiHidden/>
    <w:unhideWhenUsed/>
    <w:qFormat/>
    <w:rsid w:val="00BD0909"/>
    <w:pPr>
      <w:keepNext/>
      <w:keepLines/>
      <w:spacing w:before="40" w:after="0"/>
      <w:ind w:left="1440" w:hanging="14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customStyle="1" w:styleId="Ttulo91">
    <w:name w:val="Título 91"/>
    <w:basedOn w:val="Normal"/>
    <w:next w:val="Normal"/>
    <w:uiPriority w:val="9"/>
    <w:semiHidden/>
    <w:unhideWhenUsed/>
    <w:qFormat/>
    <w:rsid w:val="00BD0909"/>
    <w:pPr>
      <w:keepNext/>
      <w:keepLines/>
      <w:spacing w:before="40" w:after="0"/>
      <w:ind w:left="1584" w:hanging="1584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customStyle="1" w:styleId="western1">
    <w:name w:val="western1"/>
    <w:basedOn w:val="Normal"/>
    <w:rsid w:val="004F2ABB"/>
    <w:pPr>
      <w:spacing w:before="100" w:beforeAutospacing="1" w:after="198" w:line="276" w:lineRule="auto"/>
    </w:pPr>
    <w:rPr>
      <w:rFonts w:ascii="Calibri" w:eastAsia="Times New Roman" w:hAnsi="Calibri" w:cs="Times New Roman"/>
      <w:color w:val="000000"/>
      <w:lang w:eastAsia="pt-BR"/>
    </w:rPr>
  </w:style>
  <w:style w:type="paragraph" w:styleId="Reviso">
    <w:name w:val="Revision"/>
    <w:hidden/>
    <w:uiPriority w:val="99"/>
    <w:semiHidden/>
    <w:rsid w:val="008D1E51"/>
    <w:pPr>
      <w:spacing w:after="0" w:line="240" w:lineRule="auto"/>
    </w:pPr>
  </w:style>
  <w:style w:type="paragraph" w:customStyle="1" w:styleId="Quotations">
    <w:name w:val="Quotations"/>
    <w:basedOn w:val="Standard"/>
    <w:rsid w:val="00FB652C"/>
    <w:pPr>
      <w:spacing w:after="283" w:line="240" w:lineRule="auto"/>
      <w:ind w:left="567" w:right="567"/>
    </w:pPr>
    <w:rPr>
      <w:rFonts w:ascii="Liberation Serif" w:eastAsia="NSimSun" w:hAnsi="Liberation Serif" w:cs="Arial"/>
      <w:color w:val="auto"/>
      <w:sz w:val="24"/>
      <w:szCs w:val="24"/>
      <w:lang w:eastAsia="zh-CN" w:bidi="hi-IN"/>
    </w:rPr>
  </w:style>
  <w:style w:type="paragraph" w:customStyle="1" w:styleId="TableParagraph">
    <w:name w:val="Table Paragraph"/>
    <w:basedOn w:val="Normal"/>
    <w:uiPriority w:val="1"/>
    <w:qFormat/>
    <w:rsid w:val="00BB3A90"/>
    <w:pPr>
      <w:widowControl w:val="0"/>
      <w:suppressAutoHyphens/>
      <w:spacing w:after="0" w:line="240" w:lineRule="auto"/>
    </w:pPr>
    <w:rPr>
      <w:rFonts w:ascii="Liberation Sans Narrow" w:eastAsia="Liberation Sans Narrow" w:hAnsi="Liberation Sans Narrow" w:cs="Liberation Sans Narrow"/>
      <w:lang w:val="pt-PT"/>
    </w:rPr>
  </w:style>
  <w:style w:type="table" w:customStyle="1" w:styleId="TableNormal">
    <w:name w:val="Table Normal"/>
    <w:uiPriority w:val="2"/>
    <w:semiHidden/>
    <w:unhideWhenUsed/>
    <w:qFormat/>
    <w:rsid w:val="00BB3A90"/>
    <w:pPr>
      <w:suppressAutoHyphens/>
      <w:spacing w:after="0" w:line="240" w:lineRule="auto"/>
    </w:pPr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HeaderandFooter">
    <w:name w:val="Header and Footer"/>
    <w:basedOn w:val="Standard"/>
    <w:rsid w:val="00995F85"/>
    <w:pPr>
      <w:widowControl w:val="0"/>
      <w:suppressLineNumbers/>
      <w:tabs>
        <w:tab w:val="center" w:pos="4819"/>
        <w:tab w:val="right" w:pos="9638"/>
      </w:tabs>
      <w:spacing w:after="0" w:line="240" w:lineRule="auto"/>
    </w:pPr>
    <w:rPr>
      <w:rFonts w:ascii="Times New Roman" w:eastAsia="Andale Sans UI" w:hAnsi="Times New Roman"/>
      <w:color w:val="auto"/>
      <w:sz w:val="24"/>
      <w:szCs w:val="24"/>
    </w:rPr>
  </w:style>
  <w:style w:type="character" w:customStyle="1" w:styleId="nfaseforte">
    <w:name w:val="Ênfase forte"/>
    <w:qFormat/>
    <w:rsid w:val="000B5CED"/>
    <w:rPr>
      <w:b/>
      <w:bCs/>
    </w:rPr>
  </w:style>
  <w:style w:type="paragraph" w:styleId="Sumrio4">
    <w:name w:val="toc 4"/>
    <w:basedOn w:val="Normal"/>
    <w:next w:val="Normal"/>
    <w:autoRedefine/>
    <w:uiPriority w:val="39"/>
    <w:unhideWhenUsed/>
    <w:rsid w:val="00083B76"/>
    <w:pPr>
      <w:spacing w:after="100"/>
      <w:ind w:left="660"/>
    </w:pPr>
    <w:rPr>
      <w:rFonts w:eastAsiaTheme="minorEastAsia"/>
      <w:lang w:eastAsia="pt-BR"/>
    </w:rPr>
  </w:style>
  <w:style w:type="paragraph" w:styleId="Sumrio5">
    <w:name w:val="toc 5"/>
    <w:basedOn w:val="Normal"/>
    <w:next w:val="Normal"/>
    <w:autoRedefine/>
    <w:uiPriority w:val="39"/>
    <w:unhideWhenUsed/>
    <w:rsid w:val="00083B76"/>
    <w:pPr>
      <w:spacing w:after="100"/>
      <w:ind w:left="880"/>
    </w:pPr>
    <w:rPr>
      <w:rFonts w:eastAsiaTheme="minorEastAsia"/>
      <w:lang w:eastAsia="pt-BR"/>
    </w:rPr>
  </w:style>
  <w:style w:type="paragraph" w:styleId="Sumrio6">
    <w:name w:val="toc 6"/>
    <w:basedOn w:val="Normal"/>
    <w:next w:val="Normal"/>
    <w:autoRedefine/>
    <w:uiPriority w:val="39"/>
    <w:unhideWhenUsed/>
    <w:rsid w:val="00083B76"/>
    <w:pPr>
      <w:spacing w:after="100"/>
      <w:ind w:left="1100"/>
    </w:pPr>
    <w:rPr>
      <w:rFonts w:eastAsiaTheme="minorEastAsia"/>
      <w:lang w:eastAsia="pt-BR"/>
    </w:rPr>
  </w:style>
  <w:style w:type="paragraph" w:styleId="Sumrio7">
    <w:name w:val="toc 7"/>
    <w:basedOn w:val="Normal"/>
    <w:next w:val="Normal"/>
    <w:autoRedefine/>
    <w:uiPriority w:val="39"/>
    <w:unhideWhenUsed/>
    <w:rsid w:val="00083B76"/>
    <w:pPr>
      <w:spacing w:after="100"/>
      <w:ind w:left="1320"/>
    </w:pPr>
    <w:rPr>
      <w:rFonts w:eastAsiaTheme="minorEastAsia"/>
      <w:lang w:eastAsia="pt-BR"/>
    </w:rPr>
  </w:style>
  <w:style w:type="paragraph" w:styleId="Sumrio8">
    <w:name w:val="toc 8"/>
    <w:basedOn w:val="Normal"/>
    <w:next w:val="Normal"/>
    <w:autoRedefine/>
    <w:uiPriority w:val="39"/>
    <w:unhideWhenUsed/>
    <w:rsid w:val="00083B76"/>
    <w:pPr>
      <w:spacing w:after="100"/>
      <w:ind w:left="1540"/>
    </w:pPr>
    <w:rPr>
      <w:rFonts w:eastAsiaTheme="minorEastAsia"/>
      <w:lang w:eastAsia="pt-BR"/>
    </w:rPr>
  </w:style>
  <w:style w:type="paragraph" w:styleId="Sumrio9">
    <w:name w:val="toc 9"/>
    <w:basedOn w:val="Normal"/>
    <w:next w:val="Normal"/>
    <w:autoRedefine/>
    <w:uiPriority w:val="39"/>
    <w:unhideWhenUsed/>
    <w:rsid w:val="00083B76"/>
    <w:pPr>
      <w:spacing w:after="100"/>
      <w:ind w:left="1760"/>
    </w:pPr>
    <w:rPr>
      <w:rFonts w:eastAsiaTheme="minorEastAsia"/>
      <w:lang w:eastAsia="pt-BR"/>
    </w:rPr>
  </w:style>
  <w:style w:type="paragraph" w:styleId="Ttulo">
    <w:name w:val="Title"/>
    <w:basedOn w:val="Normal"/>
    <w:next w:val="Normal"/>
    <w:link w:val="TtuloChar"/>
    <w:uiPriority w:val="10"/>
    <w:qFormat/>
    <w:rsid w:val="00141C2A"/>
    <w:pPr>
      <w:widowControl w:val="0"/>
      <w:pBdr>
        <w:top w:val="single" w:sz="18" w:space="9" w:color="A5A5A5" w:themeColor="accent3"/>
        <w:bottom w:val="single" w:sz="18" w:space="9" w:color="A5A5A5" w:themeColor="accent3"/>
      </w:pBdr>
      <w:autoSpaceDE w:val="0"/>
      <w:autoSpaceDN w:val="0"/>
      <w:adjustRightInd w:val="0"/>
      <w:spacing w:before="640" w:after="240" w:line="1094" w:lineRule="exact"/>
      <w:ind w:left="274" w:right="6134"/>
    </w:pPr>
    <w:rPr>
      <w:rFonts w:asciiTheme="majorHAnsi" w:hAnsiTheme="majorHAnsi" w:cs="Arial"/>
      <w:b/>
      <w:bCs/>
      <w:color w:val="323133"/>
      <w:sz w:val="64"/>
      <w:szCs w:val="96"/>
      <w:lang w:val="pt-PT"/>
    </w:rPr>
  </w:style>
  <w:style w:type="character" w:customStyle="1" w:styleId="TtuloChar">
    <w:name w:val="Título Char"/>
    <w:basedOn w:val="Fontepargpadro"/>
    <w:link w:val="Ttulo"/>
    <w:uiPriority w:val="10"/>
    <w:rsid w:val="00141C2A"/>
    <w:rPr>
      <w:rFonts w:asciiTheme="majorHAnsi" w:hAnsiTheme="majorHAnsi" w:cs="Arial"/>
      <w:b/>
      <w:bCs/>
      <w:color w:val="323133"/>
      <w:sz w:val="64"/>
      <w:szCs w:val="96"/>
      <w:lang w:val="pt-PT"/>
    </w:rPr>
  </w:style>
  <w:style w:type="paragraph" w:customStyle="1" w:styleId="CabealhoeRodap">
    <w:name w:val="Cabeçalho e Rodapé"/>
    <w:basedOn w:val="Normal"/>
    <w:qFormat/>
    <w:rsid w:val="00F67FED"/>
    <w:pPr>
      <w:widowControl w:val="0"/>
      <w:suppressAutoHyphens/>
      <w:spacing w:after="0" w:line="240" w:lineRule="auto"/>
    </w:pPr>
    <w:rPr>
      <w:rFonts w:ascii="Arial" w:eastAsia="Arial" w:hAnsi="Arial" w:cs="Arial"/>
      <w:lang w:val="pt-PT"/>
    </w:rPr>
  </w:style>
  <w:style w:type="character" w:styleId="MenoPendente">
    <w:name w:val="Unresolved Mention"/>
    <w:basedOn w:val="Fontepargpadro"/>
    <w:uiPriority w:val="99"/>
    <w:semiHidden/>
    <w:unhideWhenUsed/>
    <w:rsid w:val="00003F5D"/>
    <w:rPr>
      <w:color w:val="605E5C"/>
      <w:shd w:val="clear" w:color="auto" w:fill="E1DFDD"/>
    </w:rPr>
  </w:style>
  <w:style w:type="character" w:customStyle="1" w:styleId="CitaoChar">
    <w:name w:val="Citação Char"/>
    <w:basedOn w:val="Fontepargpadro"/>
    <w:link w:val="Citao"/>
    <w:uiPriority w:val="29"/>
    <w:qFormat/>
    <w:rsid w:val="002F6840"/>
    <w:rPr>
      <w:color w:val="5B9BD5" w:themeColor="accent5"/>
    </w:rPr>
  </w:style>
  <w:style w:type="paragraph" w:styleId="Citao">
    <w:name w:val="Quote"/>
    <w:basedOn w:val="Normal"/>
    <w:next w:val="Normal"/>
    <w:link w:val="CitaoChar"/>
    <w:uiPriority w:val="29"/>
    <w:qFormat/>
    <w:rsid w:val="002F6840"/>
    <w:pPr>
      <w:suppressAutoHyphens/>
      <w:spacing w:after="240" w:line="312" w:lineRule="auto"/>
      <w:ind w:right="4305"/>
    </w:pPr>
    <w:rPr>
      <w:color w:val="5B9BD5" w:themeColor="accent5"/>
    </w:rPr>
  </w:style>
  <w:style w:type="character" w:customStyle="1" w:styleId="CitaoChar1">
    <w:name w:val="Citação Char1"/>
    <w:basedOn w:val="Fontepargpadro"/>
    <w:uiPriority w:val="29"/>
    <w:rsid w:val="002F6840"/>
    <w:rPr>
      <w:i/>
      <w:iCs/>
      <w:color w:val="404040" w:themeColor="text1" w:themeTint="BF"/>
    </w:rPr>
  </w:style>
  <w:style w:type="character" w:customStyle="1" w:styleId="MapadoDocumentoChar">
    <w:name w:val="Mapa do Documento Char"/>
    <w:basedOn w:val="Fontepargpadro"/>
    <w:link w:val="MapadoDocumento"/>
    <w:uiPriority w:val="99"/>
    <w:semiHidden/>
    <w:qFormat/>
    <w:rsid w:val="002F6840"/>
    <w:rPr>
      <w:rFonts w:ascii="Times New Roman" w:hAnsi="Times New Roman" w:cs="Times New Roman"/>
    </w:rPr>
  </w:style>
  <w:style w:type="paragraph" w:styleId="MapadoDocumento">
    <w:name w:val="Document Map"/>
    <w:basedOn w:val="Normal"/>
    <w:link w:val="MapadoDocumentoChar"/>
    <w:uiPriority w:val="99"/>
    <w:semiHidden/>
    <w:unhideWhenUsed/>
    <w:qFormat/>
    <w:rsid w:val="002F6840"/>
    <w:pPr>
      <w:suppressAutoHyphens/>
      <w:spacing w:after="240" w:line="271" w:lineRule="auto"/>
    </w:pPr>
    <w:rPr>
      <w:rFonts w:ascii="Times New Roman" w:hAnsi="Times New Roman" w:cs="Times New Roman"/>
    </w:rPr>
  </w:style>
  <w:style w:type="character" w:customStyle="1" w:styleId="MapadoDocumentoChar1">
    <w:name w:val="Mapa do Documento Char1"/>
    <w:basedOn w:val="Fontepargpadro"/>
    <w:uiPriority w:val="99"/>
    <w:semiHidden/>
    <w:rsid w:val="002F6840"/>
    <w:rPr>
      <w:rFonts w:ascii="Segoe UI" w:hAnsi="Segoe UI" w:cs="Segoe UI"/>
      <w:sz w:val="16"/>
      <w:szCs w:val="16"/>
    </w:rPr>
  </w:style>
  <w:style w:type="table" w:styleId="SimplesTabela3">
    <w:name w:val="Plain Table 3"/>
    <w:basedOn w:val="Tabelanormal"/>
    <w:uiPriority w:val="43"/>
    <w:rsid w:val="001F1C0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SimplesTabela2">
    <w:name w:val="Plain Table 2"/>
    <w:basedOn w:val="Tabelanormal"/>
    <w:uiPriority w:val="42"/>
    <w:rsid w:val="001F1C07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SimplesTabela1">
    <w:name w:val="Plain Table 1"/>
    <w:basedOn w:val="Tabelanormal"/>
    <w:uiPriority w:val="41"/>
    <w:rsid w:val="001F1C07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eladeGradeClara">
    <w:name w:val="Grid Table Light"/>
    <w:basedOn w:val="Tabelanormal"/>
    <w:uiPriority w:val="40"/>
    <w:rsid w:val="001F1C07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eladeGrade1Clara-nfase3">
    <w:name w:val="Grid Table 1 Light Accent 3"/>
    <w:basedOn w:val="Tabelanormal"/>
    <w:uiPriority w:val="46"/>
    <w:rsid w:val="001F1C07"/>
    <w:pPr>
      <w:spacing w:after="0" w:line="240" w:lineRule="auto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adeLista1Clara-nfase3">
    <w:name w:val="List Table 1 Light Accent 3"/>
    <w:basedOn w:val="Tabelanormal"/>
    <w:uiPriority w:val="46"/>
    <w:rsid w:val="001F1C0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numbering" w:customStyle="1" w:styleId="WWNum10">
    <w:name w:val="WWNum10"/>
    <w:basedOn w:val="Semlista"/>
    <w:rsid w:val="006811D2"/>
    <w:pPr>
      <w:numPr>
        <w:numId w:val="18"/>
      </w:numPr>
    </w:pPr>
  </w:style>
  <w:style w:type="table" w:styleId="TabeladeLista4">
    <w:name w:val="List Table 4"/>
    <w:basedOn w:val="Tabelanormal"/>
    <w:uiPriority w:val="49"/>
    <w:rsid w:val="005D05EB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eladeGrade4">
    <w:name w:val="Grid Table 4"/>
    <w:basedOn w:val="Tabelanormal"/>
    <w:uiPriority w:val="49"/>
    <w:rsid w:val="00A52F8B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SemEspaamento">
    <w:name w:val="No Spacing"/>
    <w:uiPriority w:val="1"/>
    <w:qFormat/>
    <w:rsid w:val="00F40975"/>
    <w:pPr>
      <w:suppressAutoHyphens/>
      <w:spacing w:after="0" w:line="240" w:lineRule="auto"/>
    </w:pPr>
    <w:rPr>
      <w:sz w:val="24"/>
      <w:szCs w:val="24"/>
      <w:lang w:val="pt-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2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2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9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7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3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0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58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8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0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31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61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2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4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22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8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65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75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66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9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2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76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7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16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79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4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1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93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61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3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01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3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34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4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2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21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4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3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92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3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7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9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8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7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6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36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4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4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4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4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8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78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6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5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1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0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6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7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5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88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63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638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10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569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42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50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022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30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993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34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46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08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146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137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86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530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38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23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506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468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240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184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891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353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17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395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172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60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5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15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322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238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83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911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45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87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47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70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82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0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872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38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65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44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64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74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606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87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278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81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09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061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45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48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84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807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054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48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37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704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31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58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37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53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37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26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05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514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98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41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30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643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913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695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73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87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53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896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669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249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514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713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29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56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35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69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69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73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940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935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093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68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115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648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72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0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01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8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15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97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26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95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535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73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898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20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07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57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45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72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16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05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29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6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6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89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25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21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47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133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22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497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96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395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365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719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009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89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60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63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88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14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73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929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52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25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673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23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8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834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02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65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28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1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948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3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263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41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53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58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636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94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6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01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56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439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720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907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54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32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76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7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05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656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09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01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26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235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46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25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600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53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06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3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88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411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02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849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01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87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678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29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27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92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21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18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194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54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66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939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71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64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30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49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24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09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215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610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622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32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17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41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69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9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96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551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36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61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87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96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281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862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826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60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772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081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20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396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2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601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650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15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2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04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154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62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718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33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5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15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809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77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54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24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048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94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021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21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98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919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8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50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58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0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55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83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09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88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0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19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81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790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06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89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828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09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62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48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723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133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06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8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20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12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78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21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53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76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87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845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76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151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286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32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44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52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043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17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90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34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57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97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44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52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31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538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280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42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68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575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8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701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7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124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61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79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56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548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44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26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49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659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97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02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100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991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07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623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13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028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42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85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438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54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47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86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16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868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991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804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468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363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948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139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028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813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28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94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2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7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96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923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18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463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9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86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975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17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962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27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358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50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68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64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22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938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48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99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11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30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54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81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24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827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6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80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847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85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29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67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18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48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52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293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61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146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8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51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32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994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848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10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78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959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504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053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13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86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03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311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42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81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21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866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87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159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863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279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3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95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61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18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96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31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27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86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842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53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31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43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94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9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72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493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038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9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69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320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22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99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001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45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241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5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03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62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6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91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42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196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55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34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763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7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77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12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0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68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9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471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80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048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135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150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70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159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289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65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60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720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895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9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69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938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202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99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64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35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811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533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50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62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46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089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41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76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86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42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86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561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223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45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92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32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75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01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67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218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518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28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40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4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79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06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57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86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29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00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118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97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43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936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103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637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15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188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46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32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51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672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69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86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45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369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72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79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99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078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92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618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496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343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99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499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544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76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86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253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57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184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16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17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13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214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76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44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0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866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521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485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347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420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086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9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216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91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04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24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208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426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322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89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40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9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49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99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81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6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43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394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13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296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21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80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79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31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94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34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93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23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353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3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10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67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18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721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232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04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35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05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36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68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15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12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32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60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872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643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96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620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61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24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33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025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577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7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chart" Target="charts/chart12.xml"/><Relationship Id="rId21" Type="http://schemas.openxmlformats.org/officeDocument/2006/relationships/chart" Target="charts/chart7.xml"/><Relationship Id="rId42" Type="http://schemas.openxmlformats.org/officeDocument/2006/relationships/chart" Target="charts/chart28.xml"/><Relationship Id="rId47" Type="http://schemas.openxmlformats.org/officeDocument/2006/relationships/chart" Target="charts/chart33.xml"/><Relationship Id="rId63" Type="http://schemas.openxmlformats.org/officeDocument/2006/relationships/chart" Target="charts/chart47.xml"/><Relationship Id="rId68" Type="http://schemas.openxmlformats.org/officeDocument/2006/relationships/chart" Target="charts/chart52.xml"/><Relationship Id="rId84" Type="http://schemas.openxmlformats.org/officeDocument/2006/relationships/chart" Target="charts/chart65.xml"/><Relationship Id="rId89" Type="http://schemas.openxmlformats.org/officeDocument/2006/relationships/chart" Target="charts/chart70.xml"/><Relationship Id="rId16" Type="http://schemas.openxmlformats.org/officeDocument/2006/relationships/chart" Target="charts/chart2.xml"/><Relationship Id="rId107" Type="http://schemas.openxmlformats.org/officeDocument/2006/relationships/theme" Target="theme/theme1.xml"/><Relationship Id="rId11" Type="http://schemas.openxmlformats.org/officeDocument/2006/relationships/image" Target="media/image4.png"/><Relationship Id="rId32" Type="http://schemas.openxmlformats.org/officeDocument/2006/relationships/chart" Target="charts/chart18.xml"/><Relationship Id="rId37" Type="http://schemas.openxmlformats.org/officeDocument/2006/relationships/chart" Target="charts/chart23.xml"/><Relationship Id="rId53" Type="http://schemas.openxmlformats.org/officeDocument/2006/relationships/chart" Target="charts/chart39.xml"/><Relationship Id="rId58" Type="http://schemas.openxmlformats.org/officeDocument/2006/relationships/chart" Target="charts/chart42.xml"/><Relationship Id="rId74" Type="http://schemas.openxmlformats.org/officeDocument/2006/relationships/chart" Target="charts/chart57.xml"/><Relationship Id="rId79" Type="http://schemas.openxmlformats.org/officeDocument/2006/relationships/chart" Target="charts/chart62.xml"/><Relationship Id="rId102" Type="http://schemas.openxmlformats.org/officeDocument/2006/relationships/image" Target="media/image20.wmf"/><Relationship Id="rId5" Type="http://schemas.openxmlformats.org/officeDocument/2006/relationships/webSettings" Target="webSettings.xml"/><Relationship Id="rId90" Type="http://schemas.openxmlformats.org/officeDocument/2006/relationships/chart" Target="charts/chart71.xml"/><Relationship Id="rId95" Type="http://schemas.openxmlformats.org/officeDocument/2006/relationships/image" Target="media/image13.jpeg"/><Relationship Id="rId22" Type="http://schemas.openxmlformats.org/officeDocument/2006/relationships/chart" Target="charts/chart8.xml"/><Relationship Id="rId27" Type="http://schemas.openxmlformats.org/officeDocument/2006/relationships/chart" Target="charts/chart13.xml"/><Relationship Id="rId43" Type="http://schemas.openxmlformats.org/officeDocument/2006/relationships/chart" Target="charts/chart29.xml"/><Relationship Id="rId48" Type="http://schemas.openxmlformats.org/officeDocument/2006/relationships/chart" Target="charts/chart34.xml"/><Relationship Id="rId64" Type="http://schemas.openxmlformats.org/officeDocument/2006/relationships/chart" Target="charts/chart48.xml"/><Relationship Id="rId69" Type="http://schemas.openxmlformats.org/officeDocument/2006/relationships/chart" Target="charts/chart53.xml"/><Relationship Id="rId80" Type="http://schemas.openxmlformats.org/officeDocument/2006/relationships/chart" Target="charts/chart63.xml"/><Relationship Id="rId85" Type="http://schemas.openxmlformats.org/officeDocument/2006/relationships/chart" Target="charts/chart66.xml"/><Relationship Id="rId12" Type="http://schemas.openxmlformats.org/officeDocument/2006/relationships/image" Target="media/image5.png"/><Relationship Id="rId17" Type="http://schemas.openxmlformats.org/officeDocument/2006/relationships/chart" Target="charts/chart3.xml"/><Relationship Id="rId33" Type="http://schemas.openxmlformats.org/officeDocument/2006/relationships/chart" Target="charts/chart19.xml"/><Relationship Id="rId38" Type="http://schemas.openxmlformats.org/officeDocument/2006/relationships/chart" Target="charts/chart24.xml"/><Relationship Id="rId59" Type="http://schemas.openxmlformats.org/officeDocument/2006/relationships/chart" Target="charts/chart43.xml"/><Relationship Id="rId103" Type="http://schemas.openxmlformats.org/officeDocument/2006/relationships/image" Target="media/image21.png"/><Relationship Id="rId20" Type="http://schemas.openxmlformats.org/officeDocument/2006/relationships/chart" Target="charts/chart6.xml"/><Relationship Id="rId41" Type="http://schemas.openxmlformats.org/officeDocument/2006/relationships/chart" Target="charts/chart27.xml"/><Relationship Id="rId54" Type="http://schemas.openxmlformats.org/officeDocument/2006/relationships/chart" Target="charts/chart40.xml"/><Relationship Id="rId62" Type="http://schemas.openxmlformats.org/officeDocument/2006/relationships/chart" Target="charts/chart46.xml"/><Relationship Id="rId70" Type="http://schemas.openxmlformats.org/officeDocument/2006/relationships/hyperlink" Target="http://parasito2023.com.br/" TargetMode="External"/><Relationship Id="rId75" Type="http://schemas.openxmlformats.org/officeDocument/2006/relationships/chart" Target="charts/chart58.xml"/><Relationship Id="rId83" Type="http://schemas.openxmlformats.org/officeDocument/2006/relationships/image" Target="media/image9.png"/><Relationship Id="rId88" Type="http://schemas.openxmlformats.org/officeDocument/2006/relationships/chart" Target="charts/chart69.xml"/><Relationship Id="rId91" Type="http://schemas.openxmlformats.org/officeDocument/2006/relationships/chart" Target="charts/chart72.xml"/><Relationship Id="rId96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chart" Target="charts/chart1.xml"/><Relationship Id="rId23" Type="http://schemas.openxmlformats.org/officeDocument/2006/relationships/chart" Target="charts/chart9.xml"/><Relationship Id="rId28" Type="http://schemas.openxmlformats.org/officeDocument/2006/relationships/chart" Target="charts/chart14.xml"/><Relationship Id="rId36" Type="http://schemas.openxmlformats.org/officeDocument/2006/relationships/chart" Target="charts/chart22.xml"/><Relationship Id="rId49" Type="http://schemas.openxmlformats.org/officeDocument/2006/relationships/chart" Target="charts/chart35.xml"/><Relationship Id="rId57" Type="http://schemas.openxmlformats.org/officeDocument/2006/relationships/chart" Target="charts/chart41.xml"/><Relationship Id="rId106" Type="http://schemas.openxmlformats.org/officeDocument/2006/relationships/fontTable" Target="fontTable.xml"/><Relationship Id="rId10" Type="http://schemas.openxmlformats.org/officeDocument/2006/relationships/image" Target="media/image3.png"/><Relationship Id="rId31" Type="http://schemas.openxmlformats.org/officeDocument/2006/relationships/chart" Target="charts/chart17.xml"/><Relationship Id="rId44" Type="http://schemas.openxmlformats.org/officeDocument/2006/relationships/chart" Target="charts/chart30.xml"/><Relationship Id="rId52" Type="http://schemas.openxmlformats.org/officeDocument/2006/relationships/chart" Target="charts/chart38.xml"/><Relationship Id="rId60" Type="http://schemas.openxmlformats.org/officeDocument/2006/relationships/chart" Target="charts/chart44.xml"/><Relationship Id="rId65" Type="http://schemas.openxmlformats.org/officeDocument/2006/relationships/chart" Target="charts/chart49.xml"/><Relationship Id="rId73" Type="http://schemas.openxmlformats.org/officeDocument/2006/relationships/chart" Target="charts/chart56.xml"/><Relationship Id="rId78" Type="http://schemas.openxmlformats.org/officeDocument/2006/relationships/chart" Target="charts/chart61.xml"/><Relationship Id="rId81" Type="http://schemas.openxmlformats.org/officeDocument/2006/relationships/chart" Target="charts/chart64.xml"/><Relationship Id="rId86" Type="http://schemas.openxmlformats.org/officeDocument/2006/relationships/chart" Target="charts/chart67.xml"/><Relationship Id="rId94" Type="http://schemas.openxmlformats.org/officeDocument/2006/relationships/image" Target="media/image12.jpeg"/><Relationship Id="rId99" Type="http://schemas.openxmlformats.org/officeDocument/2006/relationships/image" Target="media/image17.jpeg"/><Relationship Id="rId101" Type="http://schemas.openxmlformats.org/officeDocument/2006/relationships/image" Target="media/image19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chart" Target="charts/chart4.xml"/><Relationship Id="rId39" Type="http://schemas.openxmlformats.org/officeDocument/2006/relationships/chart" Target="charts/chart25.xml"/><Relationship Id="rId34" Type="http://schemas.openxmlformats.org/officeDocument/2006/relationships/chart" Target="charts/chart20.xml"/><Relationship Id="rId50" Type="http://schemas.openxmlformats.org/officeDocument/2006/relationships/chart" Target="charts/chart36.xml"/><Relationship Id="rId55" Type="http://schemas.openxmlformats.org/officeDocument/2006/relationships/header" Target="header1.xml"/><Relationship Id="rId76" Type="http://schemas.openxmlformats.org/officeDocument/2006/relationships/chart" Target="charts/chart59.xml"/><Relationship Id="rId97" Type="http://schemas.openxmlformats.org/officeDocument/2006/relationships/image" Target="media/image15.jpeg"/><Relationship Id="rId104" Type="http://schemas.openxmlformats.org/officeDocument/2006/relationships/header" Target="header2.xml"/><Relationship Id="rId7" Type="http://schemas.openxmlformats.org/officeDocument/2006/relationships/endnotes" Target="endnotes.xml"/><Relationship Id="rId71" Type="http://schemas.openxmlformats.org/officeDocument/2006/relationships/chart" Target="charts/chart54.xml"/><Relationship Id="rId92" Type="http://schemas.openxmlformats.org/officeDocument/2006/relationships/image" Target="media/image10.jpeg"/><Relationship Id="rId2" Type="http://schemas.openxmlformats.org/officeDocument/2006/relationships/numbering" Target="numbering.xml"/><Relationship Id="rId29" Type="http://schemas.openxmlformats.org/officeDocument/2006/relationships/chart" Target="charts/chart15.xml"/><Relationship Id="rId24" Type="http://schemas.openxmlformats.org/officeDocument/2006/relationships/chart" Target="charts/chart10.xml"/><Relationship Id="rId40" Type="http://schemas.openxmlformats.org/officeDocument/2006/relationships/chart" Target="charts/chart26.xml"/><Relationship Id="rId45" Type="http://schemas.openxmlformats.org/officeDocument/2006/relationships/chart" Target="charts/chart31.xml"/><Relationship Id="rId66" Type="http://schemas.openxmlformats.org/officeDocument/2006/relationships/chart" Target="charts/chart50.xml"/><Relationship Id="rId87" Type="http://schemas.openxmlformats.org/officeDocument/2006/relationships/chart" Target="charts/chart68.xml"/><Relationship Id="rId61" Type="http://schemas.openxmlformats.org/officeDocument/2006/relationships/chart" Target="charts/chart45.xml"/><Relationship Id="rId82" Type="http://schemas.microsoft.com/office/2014/relationships/chartEx" Target="charts/chartEx1.xml"/><Relationship Id="rId19" Type="http://schemas.openxmlformats.org/officeDocument/2006/relationships/chart" Target="charts/chart5.xml"/><Relationship Id="rId14" Type="http://schemas.openxmlformats.org/officeDocument/2006/relationships/image" Target="media/image7.png"/><Relationship Id="rId30" Type="http://schemas.openxmlformats.org/officeDocument/2006/relationships/chart" Target="charts/chart16.xml"/><Relationship Id="rId35" Type="http://schemas.openxmlformats.org/officeDocument/2006/relationships/chart" Target="charts/chart21.xml"/><Relationship Id="rId56" Type="http://schemas.openxmlformats.org/officeDocument/2006/relationships/footer" Target="footer1.xml"/><Relationship Id="rId77" Type="http://schemas.openxmlformats.org/officeDocument/2006/relationships/chart" Target="charts/chart60.xml"/><Relationship Id="rId100" Type="http://schemas.openxmlformats.org/officeDocument/2006/relationships/image" Target="media/image18.png"/><Relationship Id="rId105" Type="http://schemas.openxmlformats.org/officeDocument/2006/relationships/footer" Target="footer2.xml"/><Relationship Id="rId8" Type="http://schemas.openxmlformats.org/officeDocument/2006/relationships/image" Target="media/image1.png"/><Relationship Id="rId51" Type="http://schemas.openxmlformats.org/officeDocument/2006/relationships/chart" Target="charts/chart37.xml"/><Relationship Id="rId72" Type="http://schemas.openxmlformats.org/officeDocument/2006/relationships/chart" Target="charts/chart55.xml"/><Relationship Id="rId93" Type="http://schemas.openxmlformats.org/officeDocument/2006/relationships/image" Target="media/image11.jpeg"/><Relationship Id="rId98" Type="http://schemas.openxmlformats.org/officeDocument/2006/relationships/image" Target="media/image16.jpeg"/><Relationship Id="rId3" Type="http://schemas.openxmlformats.org/officeDocument/2006/relationships/styles" Target="styles.xml"/><Relationship Id="rId25" Type="http://schemas.openxmlformats.org/officeDocument/2006/relationships/chart" Target="charts/chart11.xml"/><Relationship Id="rId46" Type="http://schemas.openxmlformats.org/officeDocument/2006/relationships/chart" Target="charts/chart32.xml"/><Relationship Id="rId67" Type="http://schemas.openxmlformats.org/officeDocument/2006/relationships/chart" Target="charts/chart5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5" Type="http://schemas.openxmlformats.org/officeDocument/2006/relationships/chartUserShapes" Target="../drawings/drawing1.xml"/><Relationship Id="rId4" Type="http://schemas.openxmlformats.org/officeDocument/2006/relationships/package" Target="../embeddings/Microsoft_Excel_Worksheet.xlsx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5.xlsx"/><Relationship Id="rId2" Type="http://schemas.microsoft.com/office/2011/relationships/chartColorStyle" Target="colors10.xml"/><Relationship Id="rId1" Type="http://schemas.microsoft.com/office/2011/relationships/chartStyle" Target="style10.xml"/><Relationship Id="rId4" Type="http://schemas.openxmlformats.org/officeDocument/2006/relationships/chartUserShapes" Target="../drawings/drawing10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0.xml"/><Relationship Id="rId2" Type="http://schemas.microsoft.com/office/2011/relationships/chartColorStyle" Target="colors11.xml"/><Relationship Id="rId1" Type="http://schemas.microsoft.com/office/2011/relationships/chartStyle" Target="style11.xml"/><Relationship Id="rId5" Type="http://schemas.openxmlformats.org/officeDocument/2006/relationships/chartUserShapes" Target="../drawings/drawing11.xml"/><Relationship Id="rId4" Type="http://schemas.openxmlformats.org/officeDocument/2006/relationships/package" Target="../embeddings/Microsoft_Excel_Worksheet6.xlsx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1.xml"/><Relationship Id="rId2" Type="http://schemas.microsoft.com/office/2011/relationships/chartColorStyle" Target="colors12.xml"/><Relationship Id="rId1" Type="http://schemas.microsoft.com/office/2011/relationships/chartStyle" Target="style12.xml"/><Relationship Id="rId5" Type="http://schemas.openxmlformats.org/officeDocument/2006/relationships/chartUserShapes" Target="../drawings/drawing12.xml"/><Relationship Id="rId4" Type="http://schemas.openxmlformats.org/officeDocument/2006/relationships/package" Target="../embeddings/Microsoft_Excel_Worksheet7.xlsx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2.xml"/><Relationship Id="rId2" Type="http://schemas.microsoft.com/office/2011/relationships/chartColorStyle" Target="colors13.xml"/><Relationship Id="rId1" Type="http://schemas.microsoft.com/office/2011/relationships/chartStyle" Target="style13.xml"/><Relationship Id="rId5" Type="http://schemas.openxmlformats.org/officeDocument/2006/relationships/chartUserShapes" Target="../drawings/drawing13.xml"/><Relationship Id="rId4" Type="http://schemas.openxmlformats.org/officeDocument/2006/relationships/package" Target="../embeddings/Microsoft_Excel_Worksheet8.xlsx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3.xml"/><Relationship Id="rId2" Type="http://schemas.microsoft.com/office/2011/relationships/chartColorStyle" Target="colors14.xml"/><Relationship Id="rId1" Type="http://schemas.microsoft.com/office/2011/relationships/chartStyle" Target="style14.xml"/><Relationship Id="rId5" Type="http://schemas.openxmlformats.org/officeDocument/2006/relationships/chartUserShapes" Target="../drawings/drawing14.xml"/><Relationship Id="rId4" Type="http://schemas.openxmlformats.org/officeDocument/2006/relationships/package" Target="../embeddings/Microsoft_Excel_Worksheet9.xlsx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4.xml"/><Relationship Id="rId2" Type="http://schemas.microsoft.com/office/2011/relationships/chartColorStyle" Target="colors15.xml"/><Relationship Id="rId1" Type="http://schemas.microsoft.com/office/2011/relationships/chartStyle" Target="style15.xml"/><Relationship Id="rId5" Type="http://schemas.openxmlformats.org/officeDocument/2006/relationships/chartUserShapes" Target="../drawings/drawing15.xml"/><Relationship Id="rId4" Type="http://schemas.openxmlformats.org/officeDocument/2006/relationships/oleObject" Target="file:///\\hemogo.local\Servidor%20de%20Arquivos\hemogo\qualidade\2023\RELAT&#211;RIO%20DE%20GEST&#195;O\RELAT&#211;RIO%20MENSAL\3.%20MAR&#199;O\GRAFICOS%20DO%20RELAT&#211;RIO%20DE%20GEST&#195;O\GRAFICOS%20RELATORIO%20DE%20GEST&#195;O%20-%20MAR&#199;O.xlsx" TargetMode="External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5.xml"/><Relationship Id="rId2" Type="http://schemas.microsoft.com/office/2011/relationships/chartColorStyle" Target="colors16.xml"/><Relationship Id="rId1" Type="http://schemas.microsoft.com/office/2011/relationships/chartStyle" Target="style16.xml"/><Relationship Id="rId5" Type="http://schemas.openxmlformats.org/officeDocument/2006/relationships/chartUserShapes" Target="../drawings/drawing16.xml"/><Relationship Id="rId4" Type="http://schemas.openxmlformats.org/officeDocument/2006/relationships/package" Target="../embeddings/Microsoft_Excel_Worksheet10.xlsx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6.xml"/><Relationship Id="rId2" Type="http://schemas.microsoft.com/office/2011/relationships/chartColorStyle" Target="colors17.xml"/><Relationship Id="rId1" Type="http://schemas.microsoft.com/office/2011/relationships/chartStyle" Target="style17.xml"/><Relationship Id="rId5" Type="http://schemas.openxmlformats.org/officeDocument/2006/relationships/chartUserShapes" Target="../drawings/drawing17.xml"/><Relationship Id="rId4" Type="http://schemas.openxmlformats.org/officeDocument/2006/relationships/oleObject" Target="file:///\\hemogo.local\Servidor%20de%20Arquivos\hemogo\qualidade\2023\RELAT&#211;RIO%20DE%20GEST&#195;O\RELAT&#211;RIO%20MENSAL\3.%20MAR&#199;O\GRAFICOS%20DO%20RELAT&#211;RIO%20DE%20GEST&#195;O\GRAFICOS%20RELATORIO%20DE%20GEST&#195;O%20-%20MAR&#199;O.xlsx" TargetMode="External"/></Relationships>
</file>

<file path=word/charts/_rels/chart1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7.xml"/><Relationship Id="rId2" Type="http://schemas.microsoft.com/office/2011/relationships/chartColorStyle" Target="colors18.xml"/><Relationship Id="rId1" Type="http://schemas.microsoft.com/office/2011/relationships/chartStyle" Target="style18.xml"/><Relationship Id="rId5" Type="http://schemas.openxmlformats.org/officeDocument/2006/relationships/chartUserShapes" Target="../drawings/drawing18.xml"/><Relationship Id="rId4" Type="http://schemas.openxmlformats.org/officeDocument/2006/relationships/oleObject" Target="file:///\\hemogo.local\Servidor%20de%20Arquivos\hemogo\qualidade\2023\RELAT&#211;RIO%20DE%20GEST&#195;O\RELAT&#211;RIO%20MENSAL\3.%20MAR&#199;O\GRAFICOS%20DO%20RELAT&#211;RIO%20DE%20GEST&#195;O\GRAFICOS%20RELATORIO%20DE%20GEST&#195;O%20-%20MAR&#199;O.xlsx" TargetMode="External"/></Relationships>
</file>

<file path=word/charts/_rels/chart1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8.xml"/><Relationship Id="rId2" Type="http://schemas.microsoft.com/office/2011/relationships/chartColorStyle" Target="colors19.xml"/><Relationship Id="rId1" Type="http://schemas.microsoft.com/office/2011/relationships/chartStyle" Target="style19.xml"/><Relationship Id="rId5" Type="http://schemas.openxmlformats.org/officeDocument/2006/relationships/chartUserShapes" Target="../drawings/drawing19.xml"/><Relationship Id="rId4" Type="http://schemas.openxmlformats.org/officeDocument/2006/relationships/package" Target="../embeddings/Microsoft_Excel_Worksheet11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2.xml"/><Relationship Id="rId1" Type="http://schemas.microsoft.com/office/2011/relationships/chartStyle" Target="style2.xml"/><Relationship Id="rId5" Type="http://schemas.openxmlformats.org/officeDocument/2006/relationships/chartUserShapes" Target="../drawings/drawing2.xml"/><Relationship Id="rId4" Type="http://schemas.openxmlformats.org/officeDocument/2006/relationships/package" Target="../embeddings/Microsoft_Excel_Worksheet1.xlsx"/></Relationships>
</file>

<file path=word/charts/_rels/chart2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9.xml"/><Relationship Id="rId2" Type="http://schemas.microsoft.com/office/2011/relationships/chartColorStyle" Target="colors20.xml"/><Relationship Id="rId1" Type="http://schemas.microsoft.com/office/2011/relationships/chartStyle" Target="style20.xml"/><Relationship Id="rId5" Type="http://schemas.openxmlformats.org/officeDocument/2006/relationships/chartUserShapes" Target="../drawings/drawing20.xml"/><Relationship Id="rId4" Type="http://schemas.openxmlformats.org/officeDocument/2006/relationships/package" Target="../embeddings/Microsoft_Excel_Worksheet12.xlsx"/></Relationships>
</file>

<file path=word/charts/_rels/chart2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3.xlsx"/><Relationship Id="rId2" Type="http://schemas.microsoft.com/office/2011/relationships/chartColorStyle" Target="colors21.xml"/><Relationship Id="rId1" Type="http://schemas.microsoft.com/office/2011/relationships/chartStyle" Target="style21.xml"/></Relationships>
</file>

<file path=word/charts/_rels/chart2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4.xlsx"/><Relationship Id="rId2" Type="http://schemas.microsoft.com/office/2011/relationships/chartColorStyle" Target="colors22.xml"/><Relationship Id="rId1" Type="http://schemas.microsoft.com/office/2011/relationships/chartStyle" Target="style22.xml"/></Relationships>
</file>

<file path=word/charts/_rels/chart2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0.xml"/><Relationship Id="rId2" Type="http://schemas.microsoft.com/office/2011/relationships/chartColorStyle" Target="colors23.xml"/><Relationship Id="rId1" Type="http://schemas.microsoft.com/office/2011/relationships/chartStyle" Target="style23.xml"/><Relationship Id="rId5" Type="http://schemas.openxmlformats.org/officeDocument/2006/relationships/chartUserShapes" Target="../drawings/drawing21.xml"/><Relationship Id="rId4" Type="http://schemas.openxmlformats.org/officeDocument/2006/relationships/package" Target="../embeddings/Microsoft_Excel_Worksheet15.xlsx"/></Relationships>
</file>

<file path=word/charts/_rels/chart2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1.xml"/><Relationship Id="rId2" Type="http://schemas.microsoft.com/office/2011/relationships/chartColorStyle" Target="colors24.xml"/><Relationship Id="rId1" Type="http://schemas.microsoft.com/office/2011/relationships/chartStyle" Target="style24.xml"/><Relationship Id="rId5" Type="http://schemas.openxmlformats.org/officeDocument/2006/relationships/chartUserShapes" Target="../drawings/drawing22.xml"/><Relationship Id="rId4" Type="http://schemas.openxmlformats.org/officeDocument/2006/relationships/oleObject" Target="file:///\\hemogo.local\Servidor%20de%20Arquivos\hemogo\qualidade\2023\RELAT&#211;RIO%20DE%20GEST&#195;O\RELAT&#211;RIO%20MENSAL\3.%20MAR&#199;O\GRAFICOS%20DO%20RELAT&#211;RIO%20DE%20GEST&#195;O\GRAFICOS%20RELATORIO%20DE%20GEST&#195;O%20-%20MAR&#199;O.xlsx" TargetMode="External"/></Relationships>
</file>

<file path=word/charts/_rels/chart2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2.xml"/><Relationship Id="rId2" Type="http://schemas.microsoft.com/office/2011/relationships/chartColorStyle" Target="colors25.xml"/><Relationship Id="rId1" Type="http://schemas.microsoft.com/office/2011/relationships/chartStyle" Target="style25.xml"/><Relationship Id="rId5" Type="http://schemas.openxmlformats.org/officeDocument/2006/relationships/chartUserShapes" Target="../drawings/drawing23.xml"/><Relationship Id="rId4" Type="http://schemas.openxmlformats.org/officeDocument/2006/relationships/package" Target="../embeddings/Microsoft_Excel_Worksheet16.xlsx"/></Relationships>
</file>

<file path=word/charts/_rels/chart2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3.xml"/><Relationship Id="rId2" Type="http://schemas.microsoft.com/office/2011/relationships/chartColorStyle" Target="colors26.xml"/><Relationship Id="rId1" Type="http://schemas.microsoft.com/office/2011/relationships/chartStyle" Target="style26.xml"/><Relationship Id="rId5" Type="http://schemas.openxmlformats.org/officeDocument/2006/relationships/chartUserShapes" Target="../drawings/drawing24.xml"/><Relationship Id="rId4" Type="http://schemas.openxmlformats.org/officeDocument/2006/relationships/package" Target="../embeddings/Microsoft_Excel_Worksheet17.xlsx"/></Relationships>
</file>

<file path=word/charts/_rels/chart2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4.xml"/><Relationship Id="rId2" Type="http://schemas.microsoft.com/office/2011/relationships/chartColorStyle" Target="colors27.xml"/><Relationship Id="rId1" Type="http://schemas.microsoft.com/office/2011/relationships/chartStyle" Target="style27.xml"/><Relationship Id="rId5" Type="http://schemas.openxmlformats.org/officeDocument/2006/relationships/chartUserShapes" Target="../drawings/drawing25.xml"/><Relationship Id="rId4" Type="http://schemas.openxmlformats.org/officeDocument/2006/relationships/oleObject" Target="file:///\\hemogo.local\Servidor%20de%20Arquivos\hemogo\qualidade\2023\RELAT&#211;RIO%20DE%20GEST&#195;O\RELAT&#211;RIO%20MENSAL\3.%20MAR&#199;O\GRAFICOS%20DO%20RELAT&#211;RIO%20DE%20GEST&#195;O\GRAFICOS%20RELATORIO%20DE%20GEST&#195;O%20-%20MAR&#199;O.xlsx" TargetMode="External"/></Relationships>
</file>

<file path=word/charts/_rels/chart2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5.xml"/><Relationship Id="rId2" Type="http://schemas.microsoft.com/office/2011/relationships/chartColorStyle" Target="colors28.xml"/><Relationship Id="rId1" Type="http://schemas.microsoft.com/office/2011/relationships/chartStyle" Target="style28.xml"/><Relationship Id="rId5" Type="http://schemas.openxmlformats.org/officeDocument/2006/relationships/chartUserShapes" Target="../drawings/drawing26.xml"/><Relationship Id="rId4" Type="http://schemas.openxmlformats.org/officeDocument/2006/relationships/package" Target="../embeddings/Microsoft_Excel_Worksheet18.xlsx"/></Relationships>
</file>

<file path=word/charts/_rels/chart2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6.xml"/><Relationship Id="rId2" Type="http://schemas.microsoft.com/office/2011/relationships/chartColorStyle" Target="colors29.xml"/><Relationship Id="rId1" Type="http://schemas.microsoft.com/office/2011/relationships/chartStyle" Target="style29.xml"/><Relationship Id="rId5" Type="http://schemas.openxmlformats.org/officeDocument/2006/relationships/chartUserShapes" Target="../drawings/drawing27.xml"/><Relationship Id="rId4" Type="http://schemas.openxmlformats.org/officeDocument/2006/relationships/package" Target="../embeddings/Microsoft_Excel_Worksheet19.xlsx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3.xml"/><Relationship Id="rId1" Type="http://schemas.microsoft.com/office/2011/relationships/chartStyle" Target="style3.xml"/><Relationship Id="rId5" Type="http://schemas.openxmlformats.org/officeDocument/2006/relationships/chartUserShapes" Target="../drawings/drawing3.xml"/><Relationship Id="rId4" Type="http://schemas.openxmlformats.org/officeDocument/2006/relationships/oleObject" Target="file:///\\hemogo.local\Servidor%20de%20Arquivos\hemogo\qualidade\2023\RELAT&#211;RIO%20DE%20GEST&#195;O\RELAT&#211;RIO%20MENSAL\3.%20MAR&#199;O\GRAFICOS%20DO%20RELAT&#211;RIO%20DE%20GEST&#195;O\GRAFICOS%20RELATORIO%20DE%20GEST&#195;O%20-%20MAR&#199;O.xlsx" TargetMode="External"/></Relationships>
</file>

<file path=word/charts/_rels/chart3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7.xml"/><Relationship Id="rId2" Type="http://schemas.microsoft.com/office/2011/relationships/chartColorStyle" Target="colors30.xml"/><Relationship Id="rId1" Type="http://schemas.microsoft.com/office/2011/relationships/chartStyle" Target="style30.xml"/><Relationship Id="rId5" Type="http://schemas.openxmlformats.org/officeDocument/2006/relationships/chartUserShapes" Target="../drawings/drawing28.xml"/><Relationship Id="rId4" Type="http://schemas.openxmlformats.org/officeDocument/2006/relationships/package" Target="../embeddings/Microsoft_Excel_Worksheet20.xlsx"/></Relationships>
</file>

<file path=word/charts/_rels/chart31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29.xml"/><Relationship Id="rId2" Type="http://schemas.openxmlformats.org/officeDocument/2006/relationships/package" Target="../embeddings/Microsoft_Excel_Worksheet21.xlsx"/><Relationship Id="rId1" Type="http://schemas.openxmlformats.org/officeDocument/2006/relationships/themeOverride" Target="../theme/themeOverride28.xml"/></Relationships>
</file>

<file path=word/charts/_rels/chart32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30.xml"/><Relationship Id="rId2" Type="http://schemas.openxmlformats.org/officeDocument/2006/relationships/oleObject" Target="file:///\\hemogo.local\Servidor%20de%20Arquivos\hemogo\qualidade\2023\RELAT&#211;RIO%20DE%20GEST&#195;O\RELAT&#211;RIO%20MENSAL\3.%20MAR&#199;O\GRAFICOS%20DO%20RELAT&#211;RIO%20DE%20GEST&#195;O\GRAFICOS%20RELATORIO%20DE%20GEST&#195;O%20-%20MAR&#199;O.xlsx" TargetMode="External"/><Relationship Id="rId1" Type="http://schemas.openxmlformats.org/officeDocument/2006/relationships/themeOverride" Target="../theme/themeOverride29.xml"/></Relationships>
</file>

<file path=word/charts/_rels/chart33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31.xml"/><Relationship Id="rId2" Type="http://schemas.openxmlformats.org/officeDocument/2006/relationships/oleObject" Target="file:///\\hemogo.local\Servidor%20de%20Arquivos\hemogo\qualidade\2023\RELAT&#211;RIO%20DE%20GEST&#195;O\RELAT&#211;RIO%20MENSAL\3.%20MAR&#199;O\GRAFICOS%20DO%20RELAT&#211;RIO%20DE%20GEST&#195;O\GRAFICOS%20RELATORIO%20DE%20GEST&#195;O%20-%20MAR&#199;O.xlsx" TargetMode="External"/><Relationship Id="rId1" Type="http://schemas.openxmlformats.org/officeDocument/2006/relationships/themeOverride" Target="../theme/themeOverride30.xml"/></Relationships>
</file>

<file path=word/charts/_rels/chart3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1.xml"/><Relationship Id="rId2" Type="http://schemas.microsoft.com/office/2011/relationships/chartColorStyle" Target="colors31.xml"/><Relationship Id="rId1" Type="http://schemas.microsoft.com/office/2011/relationships/chartStyle" Target="style31.xml"/><Relationship Id="rId5" Type="http://schemas.openxmlformats.org/officeDocument/2006/relationships/chartUserShapes" Target="../drawings/drawing32.xml"/><Relationship Id="rId4" Type="http://schemas.openxmlformats.org/officeDocument/2006/relationships/package" Target="../embeddings/Microsoft_Excel_Worksheet22.xlsx"/></Relationships>
</file>

<file path=word/charts/_rels/chart3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2.xml"/><Relationship Id="rId2" Type="http://schemas.microsoft.com/office/2011/relationships/chartColorStyle" Target="colors32.xml"/><Relationship Id="rId1" Type="http://schemas.microsoft.com/office/2011/relationships/chartStyle" Target="style32.xml"/><Relationship Id="rId5" Type="http://schemas.openxmlformats.org/officeDocument/2006/relationships/chartUserShapes" Target="../drawings/drawing33.xml"/><Relationship Id="rId4" Type="http://schemas.openxmlformats.org/officeDocument/2006/relationships/oleObject" Target="file:///\\hemogo.local\Servidor%20de%20Arquivos\hemogo\qualidade\2023\RELAT&#211;RIO%20DE%20GEST&#195;O\RELAT&#211;RIO%20MENSAL\3.%20MAR&#199;O\GRAFICOS%20DO%20RELAT&#211;RIO%20DE%20GEST&#195;O\GRAFICOS%20RELATORIO%20DE%20GEST&#195;O%20-%20MAR&#199;O.xlsx" TargetMode="External"/></Relationships>
</file>

<file path=word/charts/_rels/chart3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3.xml"/><Relationship Id="rId2" Type="http://schemas.microsoft.com/office/2011/relationships/chartColorStyle" Target="colors33.xml"/><Relationship Id="rId1" Type="http://schemas.microsoft.com/office/2011/relationships/chartStyle" Target="style33.xml"/><Relationship Id="rId5" Type="http://schemas.openxmlformats.org/officeDocument/2006/relationships/chartUserShapes" Target="../drawings/drawing34.xml"/><Relationship Id="rId4" Type="http://schemas.openxmlformats.org/officeDocument/2006/relationships/oleObject" Target="file:///\\hemogo.local\Servidor%20de%20Arquivos\hemogo\qualidade\2023\RELAT&#211;RIO%20DE%20GEST&#195;O\RELAT&#211;RIO%20MENSAL\3.%20MAR&#199;O\GRAFICOS%20DO%20RELAT&#211;RIO%20DE%20GEST&#195;O\GRAFICOS%20RELATORIO%20DE%20GEST&#195;O%20-%20MAR&#199;O.xlsx" TargetMode="External"/></Relationships>
</file>

<file path=word/charts/_rels/chart3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4.xml"/><Relationship Id="rId2" Type="http://schemas.microsoft.com/office/2011/relationships/chartColorStyle" Target="colors34.xml"/><Relationship Id="rId1" Type="http://schemas.microsoft.com/office/2011/relationships/chartStyle" Target="style34.xml"/><Relationship Id="rId5" Type="http://schemas.openxmlformats.org/officeDocument/2006/relationships/chartUserShapes" Target="../drawings/drawing35.xml"/><Relationship Id="rId4" Type="http://schemas.openxmlformats.org/officeDocument/2006/relationships/package" Target="../embeddings/Microsoft_Excel_Worksheet23.xlsx"/></Relationships>
</file>

<file path=word/charts/_rels/chart3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5.xml"/><Relationship Id="rId2" Type="http://schemas.microsoft.com/office/2011/relationships/chartColorStyle" Target="colors35.xml"/><Relationship Id="rId1" Type="http://schemas.microsoft.com/office/2011/relationships/chartStyle" Target="style35.xml"/><Relationship Id="rId5" Type="http://schemas.openxmlformats.org/officeDocument/2006/relationships/chartUserShapes" Target="../drawings/drawing36.xml"/><Relationship Id="rId4" Type="http://schemas.openxmlformats.org/officeDocument/2006/relationships/oleObject" Target="file:///\\hemogo.local\Servidor%20de%20Arquivos\hemogo\qualidade\2023\RELAT&#211;RIO%20DE%20GEST&#195;O\RELAT&#211;RIO%20MENSAL\3.%20MAR&#199;O\GRAFICOS%20DO%20RELAT&#211;RIO%20DE%20GEST&#195;O\GRAFICOS%20RELATORIO%20DE%20GEST&#195;O%20-%20MAR&#199;O.xlsx" TargetMode="External"/></Relationships>
</file>

<file path=word/charts/_rels/chart3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6.xml"/><Relationship Id="rId2" Type="http://schemas.microsoft.com/office/2011/relationships/chartColorStyle" Target="colors36.xml"/><Relationship Id="rId1" Type="http://schemas.microsoft.com/office/2011/relationships/chartStyle" Target="style36.xml"/><Relationship Id="rId5" Type="http://schemas.openxmlformats.org/officeDocument/2006/relationships/chartUserShapes" Target="../drawings/drawing37.xml"/><Relationship Id="rId4" Type="http://schemas.openxmlformats.org/officeDocument/2006/relationships/oleObject" Target="file:///\\hemogo.local\Servidor%20de%20Arquivos\hemogo\qualidade\2023\RELAT&#211;RIO%20DE%20GEST&#195;O\RELAT&#211;RIO%20MENSAL\3.%20MAR&#199;O\GRAFICOS%20DO%20RELAT&#211;RIO%20DE%20GEST&#195;O\GRAFICOS%20RELATORIO%20DE%20GEST&#195;O%20-%20MAR&#199;O.xlsx" TargetMode="Externa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4.xml"/><Relationship Id="rId1" Type="http://schemas.microsoft.com/office/2011/relationships/chartStyle" Target="style4.xml"/><Relationship Id="rId5" Type="http://schemas.openxmlformats.org/officeDocument/2006/relationships/chartUserShapes" Target="../drawings/drawing4.xml"/><Relationship Id="rId4" Type="http://schemas.openxmlformats.org/officeDocument/2006/relationships/oleObject" Target="file:///\\hemogo.local\Servidor%20de%20Arquivos\hemogo\qualidade\2023\RELAT&#211;RIO%20DE%20GEST&#195;O\RELAT&#211;RIO%20MENSAL\3.%20MAR&#199;O\GRAFICOS%20DO%20RELAT&#211;RIO%20DE%20GEST&#195;O\GRAFICOS%20RELATORIO%20DE%20GEST&#195;O%20-%20MAR&#199;O.xlsx" TargetMode="External"/></Relationships>
</file>

<file path=word/charts/_rels/chart4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7.xml"/><Relationship Id="rId2" Type="http://schemas.microsoft.com/office/2011/relationships/chartColorStyle" Target="colors37.xml"/><Relationship Id="rId1" Type="http://schemas.microsoft.com/office/2011/relationships/chartStyle" Target="style37.xml"/><Relationship Id="rId5" Type="http://schemas.openxmlformats.org/officeDocument/2006/relationships/chartUserShapes" Target="../drawings/drawing38.xml"/><Relationship Id="rId4" Type="http://schemas.openxmlformats.org/officeDocument/2006/relationships/oleObject" Target="file:///\\hemogo.local\Servidor%20de%20Arquivos\hemogo\qualidade\2023\RELAT&#211;RIO%20DE%20GEST&#195;O\RELAT&#211;RIO%20MENSAL\3.%20MAR&#199;O\GRAFICOS%20DO%20RELAT&#211;RIO%20DE%20GEST&#195;O\GRAFICOS%20RELATORIO%20DE%20GEST&#195;O%20-%20MAR&#199;O.xlsx" TargetMode="External"/></Relationships>
</file>

<file path=word/charts/_rels/chart4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8.xml"/><Relationship Id="rId2" Type="http://schemas.microsoft.com/office/2011/relationships/chartColorStyle" Target="colors38.xml"/><Relationship Id="rId1" Type="http://schemas.microsoft.com/office/2011/relationships/chartStyle" Target="style38.xml"/><Relationship Id="rId5" Type="http://schemas.openxmlformats.org/officeDocument/2006/relationships/chartUserShapes" Target="../drawings/drawing39.xml"/><Relationship Id="rId4" Type="http://schemas.openxmlformats.org/officeDocument/2006/relationships/oleObject" Target="file:///\\hemogo.local\Servidor%20de%20Arquivos\hemogo\qualidade\2023\RELAT&#211;RIO%20DE%20GEST&#195;O\RELAT&#211;RIO%20MENSAL\3.%20MAR&#199;O\GRAFICOS%20DO%20RELAT&#211;RIO%20DE%20GEST&#195;O\GRAFICOS%20RELATORIO%20DE%20GEST&#195;O%20-%20MAR&#199;O.xlsx" TargetMode="External"/></Relationships>
</file>

<file path=word/charts/_rels/chart4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9.xml"/><Relationship Id="rId2" Type="http://schemas.microsoft.com/office/2011/relationships/chartColorStyle" Target="colors39.xml"/><Relationship Id="rId1" Type="http://schemas.microsoft.com/office/2011/relationships/chartStyle" Target="style39.xml"/><Relationship Id="rId5" Type="http://schemas.openxmlformats.org/officeDocument/2006/relationships/chartUserShapes" Target="../drawings/drawing40.xml"/><Relationship Id="rId4" Type="http://schemas.openxmlformats.org/officeDocument/2006/relationships/oleObject" Target="file:///\\hemogo.local\Servidor%20de%20Arquivos\hemogo\qualidade\2023\RELAT&#211;RIO%20DE%20GEST&#195;O\RELAT&#211;RIO%20MENSAL\3.%20MAR&#199;O\GRAFICOS%20DO%20RELAT&#211;RIO%20DE%20GEST&#195;O\GRAFICOS%20RELATORIO%20DE%20GEST&#195;O%20-%20MAR&#199;O.xlsx" TargetMode="External"/></Relationships>
</file>

<file path=word/charts/_rels/chart4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0.xml"/><Relationship Id="rId2" Type="http://schemas.microsoft.com/office/2011/relationships/chartColorStyle" Target="colors40.xml"/><Relationship Id="rId1" Type="http://schemas.microsoft.com/office/2011/relationships/chartStyle" Target="style40.xml"/><Relationship Id="rId5" Type="http://schemas.openxmlformats.org/officeDocument/2006/relationships/chartUserShapes" Target="../drawings/drawing41.xml"/><Relationship Id="rId4" Type="http://schemas.openxmlformats.org/officeDocument/2006/relationships/package" Target="../embeddings/Microsoft_Excel_Worksheet24.xlsx"/></Relationships>
</file>

<file path=word/charts/_rels/chart4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1.xml"/><Relationship Id="rId2" Type="http://schemas.microsoft.com/office/2011/relationships/chartColorStyle" Target="colors41.xml"/><Relationship Id="rId1" Type="http://schemas.microsoft.com/office/2011/relationships/chartStyle" Target="style41.xml"/><Relationship Id="rId5" Type="http://schemas.openxmlformats.org/officeDocument/2006/relationships/chartUserShapes" Target="../drawings/drawing42.xml"/><Relationship Id="rId4" Type="http://schemas.openxmlformats.org/officeDocument/2006/relationships/oleObject" Target="file:///\\hemogo.local\Servidor%20de%20Arquivos\hemogo\qualidade\2023\RELAT&#211;RIO%20DE%20GEST&#195;O\RELAT&#211;RIO%20MENSAL\3.%20MAR&#199;O\GRAFICOS%20DO%20RELAT&#211;RIO%20DE%20GEST&#195;O\GRAFICOS%20RELATORIO%20DE%20GEST&#195;O%20-%20MAR&#199;O.xlsx" TargetMode="External"/></Relationships>
</file>

<file path=word/charts/_rels/chart4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2.xml"/><Relationship Id="rId2" Type="http://schemas.microsoft.com/office/2011/relationships/chartColorStyle" Target="colors42.xml"/><Relationship Id="rId1" Type="http://schemas.microsoft.com/office/2011/relationships/chartStyle" Target="style42.xml"/><Relationship Id="rId5" Type="http://schemas.openxmlformats.org/officeDocument/2006/relationships/chartUserShapes" Target="../drawings/drawing43.xml"/><Relationship Id="rId4" Type="http://schemas.openxmlformats.org/officeDocument/2006/relationships/oleObject" Target="file:///\\hemogo.local\Servidor%20de%20Arquivos\hemogo\qualidade\2023\RELAT&#211;RIO%20DE%20GEST&#195;O\RELAT&#211;RIO%20MENSAL\3.%20MAR&#199;O\GRAFICOS%20DO%20RELAT&#211;RIO%20DE%20GEST&#195;O\GRAFICOS%20RELATORIO%20DE%20GEST&#195;O%20-%20MAR&#199;O.xlsx" TargetMode="External"/></Relationships>
</file>

<file path=word/charts/_rels/chart4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3.xml"/><Relationship Id="rId2" Type="http://schemas.microsoft.com/office/2011/relationships/chartColorStyle" Target="colors43.xml"/><Relationship Id="rId1" Type="http://schemas.microsoft.com/office/2011/relationships/chartStyle" Target="style43.xml"/><Relationship Id="rId5" Type="http://schemas.openxmlformats.org/officeDocument/2006/relationships/chartUserShapes" Target="../drawings/drawing44.xml"/><Relationship Id="rId4" Type="http://schemas.openxmlformats.org/officeDocument/2006/relationships/oleObject" Target="file:///\\hemogo.local\Servidor%20de%20Arquivos\hemogo\qualidade\2023\RELAT&#211;RIO%20DE%20GEST&#195;O\RELAT&#211;RIO%20MENSAL\3.%20MAR&#199;O\GRAFICOS%20DO%20RELAT&#211;RIO%20DE%20GEST&#195;O\GRAFICOS%20RELATORIO%20DE%20GEST&#195;O%20-%20MAR&#199;O.xlsx" TargetMode="External"/></Relationships>
</file>

<file path=word/charts/_rels/chart4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4.xml"/><Relationship Id="rId2" Type="http://schemas.microsoft.com/office/2011/relationships/chartColorStyle" Target="colors44.xml"/><Relationship Id="rId1" Type="http://schemas.microsoft.com/office/2011/relationships/chartStyle" Target="style44.xml"/><Relationship Id="rId5" Type="http://schemas.openxmlformats.org/officeDocument/2006/relationships/chartUserShapes" Target="../drawings/drawing45.xml"/><Relationship Id="rId4" Type="http://schemas.openxmlformats.org/officeDocument/2006/relationships/oleObject" Target="file:///\\hemogo.local\Servidor%20de%20Arquivos\hemogo\qualidade\2023\RELAT&#211;RIO%20DE%20GEST&#195;O\RELAT&#211;RIO%20MENSAL\3.%20MAR&#199;O\GRAFICOS%20DO%20RELAT&#211;RIO%20DE%20GEST&#195;O\GRAFICOS%20RELATORIO%20DE%20GEST&#195;O%20-%20MAR&#199;O.xlsx" TargetMode="External"/></Relationships>
</file>

<file path=word/charts/_rels/chart48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46.xml"/><Relationship Id="rId2" Type="http://schemas.openxmlformats.org/officeDocument/2006/relationships/package" Target="../embeddings/Microsoft_Excel_Worksheet25.xlsx"/><Relationship Id="rId1" Type="http://schemas.openxmlformats.org/officeDocument/2006/relationships/themeOverride" Target="../theme/themeOverride45.xml"/></Relationships>
</file>

<file path=word/charts/_rels/chart4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6.xml"/><Relationship Id="rId2" Type="http://schemas.microsoft.com/office/2011/relationships/chartColorStyle" Target="colors45.xml"/><Relationship Id="rId1" Type="http://schemas.microsoft.com/office/2011/relationships/chartStyle" Target="style45.xml"/><Relationship Id="rId5" Type="http://schemas.openxmlformats.org/officeDocument/2006/relationships/chartUserShapes" Target="../drawings/drawing47.xml"/><Relationship Id="rId4" Type="http://schemas.openxmlformats.org/officeDocument/2006/relationships/oleObject" Target="file:///\\hemogo.local\Servidor%20de%20Arquivos\hemogo\qualidade\2023\RELAT&#211;RIO%20DE%20GEST&#195;O\RELAT&#211;RIO%20MENSAL\3.%20MAR&#199;O\GRAFICOS%20DO%20RELAT&#211;RIO%20DE%20GEST&#195;O\Graficos%20da%20Capta&#231;&#227;o.xlsx" TargetMode="Externa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.xml"/><Relationship Id="rId2" Type="http://schemas.microsoft.com/office/2011/relationships/chartColorStyle" Target="colors5.xml"/><Relationship Id="rId1" Type="http://schemas.microsoft.com/office/2011/relationships/chartStyle" Target="style5.xml"/><Relationship Id="rId5" Type="http://schemas.openxmlformats.org/officeDocument/2006/relationships/chartUserShapes" Target="../drawings/drawing5.xml"/><Relationship Id="rId4" Type="http://schemas.openxmlformats.org/officeDocument/2006/relationships/oleObject" Target="file:///\\hemogo.local\Servidor%20de%20Arquivos\hemogo\qualidade\2023\RELAT&#211;RIO%20DE%20GEST&#195;O\RELAT&#211;RIO%20MENSAL\3.%20MAR&#199;O\GRAFICOS%20DO%20RELAT&#211;RIO%20DE%20GEST&#195;O\GRAFICOS%20RELATORIO%20DE%20GEST&#195;O%20-%20MAR&#199;O.xlsx" TargetMode="External"/></Relationships>
</file>

<file path=word/charts/_rels/chart50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48.xml"/><Relationship Id="rId2" Type="http://schemas.openxmlformats.org/officeDocument/2006/relationships/oleObject" Target="file:///\\hemogo.local\Servidor%20de%20Arquivos\hemogo\qualidade\2023\RELAT&#211;RIO%20DE%20GEST&#195;O\RELAT&#211;RIO%20MENSAL\3.%20MAR&#199;O\GRAFICOS%20DO%20RELAT&#211;RIO%20DE%20GEST&#195;O\Graficos%20da%20Capta&#231;&#227;o.xlsx" TargetMode="External"/><Relationship Id="rId1" Type="http://schemas.openxmlformats.org/officeDocument/2006/relationships/themeOverride" Target="../theme/themeOverride47.xml"/></Relationships>
</file>

<file path=word/charts/_rels/chart5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8.xml"/><Relationship Id="rId2" Type="http://schemas.microsoft.com/office/2011/relationships/chartColorStyle" Target="colors46.xml"/><Relationship Id="rId1" Type="http://schemas.microsoft.com/office/2011/relationships/chartStyle" Target="style46.xml"/><Relationship Id="rId5" Type="http://schemas.openxmlformats.org/officeDocument/2006/relationships/chartUserShapes" Target="../drawings/drawing49.xml"/><Relationship Id="rId4" Type="http://schemas.openxmlformats.org/officeDocument/2006/relationships/oleObject" Target="file:///\\hemogo.local\Servidor%20de%20Arquivos\hemogo\qualidade\2023\RELAT&#211;RIO%20DE%20GEST&#195;O\RELAT&#211;RIO%20MENSAL\3.%20MAR&#199;O\GRAFICOS%20DO%20RELAT&#211;RIO%20DE%20GEST&#195;O\GRAFICOS%20RELATORIO%20DE%20GEST&#195;O%20-%20MAR&#199;O.xlsx" TargetMode="External"/></Relationships>
</file>

<file path=word/charts/_rels/chart5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9.xml"/><Relationship Id="rId2" Type="http://schemas.microsoft.com/office/2011/relationships/chartColorStyle" Target="colors47.xml"/><Relationship Id="rId1" Type="http://schemas.microsoft.com/office/2011/relationships/chartStyle" Target="style47.xml"/><Relationship Id="rId5" Type="http://schemas.openxmlformats.org/officeDocument/2006/relationships/chartUserShapes" Target="../drawings/drawing50.xml"/><Relationship Id="rId4" Type="http://schemas.openxmlformats.org/officeDocument/2006/relationships/oleObject" Target="file:///\\hemogo.local\Servidor%20de%20Arquivos\hemogo\qualidade\2023\RELAT&#211;RIO%20DE%20GEST&#195;O\RELAT&#211;RIO%20MENSAL\3.%20MAR&#199;O\GRAFICOS%20DO%20RELAT&#211;RIO%20DE%20GEST&#195;O\GRAFICOS%20RELATORIO%20DE%20GEST&#195;O%20-%20MAR&#199;O.xlsx" TargetMode="External"/></Relationships>
</file>

<file path=word/charts/_rels/chart5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0.xml"/><Relationship Id="rId2" Type="http://schemas.microsoft.com/office/2011/relationships/chartColorStyle" Target="colors48.xml"/><Relationship Id="rId1" Type="http://schemas.microsoft.com/office/2011/relationships/chartStyle" Target="style48.xml"/><Relationship Id="rId5" Type="http://schemas.openxmlformats.org/officeDocument/2006/relationships/chartUserShapes" Target="../drawings/drawing51.xml"/><Relationship Id="rId4" Type="http://schemas.openxmlformats.org/officeDocument/2006/relationships/oleObject" Target="file:///\\hemogo.local\Servidor%20de%20Arquivos\hemogo\qualidade\2023\RELAT&#211;RIO%20DE%20GEST&#195;O\RELAT&#211;RIO%20MENSAL\3.%20MAR&#199;O\GRAFICOS%20DO%20RELAT&#211;RIO%20DE%20GEST&#195;O\GRAFICOS%20RELATORIO%20DE%20GEST&#195;O%20-%20MAR&#199;O.xlsx" TargetMode="External"/></Relationships>
</file>

<file path=word/charts/_rels/chart54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52.xml"/><Relationship Id="rId2" Type="http://schemas.openxmlformats.org/officeDocument/2006/relationships/oleObject" Target="file:///\\hemogo.local\Servidor%20de%20Arquivos\hemogo\qualidade\2023\HEMOVIGIL&#194;NCIA\Rel&#225;torios%20de%20Hemovigil&#226;ncia\PLANILHAS%20HEMOVIGIL&#194;NCIA\Consolidado%20de%20Hemovigil&#226;ncia%20.xlsx" TargetMode="External"/><Relationship Id="rId1" Type="http://schemas.openxmlformats.org/officeDocument/2006/relationships/themeOverride" Target="../theme/themeOverride51.xml"/></Relationships>
</file>

<file path=word/charts/_rels/chart55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53.xml"/><Relationship Id="rId2" Type="http://schemas.openxmlformats.org/officeDocument/2006/relationships/oleObject" Target="file:///\\hemogo.local\Servidor%20de%20Arquivos\hemogo\qualidade\2023\HEMOVIGIL&#194;NCIA\Rel&#225;torios%20de%20Hemovigil&#226;ncia\PLANILHAS%20HEMOVIGIL&#194;NCIA\Consolidado%20de%20Hemovigil&#226;ncia%20.xlsx" TargetMode="External"/><Relationship Id="rId1" Type="http://schemas.openxmlformats.org/officeDocument/2006/relationships/themeOverride" Target="../theme/themeOverride52.xml"/></Relationships>
</file>

<file path=word/charts/_rels/chart56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54.xml"/><Relationship Id="rId2" Type="http://schemas.openxmlformats.org/officeDocument/2006/relationships/oleObject" Target="file:///\\hemogo.local\Servidor%20de%20Arquivos\hemogo\qualidade\2023\HEMOVIGIL&#194;NCIA\Rel&#225;torios%20de%20Hemovigil&#226;ncia\PLANILHAS%20HEMOVIGIL&#194;NCIA\Consolidado%20de%20Hemovigil&#226;ncia%20.xlsx" TargetMode="External"/><Relationship Id="rId1" Type="http://schemas.openxmlformats.org/officeDocument/2006/relationships/themeOverride" Target="../theme/themeOverride53.xml"/></Relationships>
</file>

<file path=word/charts/_rels/chart5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4.xml"/><Relationship Id="rId2" Type="http://schemas.microsoft.com/office/2011/relationships/chartColorStyle" Target="colors49.xml"/><Relationship Id="rId1" Type="http://schemas.microsoft.com/office/2011/relationships/chartStyle" Target="style49.xml"/><Relationship Id="rId5" Type="http://schemas.openxmlformats.org/officeDocument/2006/relationships/chartUserShapes" Target="../drawings/drawing55.xml"/><Relationship Id="rId4" Type="http://schemas.openxmlformats.org/officeDocument/2006/relationships/oleObject" Target="file:///\\hemogo.local\Servidor%20de%20Arquivos\hemogo\qualidade\2023\RELAT&#211;RIO%20DE%20GEST&#195;O\RELAT&#211;RIO%20MENSAL\3.%20MAR&#199;O\GRAFICOS%20DO%20RELAT&#211;RIO%20DE%20GEST&#195;O\GRAFICOS%20RELATORIO%20DE%20GEST&#195;O%20-%20MAR&#199;O.xlsx" TargetMode="External"/></Relationships>
</file>

<file path=word/charts/_rels/chart5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5.xml"/><Relationship Id="rId2" Type="http://schemas.microsoft.com/office/2011/relationships/chartColorStyle" Target="colors50.xml"/><Relationship Id="rId1" Type="http://schemas.microsoft.com/office/2011/relationships/chartStyle" Target="style50.xml"/><Relationship Id="rId5" Type="http://schemas.openxmlformats.org/officeDocument/2006/relationships/chartUserShapes" Target="../drawings/drawing56.xml"/><Relationship Id="rId4" Type="http://schemas.openxmlformats.org/officeDocument/2006/relationships/oleObject" Target="file:///\\hemogo.local\Servidor%20de%20Arquivos\hemogo\qualidade\2023\RELAT&#211;RIO%20DE%20GEST&#195;O\RELAT&#211;RIO%20MENSAL\3.%20MAR&#199;O\GRAFICOS%20DO%20RELAT&#211;RIO%20DE%20GEST&#195;O\GRAFICOS%20RELATORIO%20DE%20GEST&#195;O%20-%20MAR&#199;O.xlsx" TargetMode="External"/></Relationships>
</file>

<file path=word/charts/_rels/chart5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6.xml"/><Relationship Id="rId2" Type="http://schemas.microsoft.com/office/2011/relationships/chartColorStyle" Target="colors51.xml"/><Relationship Id="rId1" Type="http://schemas.microsoft.com/office/2011/relationships/chartStyle" Target="style51.xml"/><Relationship Id="rId5" Type="http://schemas.openxmlformats.org/officeDocument/2006/relationships/chartUserShapes" Target="../drawings/drawing57.xml"/><Relationship Id="rId4" Type="http://schemas.openxmlformats.org/officeDocument/2006/relationships/oleObject" Target="file:///\\hemogo.local\Servidor%20de%20Arquivos\hemogo\qualidade\2023\RELAT&#211;RIO%20DE%20GEST&#195;O\RELAT&#211;RIO%20MENSAL\3.%20MAR&#199;O\GRAFICOS%20DO%20RELAT&#211;RIO%20DE%20GEST&#195;O\GRAFICOS%20RELATORIO%20DE%20GEST&#195;O%20-%20MAR&#199;O.xlsx" TargetMode="Externa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.xml"/><Relationship Id="rId2" Type="http://schemas.microsoft.com/office/2011/relationships/chartColorStyle" Target="colors6.xml"/><Relationship Id="rId1" Type="http://schemas.microsoft.com/office/2011/relationships/chartStyle" Target="style6.xml"/><Relationship Id="rId5" Type="http://schemas.openxmlformats.org/officeDocument/2006/relationships/chartUserShapes" Target="../drawings/drawing6.xml"/><Relationship Id="rId4" Type="http://schemas.openxmlformats.org/officeDocument/2006/relationships/package" Target="../embeddings/Microsoft_Excel_Worksheet2.xlsx"/></Relationships>
</file>

<file path=word/charts/_rels/chart6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7.xml"/><Relationship Id="rId2" Type="http://schemas.microsoft.com/office/2011/relationships/chartColorStyle" Target="colors52.xml"/><Relationship Id="rId1" Type="http://schemas.microsoft.com/office/2011/relationships/chartStyle" Target="style52.xml"/><Relationship Id="rId5" Type="http://schemas.openxmlformats.org/officeDocument/2006/relationships/chartUserShapes" Target="../drawings/drawing58.xml"/><Relationship Id="rId4" Type="http://schemas.openxmlformats.org/officeDocument/2006/relationships/oleObject" Target="file:///\\hemogo.local\Servidor%20de%20Arquivos\hemogo\qualidade\2023\RELAT&#211;RIO%20DE%20GEST&#195;O\RELAT&#211;RIO%20MENSAL\3.%20MAR&#199;O\GRAFICOS%20DO%20RELAT&#211;RIO%20DE%20GEST&#195;O\GRAFICOS%20RELATORIO%20DE%20GEST&#195;O%20-%20MAR&#199;O.xlsx" TargetMode="External"/></Relationships>
</file>

<file path=word/charts/_rels/chart6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8.xml"/><Relationship Id="rId2" Type="http://schemas.microsoft.com/office/2011/relationships/chartColorStyle" Target="colors53.xml"/><Relationship Id="rId1" Type="http://schemas.microsoft.com/office/2011/relationships/chartStyle" Target="style53.xml"/><Relationship Id="rId5" Type="http://schemas.openxmlformats.org/officeDocument/2006/relationships/chartUserShapes" Target="../drawings/drawing59.xml"/><Relationship Id="rId4" Type="http://schemas.openxmlformats.org/officeDocument/2006/relationships/oleObject" Target="file:///\\hemogo.local\Servidor%20de%20Arquivos\hemogo\qualidade\2023\RELAT&#211;RIO%20DE%20GEST&#195;O\RELAT&#211;RIO%20MENSAL\3.%20MAR&#199;O\GRAFICOS%20DO%20RELAT&#211;RIO%20DE%20GEST&#195;O\GRAFICOS%20RELATORIO%20DE%20GEST&#195;O%20-%20MAR&#199;O.xlsx" TargetMode="External"/></Relationships>
</file>

<file path=word/charts/_rels/chart6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9.xml"/><Relationship Id="rId2" Type="http://schemas.microsoft.com/office/2011/relationships/chartColorStyle" Target="colors54.xml"/><Relationship Id="rId1" Type="http://schemas.microsoft.com/office/2011/relationships/chartStyle" Target="style54.xml"/><Relationship Id="rId5" Type="http://schemas.openxmlformats.org/officeDocument/2006/relationships/chartUserShapes" Target="../drawings/drawing60.xml"/><Relationship Id="rId4" Type="http://schemas.openxmlformats.org/officeDocument/2006/relationships/oleObject" Target="file:///\\hemogo.local\Servidor%20de%20Arquivos\hemogo\qualidade\2023\RELAT&#211;RIO%20DE%20GEST&#195;O\RELAT&#211;RIO%20MENSAL\3.%20MAR&#199;O\GRAFICOS%20DO%20RELAT&#211;RIO%20DE%20GEST&#195;O\GRAFICOS%20RELATORIO%20DE%20GEST&#195;O%20-%20MAR&#199;O.xlsx" TargetMode="External"/></Relationships>
</file>

<file path=word/charts/_rels/chart63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61.xml"/><Relationship Id="rId2" Type="http://schemas.openxmlformats.org/officeDocument/2006/relationships/package" Target="../embeddings/Microsoft_Excel_Worksheet26.xlsx"/><Relationship Id="rId1" Type="http://schemas.openxmlformats.org/officeDocument/2006/relationships/themeOverride" Target="../theme/themeOverride60.xml"/></Relationships>
</file>

<file path=word/charts/_rels/chart6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7.xlsx"/><Relationship Id="rId1" Type="http://schemas.openxmlformats.org/officeDocument/2006/relationships/themeOverride" Target="../theme/themeOverride61.xml"/></Relationships>
</file>

<file path=word/charts/_rels/chart6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8.xlsx"/><Relationship Id="rId2" Type="http://schemas.microsoft.com/office/2011/relationships/chartColorStyle" Target="colors56.xml"/><Relationship Id="rId1" Type="http://schemas.microsoft.com/office/2011/relationships/chartStyle" Target="style56.xml"/></Relationships>
</file>

<file path=word/charts/_rels/chart6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9.xlsx"/><Relationship Id="rId2" Type="http://schemas.microsoft.com/office/2011/relationships/chartColorStyle" Target="colors57.xml"/><Relationship Id="rId1" Type="http://schemas.microsoft.com/office/2011/relationships/chartStyle" Target="style57.xml"/></Relationships>
</file>

<file path=word/charts/_rels/chart6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2.xml"/><Relationship Id="rId2" Type="http://schemas.microsoft.com/office/2011/relationships/chartColorStyle" Target="colors58.xml"/><Relationship Id="rId1" Type="http://schemas.microsoft.com/office/2011/relationships/chartStyle" Target="style58.xml"/><Relationship Id="rId5" Type="http://schemas.openxmlformats.org/officeDocument/2006/relationships/chartUserShapes" Target="../drawings/drawing62.xml"/><Relationship Id="rId4" Type="http://schemas.openxmlformats.org/officeDocument/2006/relationships/oleObject" Target="file:///\\hemogo.local\Servidor%20de%20Arquivos\hemogo\qualidade\2023\RELAT&#211;RIO%20DE%20GEST&#195;O\RELAT&#211;RIO%20MENSAL\3.%20MAR&#199;O\GRAFICOS%20DO%20RELAT&#211;RIO%20DE%20GEST&#195;O\GRAFICOS%20RELATORIO%20DE%20GEST&#195;O%20-%20MAR&#199;O.xlsx" TargetMode="External"/></Relationships>
</file>

<file path=word/charts/_rels/chart68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63.xml"/><Relationship Id="rId2" Type="http://schemas.openxmlformats.org/officeDocument/2006/relationships/oleObject" Target="file:///\\hemogo.local\Servidor%20de%20Arquivos\hemogo\qualidade\2023\RELAT&#211;RIO%20DE%20GEST&#195;O\RELAT&#211;RIO%20MENSAL\3.%20MAR&#199;O\GRAFICOS%20DO%20RELAT&#211;RIO%20DE%20GEST&#195;O\GRAFICOS%20RELATORIO%20DE%20GEST&#195;O%20-%20MAR&#199;O.xlsx" TargetMode="External"/><Relationship Id="rId1" Type="http://schemas.openxmlformats.org/officeDocument/2006/relationships/themeOverride" Target="../theme/themeOverride63.xml"/></Relationships>
</file>

<file path=word/charts/_rels/chart69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64.xml"/><Relationship Id="rId2" Type="http://schemas.openxmlformats.org/officeDocument/2006/relationships/oleObject" Target="file:///\\hemogo.local\Servidor%20de%20Arquivos\hemogo\qualidade\2023\RELAT&#211;RIO%20DE%20GEST&#195;O\RELAT&#211;RIO%20MENSAL\3.%20MAR&#199;O\GRAFICOS%20DO%20RELAT&#211;RIO%20DE%20GEST&#195;O\GRAFICOS%20RELATORIO%20DE%20GEST&#195;O%20-%20MAR&#199;O.xlsx" TargetMode="External"/><Relationship Id="rId1" Type="http://schemas.openxmlformats.org/officeDocument/2006/relationships/themeOverride" Target="../theme/themeOverride64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.xml"/><Relationship Id="rId2" Type="http://schemas.microsoft.com/office/2011/relationships/chartColorStyle" Target="colors7.xml"/><Relationship Id="rId1" Type="http://schemas.microsoft.com/office/2011/relationships/chartStyle" Target="style7.xml"/><Relationship Id="rId5" Type="http://schemas.openxmlformats.org/officeDocument/2006/relationships/chartUserShapes" Target="../drawings/drawing7.xml"/><Relationship Id="rId4" Type="http://schemas.openxmlformats.org/officeDocument/2006/relationships/package" Target="../embeddings/Microsoft_Excel_Worksheet3.xlsx"/></Relationships>
</file>

<file path=word/charts/_rels/chart7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5.xml"/><Relationship Id="rId2" Type="http://schemas.microsoft.com/office/2011/relationships/chartColorStyle" Target="colors59.xml"/><Relationship Id="rId1" Type="http://schemas.microsoft.com/office/2011/relationships/chartStyle" Target="style59.xml"/><Relationship Id="rId5" Type="http://schemas.openxmlformats.org/officeDocument/2006/relationships/chartUserShapes" Target="../drawings/drawing65.xml"/><Relationship Id="rId4" Type="http://schemas.openxmlformats.org/officeDocument/2006/relationships/oleObject" Target="file:///\\hemogo.local\Servidor%20de%20Arquivos\hemogo\qualidade\2023\RELAT&#211;RIO%20DE%20GEST&#195;O\RELAT&#211;RIO%20MENSAL\3.%20MAR&#199;O\GRAFICOS%20DO%20RELAT&#211;RIO%20DE%20GEST&#195;O\GRAFICOS%20RELATORIO%20DE%20GEST&#195;O%20-%20MAR&#199;O.xlsx" TargetMode="External"/></Relationships>
</file>

<file path=word/charts/_rels/chart7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6.xml"/><Relationship Id="rId2" Type="http://schemas.microsoft.com/office/2011/relationships/chartColorStyle" Target="colors60.xml"/><Relationship Id="rId1" Type="http://schemas.microsoft.com/office/2011/relationships/chartStyle" Target="style60.xml"/><Relationship Id="rId5" Type="http://schemas.openxmlformats.org/officeDocument/2006/relationships/chartUserShapes" Target="../drawings/drawing66.xml"/><Relationship Id="rId4" Type="http://schemas.openxmlformats.org/officeDocument/2006/relationships/oleObject" Target="file:///\\hemogo.local\Servidor%20de%20Arquivos\hemogo\qualidade\2023\RELAT&#211;RIO%20DE%20GEST&#195;O\RELAT&#211;RIO%20MENSAL\3.%20MAR&#199;O\GRAFICOS%20DO%20RELAT&#211;RIO%20DE%20GEST&#195;O\GRAFICOS%20RELATORIO%20DE%20GEST&#195;O%20-%20MAR&#199;O.xlsx" TargetMode="External"/></Relationships>
</file>

<file path=word/charts/_rels/chart7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7.xml"/><Relationship Id="rId2" Type="http://schemas.microsoft.com/office/2011/relationships/chartColorStyle" Target="colors61.xml"/><Relationship Id="rId1" Type="http://schemas.microsoft.com/office/2011/relationships/chartStyle" Target="style61.xml"/><Relationship Id="rId5" Type="http://schemas.openxmlformats.org/officeDocument/2006/relationships/chartUserShapes" Target="../drawings/drawing67.xml"/><Relationship Id="rId4" Type="http://schemas.openxmlformats.org/officeDocument/2006/relationships/oleObject" Target="file:///\\hemogo.local\Servidor%20de%20Arquivos\hemogo\qualidade\2023\RELAT&#211;RIO%20DE%20GEST&#195;O\RELAT&#211;RIO%20MENSAL\3.%20MAR&#199;O\GRAFICOS%20DO%20RELAT&#211;RIO%20DE%20GEST&#195;O\GRAFICOS%20RELATORIO%20DE%20GEST&#195;O%20-%20MAR&#199;O.xlsx" TargetMode="Externa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8.xml"/><Relationship Id="rId2" Type="http://schemas.microsoft.com/office/2011/relationships/chartColorStyle" Target="colors8.xml"/><Relationship Id="rId1" Type="http://schemas.microsoft.com/office/2011/relationships/chartStyle" Target="style8.xml"/><Relationship Id="rId5" Type="http://schemas.openxmlformats.org/officeDocument/2006/relationships/chartUserShapes" Target="../drawings/drawing8.xml"/><Relationship Id="rId4" Type="http://schemas.openxmlformats.org/officeDocument/2006/relationships/package" Target="../embeddings/Microsoft_Excel_Worksheet4.xlsx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9.xml"/><Relationship Id="rId2" Type="http://schemas.microsoft.com/office/2011/relationships/chartColorStyle" Target="colors9.xml"/><Relationship Id="rId1" Type="http://schemas.microsoft.com/office/2011/relationships/chartStyle" Target="style9.xml"/><Relationship Id="rId5" Type="http://schemas.openxmlformats.org/officeDocument/2006/relationships/chartUserShapes" Target="../drawings/drawing9.xml"/><Relationship Id="rId4" Type="http://schemas.openxmlformats.org/officeDocument/2006/relationships/oleObject" Target="file:///\\hemogo.local\Servidor%20de%20Arquivos\hemogo\qualidade\2023\RELAT&#211;RIO%20DE%20GEST&#195;O\RELAT&#211;RIO%20MENSAL\3.%20MAR&#199;O\GRAFICOS%20DO%20RELAT&#211;RIO%20DE%20GEST&#195;O\GRAFICOS%20RELATORIO%20DE%20GEST&#195;O%20-%20MAR&#199;O.xlsx" TargetMode="External"/></Relationships>
</file>

<file path=word/charts/_rels/chartEx1.xml.rels><?xml version="1.0" encoding="UTF-8" standalone="yes"?>
<Relationships xmlns="http://schemas.openxmlformats.org/package/2006/relationships"><Relationship Id="rId3" Type="http://schemas.microsoft.com/office/2011/relationships/chartColorStyle" Target="colors55.xml"/><Relationship Id="rId2" Type="http://schemas.microsoft.com/office/2011/relationships/chartStyle" Target="style55.xml"/><Relationship Id="rId1" Type="http://schemas.openxmlformats.org/officeDocument/2006/relationships/oleObject" Target="file:///\\hemogo.local\Servidor%20de%20Arquivos\hemogo\qualidade\2023\NSP\GRAFICOS\Planilha%20dos%20Gr&#225;ficos%20Mensais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COLETA!$A$3</c:f>
              <c:strCache>
                <c:ptCount val="1"/>
                <c:pt idx="0">
                  <c:v>Nº Bolsas Coletadas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COLETA!$B$2:$M$2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COLETA!$B$3:$M$3</c:f>
              <c:numCache>
                <c:formatCode>#,##0</c:formatCode>
                <c:ptCount val="12"/>
                <c:pt idx="0">
                  <c:v>4100</c:v>
                </c:pt>
                <c:pt idx="1">
                  <c:v>3280</c:v>
                </c:pt>
                <c:pt idx="2">
                  <c:v>4874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3D7-4E00-95EA-1382E20B777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COLETA!$A$4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COLETA!$B$2:$M$2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COLETA!$B$4:$M$4</c:f>
              <c:numCache>
                <c:formatCode>#,##0</c:formatCode>
                <c:ptCount val="12"/>
                <c:pt idx="0">
                  <c:v>4074</c:v>
                </c:pt>
                <c:pt idx="1">
                  <c:v>4074</c:v>
                </c:pt>
                <c:pt idx="2">
                  <c:v>4074</c:v>
                </c:pt>
                <c:pt idx="3">
                  <c:v>4074</c:v>
                </c:pt>
                <c:pt idx="4">
                  <c:v>4074</c:v>
                </c:pt>
                <c:pt idx="5">
                  <c:v>4074</c:v>
                </c:pt>
                <c:pt idx="6">
                  <c:v>4074</c:v>
                </c:pt>
                <c:pt idx="7">
                  <c:v>4074</c:v>
                </c:pt>
                <c:pt idx="8">
                  <c:v>4074</c:v>
                </c:pt>
                <c:pt idx="9">
                  <c:v>4074</c:v>
                </c:pt>
                <c:pt idx="10">
                  <c:v>4074</c:v>
                </c:pt>
                <c:pt idx="11">
                  <c:v>4074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F3D7-4E00-95EA-1382E20B7772}"/>
            </c:ext>
          </c:extLst>
        </c:ser>
        <c:ser>
          <c:idx val="2"/>
          <c:order val="2"/>
          <c:tx>
            <c:strRef>
              <c:f>COLETA!$A$5</c:f>
              <c:strCache>
                <c:ptCount val="1"/>
                <c:pt idx="0">
                  <c:v>Média 2022</c:v>
                </c:pt>
              </c:strCache>
            </c:strRef>
          </c:tx>
          <c:spPr>
            <a:ln w="12700" cap="rnd" cmpd="sng" algn="ctr">
              <a:solidFill>
                <a:schemeClr val="accent3"/>
              </a:solidFill>
              <a:prstDash val="solid"/>
              <a:round/>
            </a:ln>
            <a:effectLst/>
          </c:spPr>
          <c:marker>
            <c:symbol val="none"/>
          </c:marker>
          <c:cat>
            <c:strRef>
              <c:f>COLETA!$B$2:$M$2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COLETA!$B$5:$M$5</c:f>
              <c:numCache>
                <c:formatCode>#,##0</c:formatCode>
                <c:ptCount val="12"/>
                <c:pt idx="0">
                  <c:v>4109</c:v>
                </c:pt>
                <c:pt idx="1">
                  <c:v>4109</c:v>
                </c:pt>
                <c:pt idx="2">
                  <c:v>4109</c:v>
                </c:pt>
                <c:pt idx="3">
                  <c:v>4109</c:v>
                </c:pt>
                <c:pt idx="4">
                  <c:v>4109</c:v>
                </c:pt>
                <c:pt idx="5">
                  <c:v>4109</c:v>
                </c:pt>
                <c:pt idx="6">
                  <c:v>4109</c:v>
                </c:pt>
                <c:pt idx="7">
                  <c:v>4109</c:v>
                </c:pt>
                <c:pt idx="8">
                  <c:v>4109</c:v>
                </c:pt>
                <c:pt idx="9">
                  <c:v>4109</c:v>
                </c:pt>
                <c:pt idx="10">
                  <c:v>4109</c:v>
                </c:pt>
                <c:pt idx="11">
                  <c:v>4109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F3D7-4E00-95EA-1382E20B777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AMBULATÓRIO!$A$3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AMBULATÓRIO!$B$2:$M$2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AMBULATÓRIO!$B$3:$M$3</c:f>
              <c:numCache>
                <c:formatCode>General</c:formatCode>
                <c:ptCount val="12"/>
                <c:pt idx="0">
                  <c:v>90</c:v>
                </c:pt>
                <c:pt idx="1">
                  <c:v>86</c:v>
                </c:pt>
                <c:pt idx="2">
                  <c:v>113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85D-474F-AED7-995C82A36CD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AMBULATÓRIO!$A$5</c:f>
              <c:strCache>
                <c:ptCount val="1"/>
                <c:pt idx="0">
                  <c:v>Média 2022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85D-474F-AED7-995C82A36CD2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585D-474F-AED7-995C82A36CD2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85D-474F-AED7-995C82A36CD2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585D-474F-AED7-995C82A36CD2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585D-474F-AED7-995C82A36CD2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585D-474F-AED7-995C82A36CD2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585D-474F-AED7-995C82A36CD2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585D-474F-AED7-995C82A36CD2}"/>
                </c:ext>
              </c:extLst>
            </c:dLbl>
            <c:dLbl>
              <c:idx val="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585D-474F-AED7-995C82A36CD2}"/>
                </c:ext>
              </c:extLst>
            </c:dLbl>
            <c:dLbl>
              <c:idx val="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585D-474F-AED7-995C82A36CD2}"/>
                </c:ext>
              </c:extLst>
            </c:dLbl>
            <c:dLbl>
              <c:idx val="1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585D-474F-AED7-995C82A36CD2}"/>
                </c:ext>
              </c:extLst>
            </c:dLbl>
            <c:dLbl>
              <c:idx val="11"/>
              <c:layout>
                <c:manualLayout>
                  <c:x val="-6.1486264786879609E-2"/>
                  <c:y val="-7.069049293330476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Média de 2022:</a:t>
                    </a:r>
                    <a:fld id="{39C34927-8D72-45EE-81DE-0DC95AECA60D}" type="VALUE">
                      <a:rPr lang="en-US"/>
                      <a:pPr/>
                      <a:t>[VALOR]</a:t>
                    </a:fld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C-585D-474F-AED7-995C82A36CD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AMBULATÓRIO!$B$2:$M$2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AMBULATÓRIO!$B$5:$M$5</c:f>
              <c:numCache>
                <c:formatCode>General</c:formatCode>
                <c:ptCount val="12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  <c:pt idx="4">
                  <c:v>100</c:v>
                </c:pt>
                <c:pt idx="5">
                  <c:v>100</c:v>
                </c:pt>
                <c:pt idx="6">
                  <c:v>100</c:v>
                </c:pt>
                <c:pt idx="7">
                  <c:v>100</c:v>
                </c:pt>
                <c:pt idx="8">
                  <c:v>100</c:v>
                </c:pt>
                <c:pt idx="9">
                  <c:v>100</c:v>
                </c:pt>
                <c:pt idx="10">
                  <c:v>100</c:v>
                </c:pt>
                <c:pt idx="11">
                  <c:v>100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D-585D-474F-AED7-995C82A36CD2}"/>
            </c:ext>
          </c:extLst>
        </c:ser>
        <c:ser>
          <c:idx val="2"/>
          <c:order val="2"/>
          <c:tx>
            <c:strRef>
              <c:f>AMBULATÓRIO!$A$4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3"/>
              </a:solidFill>
              <a:prstDash val="solid"/>
              <a:round/>
            </a:ln>
            <a:effectLst/>
          </c:spPr>
          <c:marker>
            <c:symbol val="none"/>
          </c:marker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585D-474F-AED7-995C82A36CD2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585D-474F-AED7-995C82A36CD2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0-585D-474F-AED7-995C82A36CD2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585D-474F-AED7-995C82A36CD2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2-585D-474F-AED7-995C82A36CD2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585D-474F-AED7-995C82A36CD2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4-585D-474F-AED7-995C82A36CD2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585D-474F-AED7-995C82A36CD2}"/>
                </c:ext>
              </c:extLst>
            </c:dLbl>
            <c:dLbl>
              <c:idx val="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6-585D-474F-AED7-995C82A36CD2}"/>
                </c:ext>
              </c:extLst>
            </c:dLbl>
            <c:dLbl>
              <c:idx val="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7-585D-474F-AED7-995C82A36CD2}"/>
                </c:ext>
              </c:extLst>
            </c:dLbl>
            <c:dLbl>
              <c:idx val="1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8-585D-474F-AED7-995C82A36CD2}"/>
                </c:ext>
              </c:extLst>
            </c:dLbl>
            <c:dLbl>
              <c:idx val="11"/>
              <c:layout>
                <c:manualLayout>
                  <c:x val="-6.4174397493349203E-2"/>
                  <c:y val="-5.9139924489124578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Meta Contratual: </a:t>
                    </a:r>
                    <a:fld id="{4F906953-8C41-40AD-858B-FC582373D3E9}" type="VALUE">
                      <a:rPr lang="en-US"/>
                      <a:pPr/>
                      <a:t>[VALOR]</a:t>
                    </a:fld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19-585D-474F-AED7-995C82A36CD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AMBULATÓRIO!$B$2:$M$2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AMBULATÓRIO!$B$4:$M$4</c:f>
              <c:numCache>
                <c:formatCode>General</c:formatCode>
                <c:ptCount val="12"/>
                <c:pt idx="0">
                  <c:v>150</c:v>
                </c:pt>
                <c:pt idx="1">
                  <c:v>150</c:v>
                </c:pt>
                <c:pt idx="2">
                  <c:v>150</c:v>
                </c:pt>
                <c:pt idx="3">
                  <c:v>150</c:v>
                </c:pt>
                <c:pt idx="4">
                  <c:v>150</c:v>
                </c:pt>
                <c:pt idx="5">
                  <c:v>150</c:v>
                </c:pt>
                <c:pt idx="6">
                  <c:v>150</c:v>
                </c:pt>
                <c:pt idx="7">
                  <c:v>150</c:v>
                </c:pt>
                <c:pt idx="8">
                  <c:v>150</c:v>
                </c:pt>
                <c:pt idx="9">
                  <c:v>150</c:v>
                </c:pt>
                <c:pt idx="10">
                  <c:v>150</c:v>
                </c:pt>
                <c:pt idx="11">
                  <c:v>150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1A-585D-474F-AED7-995C82A36CD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  <c:userShapes r:id="rId4"/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AMBULATÓRIO!$A$26</c:f>
              <c:strCache>
                <c:ptCount val="1"/>
                <c:pt idx="0">
                  <c:v>Consultas Ofertadas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AMBULATÓRIO!$B$25:$M$25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AMBULATÓRIO!$B$26:$M$26</c:f>
              <c:numCache>
                <c:formatCode>General</c:formatCode>
                <c:ptCount val="12"/>
                <c:pt idx="0">
                  <c:v>872</c:v>
                </c:pt>
                <c:pt idx="1">
                  <c:v>620</c:v>
                </c:pt>
                <c:pt idx="2">
                  <c:v>850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19B-4CD9-9BED-7B7EE2286FD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AMBULATÓRIO!$A$27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19B-4CD9-9BED-7B7EE2286FDE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E19B-4CD9-9BED-7B7EE2286FDE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19B-4CD9-9BED-7B7EE2286FDE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E19B-4CD9-9BED-7B7EE2286FDE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E19B-4CD9-9BED-7B7EE2286FDE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E19B-4CD9-9BED-7B7EE2286FDE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E19B-4CD9-9BED-7B7EE2286FDE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E19B-4CD9-9BED-7B7EE2286FDE}"/>
                </c:ext>
              </c:extLst>
            </c:dLbl>
            <c:dLbl>
              <c:idx val="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E19B-4CD9-9BED-7B7EE2286FDE}"/>
                </c:ext>
              </c:extLst>
            </c:dLbl>
            <c:dLbl>
              <c:idx val="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E19B-4CD9-9BED-7B7EE2286FDE}"/>
                </c:ext>
              </c:extLst>
            </c:dLbl>
            <c:dLbl>
              <c:idx val="1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E19B-4CD9-9BED-7B7EE2286FDE}"/>
                </c:ext>
              </c:extLst>
            </c:dLbl>
            <c:dLbl>
              <c:idx val="11"/>
              <c:layout>
                <c:manualLayout>
                  <c:x val="-5.9274088008852331E-2"/>
                  <c:y val="-8.4888377716830346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Meta Contratual:</a:t>
                    </a:r>
                    <a:fld id="{B4FABF62-C89F-41A7-95C7-40AC40C298C3}" type="VALUE">
                      <a:rPr lang="en-US"/>
                      <a:pPr/>
                      <a:t>[VALOR]</a:t>
                    </a:fld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C-E19B-4CD9-9BED-7B7EE2286FD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AMBULATÓRIO!$B$25:$M$25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AMBULATÓRIO!$B$27:$M$27</c:f>
              <c:numCache>
                <c:formatCode>General</c:formatCode>
                <c:ptCount val="12"/>
                <c:pt idx="0">
                  <c:v>600</c:v>
                </c:pt>
                <c:pt idx="1">
                  <c:v>600</c:v>
                </c:pt>
                <c:pt idx="2">
                  <c:v>600</c:v>
                </c:pt>
                <c:pt idx="3">
                  <c:v>600</c:v>
                </c:pt>
                <c:pt idx="4">
                  <c:v>600</c:v>
                </c:pt>
                <c:pt idx="5">
                  <c:v>600</c:v>
                </c:pt>
                <c:pt idx="6">
                  <c:v>600</c:v>
                </c:pt>
                <c:pt idx="7">
                  <c:v>600</c:v>
                </c:pt>
                <c:pt idx="8">
                  <c:v>600</c:v>
                </c:pt>
                <c:pt idx="9">
                  <c:v>600</c:v>
                </c:pt>
                <c:pt idx="10">
                  <c:v>600</c:v>
                </c:pt>
                <c:pt idx="11">
                  <c:v>600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D-E19B-4CD9-9BED-7B7EE2286FD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AMBULATÓRIO!$A$45</c:f>
              <c:strCache>
                <c:ptCount val="1"/>
                <c:pt idx="0">
                  <c:v>Consultas Ofertadas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AMBULATÓRIO!$B$44:$M$44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AMBULATÓRIO!$B$45:$M$45</c:f>
              <c:numCache>
                <c:formatCode>General</c:formatCode>
                <c:ptCount val="12"/>
                <c:pt idx="0">
                  <c:v>0</c:v>
                </c:pt>
                <c:pt idx="1">
                  <c:v>0</c:v>
                </c:pt>
                <c:pt idx="2">
                  <c:v>64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819-4169-B06E-B598929F775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AMBULATÓRIO!$A$46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819-4169-B06E-B598929F7753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7819-4169-B06E-B598929F7753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819-4169-B06E-B598929F7753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7819-4169-B06E-B598929F7753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7819-4169-B06E-B598929F7753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7819-4169-B06E-B598929F7753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7819-4169-B06E-B598929F7753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7819-4169-B06E-B598929F7753}"/>
                </c:ext>
              </c:extLst>
            </c:dLbl>
            <c:dLbl>
              <c:idx val="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7819-4169-B06E-B598929F7753}"/>
                </c:ext>
              </c:extLst>
            </c:dLbl>
            <c:dLbl>
              <c:idx val="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7819-4169-B06E-B598929F7753}"/>
                </c:ext>
              </c:extLst>
            </c:dLbl>
            <c:dLbl>
              <c:idx val="1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7819-4169-B06E-B598929F7753}"/>
                </c:ext>
              </c:extLst>
            </c:dLbl>
            <c:dLbl>
              <c:idx val="11"/>
              <c:layout>
                <c:manualLayout>
                  <c:x val="-6.3377944458734015E-2"/>
                  <c:y val="-7.4151387551376222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1" i="0" u="none" strike="noStrike" kern="1200" baseline="0">
                        <a:solidFill>
                          <a:schemeClr val="tx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b="1"/>
                      <a:t>Meta Contratual: 65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t-BR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915908921194219"/>
                      <c:h val="9.1803722376429545E-2"/>
                    </c:manualLayout>
                  </c15:layout>
                  <c15:showDataLabelsRange val="0"/>
                </c:ext>
                <c:ext xmlns:c16="http://schemas.microsoft.com/office/drawing/2014/chart" uri="{C3380CC4-5D6E-409C-BE32-E72D297353CC}">
                  <c16:uniqueId val="{0000000C-7819-4169-B06E-B598929F775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AMBULATÓRIO!$B$44:$M$44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AMBULATÓRIO!$B$46:$M$46</c:f>
              <c:numCache>
                <c:formatCode>General</c:formatCode>
                <c:ptCount val="12"/>
                <c:pt idx="0">
                  <c:v>65</c:v>
                </c:pt>
                <c:pt idx="1">
                  <c:v>65</c:v>
                </c:pt>
                <c:pt idx="2">
                  <c:v>65</c:v>
                </c:pt>
                <c:pt idx="3">
                  <c:v>65</c:v>
                </c:pt>
                <c:pt idx="4">
                  <c:v>65</c:v>
                </c:pt>
                <c:pt idx="5">
                  <c:v>65</c:v>
                </c:pt>
                <c:pt idx="6">
                  <c:v>65</c:v>
                </c:pt>
                <c:pt idx="7">
                  <c:v>65</c:v>
                </c:pt>
                <c:pt idx="8">
                  <c:v>65</c:v>
                </c:pt>
                <c:pt idx="9">
                  <c:v>65</c:v>
                </c:pt>
                <c:pt idx="10">
                  <c:v>65</c:v>
                </c:pt>
                <c:pt idx="11">
                  <c:v>65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D-7819-4169-B06E-B598929F775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AMBULATÓRIO!$A$66</c:f>
              <c:strCache>
                <c:ptCount val="1"/>
                <c:pt idx="0">
                  <c:v>Consultas Ofertadas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AMBULATÓRIO!$B$65:$M$65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AMBULATÓRIO!$B$66:$M$66</c:f>
              <c:numCache>
                <c:formatCode>General</c:formatCode>
                <c:ptCount val="12"/>
                <c:pt idx="0">
                  <c:v>1142</c:v>
                </c:pt>
                <c:pt idx="1">
                  <c:v>1201</c:v>
                </c:pt>
                <c:pt idx="2">
                  <c:v>1191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B65-479C-B12E-5AB3794185C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AMBULATÓRIO!$A$67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B65-479C-B12E-5AB3794185CF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AB65-479C-B12E-5AB3794185CF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B65-479C-B12E-5AB3794185CF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AB65-479C-B12E-5AB3794185CF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AB65-479C-B12E-5AB3794185CF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AB65-479C-B12E-5AB3794185CF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AB65-479C-B12E-5AB3794185CF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AB65-479C-B12E-5AB3794185CF}"/>
                </c:ext>
              </c:extLst>
            </c:dLbl>
            <c:dLbl>
              <c:idx val="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AB65-479C-B12E-5AB3794185CF}"/>
                </c:ext>
              </c:extLst>
            </c:dLbl>
            <c:dLbl>
              <c:idx val="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AB65-479C-B12E-5AB3794185CF}"/>
                </c:ext>
              </c:extLst>
            </c:dLbl>
            <c:dLbl>
              <c:idx val="1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AB65-479C-B12E-5AB3794185CF}"/>
                </c:ext>
              </c:extLst>
            </c:dLbl>
            <c:dLbl>
              <c:idx val="11"/>
              <c:layout>
                <c:manualLayout>
                  <c:x val="-6.2668988868967296E-2"/>
                  <c:y val="-8.1023622047244101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1" i="0" u="none" strike="noStrike" kern="1200" baseline="0">
                        <a:solidFill>
                          <a:schemeClr val="tx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b="1"/>
                      <a:t>Meta Contratual:1.000 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t-BR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9774090648861439"/>
                      <c:h val="0.10000069681555292"/>
                    </c:manualLayout>
                  </c15:layout>
                  <c15:showDataLabelsRange val="0"/>
                </c:ext>
                <c:ext xmlns:c16="http://schemas.microsoft.com/office/drawing/2014/chart" uri="{C3380CC4-5D6E-409C-BE32-E72D297353CC}">
                  <c16:uniqueId val="{0000000C-AB65-479C-B12E-5AB3794185C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AMBULATÓRIO!$B$65:$M$65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AMBULATÓRIO!$B$67:$M$67</c:f>
              <c:numCache>
                <c:formatCode>General</c:formatCode>
                <c:ptCount val="12"/>
                <c:pt idx="0">
                  <c:v>1000</c:v>
                </c:pt>
                <c:pt idx="1">
                  <c:v>1000</c:v>
                </c:pt>
                <c:pt idx="2">
                  <c:v>1000</c:v>
                </c:pt>
                <c:pt idx="3">
                  <c:v>1000</c:v>
                </c:pt>
                <c:pt idx="4">
                  <c:v>1000</c:v>
                </c:pt>
                <c:pt idx="5">
                  <c:v>1000</c:v>
                </c:pt>
                <c:pt idx="6">
                  <c:v>1000</c:v>
                </c:pt>
                <c:pt idx="7">
                  <c:v>1000</c:v>
                </c:pt>
                <c:pt idx="8">
                  <c:v>1000</c:v>
                </c:pt>
                <c:pt idx="9">
                  <c:v>1000</c:v>
                </c:pt>
                <c:pt idx="10">
                  <c:v>1000</c:v>
                </c:pt>
                <c:pt idx="11">
                  <c:v>1000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D-AB65-479C-B12E-5AB3794185C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AMBULATÓRIO!$A$85</c:f>
              <c:strCache>
                <c:ptCount val="1"/>
                <c:pt idx="0">
                  <c:v>Consultas Ofertadas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AMBULATÓRIO!$B$84:$M$84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AMBULATÓRIO!$B$85:$M$85</c:f>
              <c:numCache>
                <c:formatCode>General</c:formatCode>
                <c:ptCount val="12"/>
                <c:pt idx="0">
                  <c:v>0</c:v>
                </c:pt>
                <c:pt idx="1">
                  <c:v>0</c:v>
                </c:pt>
                <c:pt idx="2">
                  <c:v>64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CDF-4727-BF41-BC27686D590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AMBULATÓRIO!$A$86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CDF-4727-BF41-BC27686D5907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BCDF-4727-BF41-BC27686D5907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CDF-4727-BF41-BC27686D5907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BCDF-4727-BF41-BC27686D5907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BCDF-4727-BF41-BC27686D5907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BCDF-4727-BF41-BC27686D5907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BCDF-4727-BF41-BC27686D5907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BCDF-4727-BF41-BC27686D5907}"/>
                </c:ext>
              </c:extLst>
            </c:dLbl>
            <c:dLbl>
              <c:idx val="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BCDF-4727-BF41-BC27686D5907}"/>
                </c:ext>
              </c:extLst>
            </c:dLbl>
            <c:dLbl>
              <c:idx val="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BCDF-4727-BF41-BC27686D5907}"/>
                </c:ext>
              </c:extLst>
            </c:dLbl>
            <c:dLbl>
              <c:idx val="1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BCDF-4727-BF41-BC27686D5907}"/>
                </c:ext>
              </c:extLst>
            </c:dLbl>
            <c:dLbl>
              <c:idx val="11"/>
              <c:layout>
                <c:manualLayout>
                  <c:x val="-5.099456686124805E-2"/>
                  <c:y val="-8.3659624514148878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Meta Contratual: </a:t>
                    </a:r>
                    <a:fld id="{C777BC40-5727-43B3-AD59-DB5DA5084819}" type="VALUE">
                      <a:rPr lang="en-US"/>
                      <a:pPr/>
                      <a:t>[VALOR]</a:t>
                    </a:fld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C-BCDF-4727-BF41-BC27686D590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AMBULATÓRIO!$B$84:$M$84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AMBULATÓRIO!$B$86:$M$86</c:f>
              <c:numCache>
                <c:formatCode>General</c:formatCode>
                <c:ptCount val="12"/>
                <c:pt idx="0">
                  <c:v>45</c:v>
                </c:pt>
                <c:pt idx="1">
                  <c:v>45</c:v>
                </c:pt>
                <c:pt idx="2">
                  <c:v>45</c:v>
                </c:pt>
                <c:pt idx="3">
                  <c:v>45</c:v>
                </c:pt>
                <c:pt idx="4">
                  <c:v>45</c:v>
                </c:pt>
                <c:pt idx="5">
                  <c:v>45</c:v>
                </c:pt>
                <c:pt idx="6">
                  <c:v>45</c:v>
                </c:pt>
                <c:pt idx="7">
                  <c:v>45</c:v>
                </c:pt>
                <c:pt idx="8">
                  <c:v>45</c:v>
                </c:pt>
                <c:pt idx="9">
                  <c:v>45</c:v>
                </c:pt>
                <c:pt idx="10">
                  <c:v>45</c:v>
                </c:pt>
                <c:pt idx="11">
                  <c:v>45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D-BCDF-4727-BF41-BC27686D590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'GRAFICOS PLANILHA'!$A$85</c:f>
              <c:strCache>
                <c:ptCount val="1"/>
                <c:pt idx="0">
                  <c:v>Total de Aplicações Ambulatoriais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211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91E6-4DF1-AA3F-5D92D2372771}"/>
                </c:ext>
              </c:extLst>
            </c:dLbl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'GRAFICOS PLANILHA'!$B$84:$M$84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PLANILHA'!$B$85:$M$85</c:f>
              <c:numCache>
                <c:formatCode>General</c:formatCode>
                <c:ptCount val="12"/>
                <c:pt idx="0">
                  <c:v>237</c:v>
                </c:pt>
                <c:pt idx="1">
                  <c:v>245</c:v>
                </c:pt>
                <c:pt idx="2">
                  <c:v>170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4A4-4299-A7D6-870328F5D55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'ANÁLISES CLÍNICAS'!$A$67</c:f>
              <c:strCache>
                <c:ptCount val="1"/>
                <c:pt idx="0">
                  <c:v>Total de Exames Hematológicos e Coagulação Realizados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'ANÁLISES CLÍNICAS'!$B$66:$M$66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'ANÁLISES CLÍNICAS'!$B$67:$M$67</c:f>
              <c:numCache>
                <c:formatCode>General</c:formatCode>
                <c:ptCount val="12"/>
                <c:pt idx="0">
                  <c:v>579</c:v>
                </c:pt>
                <c:pt idx="1">
                  <c:v>423</c:v>
                </c:pt>
                <c:pt idx="2">
                  <c:v>495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0E3-45BA-A6E4-9D786B8695C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'ANÁLISES CLÍNICAS'!$A$68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0E3-45BA-A6E4-9D786B8695C5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F0E3-45BA-A6E4-9D786B8695C5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0E3-45BA-A6E4-9D786B8695C5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F0E3-45BA-A6E4-9D786B8695C5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F0E3-45BA-A6E4-9D786B8695C5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F0E3-45BA-A6E4-9D786B8695C5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F0E3-45BA-A6E4-9D786B8695C5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F0E3-45BA-A6E4-9D786B8695C5}"/>
                </c:ext>
              </c:extLst>
            </c:dLbl>
            <c:dLbl>
              <c:idx val="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F0E3-45BA-A6E4-9D786B8695C5}"/>
                </c:ext>
              </c:extLst>
            </c:dLbl>
            <c:dLbl>
              <c:idx val="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F0E3-45BA-A6E4-9D786B8695C5}"/>
                </c:ext>
              </c:extLst>
            </c:dLbl>
            <c:dLbl>
              <c:idx val="1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F0E3-45BA-A6E4-9D786B8695C5}"/>
                </c:ext>
              </c:extLst>
            </c:dLbl>
            <c:dLbl>
              <c:idx val="11"/>
              <c:layout>
                <c:manualLayout>
                  <c:x val="-4.1220913839495166E-2"/>
                  <c:y val="-5.2414097970799434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Meta Contratual: </a:t>
                    </a:r>
                    <a:fld id="{41415BBF-6B32-45A6-90BB-0B774AC5991F}" type="VALUE">
                      <a:rPr lang="en-US"/>
                      <a:pPr/>
                      <a:t>[VALOR]</a:t>
                    </a:fld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C-F0E3-45BA-A6E4-9D786B8695C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'ANÁLISES CLÍNICAS'!$B$66:$M$66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'ANÁLISES CLÍNICAS'!$B$68:$M$68</c:f>
              <c:numCache>
                <c:formatCode>General</c:formatCode>
                <c:ptCount val="12"/>
                <c:pt idx="0">
                  <c:v>325</c:v>
                </c:pt>
                <c:pt idx="1">
                  <c:v>325</c:v>
                </c:pt>
                <c:pt idx="2">
                  <c:v>325</c:v>
                </c:pt>
                <c:pt idx="3">
                  <c:v>325</c:v>
                </c:pt>
                <c:pt idx="4">
                  <c:v>325</c:v>
                </c:pt>
                <c:pt idx="5">
                  <c:v>325</c:v>
                </c:pt>
                <c:pt idx="6">
                  <c:v>325</c:v>
                </c:pt>
                <c:pt idx="7">
                  <c:v>325</c:v>
                </c:pt>
                <c:pt idx="8">
                  <c:v>325</c:v>
                </c:pt>
                <c:pt idx="9">
                  <c:v>325</c:v>
                </c:pt>
                <c:pt idx="10">
                  <c:v>325</c:v>
                </c:pt>
                <c:pt idx="11">
                  <c:v>325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D-F0E3-45BA-A6E4-9D786B8695C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lineChart>
        <c:grouping val="standard"/>
        <c:varyColors val="0"/>
        <c:ser>
          <c:idx val="1"/>
          <c:order val="0"/>
          <c:tx>
            <c:strRef>
              <c:f>'GRAFICOS PLANILHA'!$A$115</c:f>
              <c:strCache>
                <c:ptCount val="1"/>
                <c:pt idx="0">
                  <c:v>Média 2022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cat>
            <c:strRef>
              <c:f>'GRAFICOS PLANILHA'!$B$113:$M$113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PLANILHA'!$B$115:$M$115</c:f>
              <c:numCache>
                <c:formatCode>#,##0</c:formatCode>
                <c:ptCount val="12"/>
                <c:pt idx="0">
                  <c:v>9</c:v>
                </c:pt>
                <c:pt idx="1">
                  <c:v>9</c:v>
                </c:pt>
                <c:pt idx="2">
                  <c:v>9</c:v>
                </c:pt>
                <c:pt idx="3">
                  <c:v>9</c:v>
                </c:pt>
                <c:pt idx="4">
                  <c:v>9</c:v>
                </c:pt>
                <c:pt idx="5">
                  <c:v>9</c:v>
                </c:pt>
                <c:pt idx="6">
                  <c:v>9</c:v>
                </c:pt>
                <c:pt idx="7">
                  <c:v>9</c:v>
                </c:pt>
                <c:pt idx="8">
                  <c:v>9</c:v>
                </c:pt>
                <c:pt idx="9">
                  <c:v>9</c:v>
                </c:pt>
                <c:pt idx="10">
                  <c:v>9</c:v>
                </c:pt>
                <c:pt idx="11">
                  <c:v>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A750-428E-AC89-CE0729DC9E2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'GRAFICOS PLANILHA'!$A$124</c:f>
              <c:strCache>
                <c:ptCount val="1"/>
                <c:pt idx="0">
                  <c:v>Imunohematologia para possível doador de órgãos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6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>
                  <c15:layout>
                    <c:manualLayout>
                      <c:w val="2.2548103866990472E-2"/>
                      <c:h val="0.11906843672731982"/>
                    </c:manualLayout>
                  </c15:layout>
                  <c15:showDataLabelsRange val="0"/>
                </c:ext>
                <c:ext xmlns:c16="http://schemas.microsoft.com/office/drawing/2014/chart" uri="{C3380CC4-5D6E-409C-BE32-E72D297353CC}">
                  <c16:uniqueId val="{00000000-4951-48A7-BDCE-69C0BC473F7C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18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7BAB-4FD8-AF41-039CAE0C6F3A}"/>
                </c:ext>
              </c:extLst>
            </c:dLbl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'GRAFICOS PLANILHA'!$B$123:$M$123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PLANILHA'!$B$124:$M$124</c:f>
              <c:numCache>
                <c:formatCode>General</c:formatCode>
                <c:ptCount val="12"/>
                <c:pt idx="0">
                  <c:v>4</c:v>
                </c:pt>
                <c:pt idx="1">
                  <c:v>5</c:v>
                </c:pt>
                <c:pt idx="2">
                  <c:v>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83A-49FB-896C-93864DA07EB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'INDICADORES DE DESEMPENHO'!$A$21</c:f>
              <c:strCache>
                <c:ptCount val="1"/>
                <c:pt idx="0">
                  <c:v>Percentual de Atedimento a Solicitações Externas de Hemocomponentes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DESEMPENHO'!$B$20:$M$20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DESEMPENHO'!$B$21:$M$21</c:f>
              <c:numCache>
                <c:formatCode>0%</c:formatCode>
                <c:ptCount val="12"/>
                <c:pt idx="0">
                  <c:v>0.97</c:v>
                </c:pt>
                <c:pt idx="1">
                  <c:v>0.93</c:v>
                </c:pt>
                <c:pt idx="2">
                  <c:v>0.95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206-4F9F-9544-A1E5B32F8D6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'INDICADORES DE DESEMPENHO'!$A$22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DESEMPENHO'!$B$20:$M$20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DESEMPENHO'!$B$22:$M$22</c:f>
              <c:numCache>
                <c:formatCode>0%</c:formatCode>
                <c:ptCount val="12"/>
                <c:pt idx="0">
                  <c:v>0.95</c:v>
                </c:pt>
                <c:pt idx="1">
                  <c:v>0.95</c:v>
                </c:pt>
                <c:pt idx="2">
                  <c:v>0.95</c:v>
                </c:pt>
                <c:pt idx="3">
                  <c:v>0.95</c:v>
                </c:pt>
                <c:pt idx="4">
                  <c:v>0.95</c:v>
                </c:pt>
                <c:pt idx="5">
                  <c:v>0.95</c:v>
                </c:pt>
                <c:pt idx="6">
                  <c:v>0.95</c:v>
                </c:pt>
                <c:pt idx="7">
                  <c:v>0.95</c:v>
                </c:pt>
                <c:pt idx="8">
                  <c:v>0.95</c:v>
                </c:pt>
                <c:pt idx="9">
                  <c:v>0.95</c:v>
                </c:pt>
                <c:pt idx="10">
                  <c:v>0.95</c:v>
                </c:pt>
                <c:pt idx="11">
                  <c:v>0.95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A206-4F9F-9544-A1E5B32F8D6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COLETA!$A$23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COLETA!$B$22:$M$22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COLETA!$B$23:$M$23</c:f>
              <c:numCache>
                <c:formatCode>General</c:formatCode>
                <c:ptCount val="12"/>
                <c:pt idx="0">
                  <c:v>63</c:v>
                </c:pt>
                <c:pt idx="1">
                  <c:v>49</c:v>
                </c:pt>
                <c:pt idx="2">
                  <c:v>90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0BE-4D56-B045-DE8D9F53510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COLETA!$A$24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COLETA!$B$22:$M$22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COLETA!$B$24:$M$24</c:f>
              <c:numCache>
                <c:formatCode>General</c:formatCode>
                <c:ptCount val="12"/>
                <c:pt idx="0">
                  <c:v>70</c:v>
                </c:pt>
                <c:pt idx="1">
                  <c:v>70</c:v>
                </c:pt>
                <c:pt idx="2">
                  <c:v>70</c:v>
                </c:pt>
                <c:pt idx="3">
                  <c:v>70</c:v>
                </c:pt>
                <c:pt idx="4">
                  <c:v>70</c:v>
                </c:pt>
                <c:pt idx="5">
                  <c:v>70</c:v>
                </c:pt>
                <c:pt idx="6">
                  <c:v>70</c:v>
                </c:pt>
                <c:pt idx="7">
                  <c:v>70</c:v>
                </c:pt>
                <c:pt idx="8">
                  <c:v>70</c:v>
                </c:pt>
                <c:pt idx="9">
                  <c:v>70</c:v>
                </c:pt>
                <c:pt idx="10">
                  <c:v>70</c:v>
                </c:pt>
                <c:pt idx="11">
                  <c:v>70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50BE-4D56-B045-DE8D9F53510C}"/>
            </c:ext>
          </c:extLst>
        </c:ser>
        <c:ser>
          <c:idx val="2"/>
          <c:order val="2"/>
          <c:tx>
            <c:strRef>
              <c:f>COLETA!$A$25</c:f>
              <c:strCache>
                <c:ptCount val="1"/>
                <c:pt idx="0">
                  <c:v>Média 2022</c:v>
                </c:pt>
              </c:strCache>
            </c:strRef>
          </c:tx>
          <c:spPr>
            <a:ln w="12700" cap="rnd" cmpd="sng" algn="ctr">
              <a:solidFill>
                <a:schemeClr val="accent3"/>
              </a:solidFill>
              <a:prstDash val="solid"/>
              <a:round/>
            </a:ln>
            <a:effectLst/>
          </c:spPr>
          <c:marker>
            <c:symbol val="none"/>
          </c:marker>
          <c:cat>
            <c:strRef>
              <c:f>COLETA!$B$22:$M$22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COLETA!$B$25:$M$25</c:f>
              <c:numCache>
                <c:formatCode>#,##0</c:formatCode>
                <c:ptCount val="12"/>
                <c:pt idx="0">
                  <c:v>71</c:v>
                </c:pt>
                <c:pt idx="1">
                  <c:v>71</c:v>
                </c:pt>
                <c:pt idx="2">
                  <c:v>71</c:v>
                </c:pt>
                <c:pt idx="3">
                  <c:v>71</c:v>
                </c:pt>
                <c:pt idx="4">
                  <c:v>71</c:v>
                </c:pt>
                <c:pt idx="5">
                  <c:v>71</c:v>
                </c:pt>
                <c:pt idx="6">
                  <c:v>71</c:v>
                </c:pt>
                <c:pt idx="7">
                  <c:v>71</c:v>
                </c:pt>
                <c:pt idx="8">
                  <c:v>71</c:v>
                </c:pt>
                <c:pt idx="9">
                  <c:v>71</c:v>
                </c:pt>
                <c:pt idx="10">
                  <c:v>71</c:v>
                </c:pt>
                <c:pt idx="11">
                  <c:v>71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50BE-4D56-B045-DE8D9F53510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'INDICADORES DE DESEMPENHO'!$A$40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DESEMPENHO'!$B$39:$M$39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DESEMPENHO'!$B$40:$M$40</c:f>
              <c:numCache>
                <c:formatCode>0%</c:formatCode>
                <c:ptCount val="12"/>
                <c:pt idx="0">
                  <c:v>1</c:v>
                </c:pt>
                <c:pt idx="1">
                  <c:v>1.05</c:v>
                </c:pt>
                <c:pt idx="2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A74-47EC-B5F1-8768AD07F0A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'INDICADORES DE DESEMPENHO'!$A$41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DESEMPENHO'!$B$39:$M$39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DESEMPENHO'!$B$41:$M$41</c:f>
              <c:numCache>
                <c:formatCode>0%</c:formatCode>
                <c:ptCount val="12"/>
                <c:pt idx="0">
                  <c:v>0.9</c:v>
                </c:pt>
                <c:pt idx="1">
                  <c:v>0.9</c:v>
                </c:pt>
                <c:pt idx="2">
                  <c:v>0.9</c:v>
                </c:pt>
                <c:pt idx="3">
                  <c:v>0.9</c:v>
                </c:pt>
                <c:pt idx="4">
                  <c:v>0.9</c:v>
                </c:pt>
                <c:pt idx="5">
                  <c:v>0.9</c:v>
                </c:pt>
                <c:pt idx="6">
                  <c:v>0.9</c:v>
                </c:pt>
                <c:pt idx="7">
                  <c:v>0.9</c:v>
                </c:pt>
                <c:pt idx="8">
                  <c:v>0.9</c:v>
                </c:pt>
                <c:pt idx="9">
                  <c:v>0.9</c:v>
                </c:pt>
                <c:pt idx="10">
                  <c:v>0.9</c:v>
                </c:pt>
                <c:pt idx="11">
                  <c:v>0.9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AA74-47EC-B5F1-8768AD07F0A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'INDICADORES DE DESEMPENHO'!$A$57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gradFill rotWithShape="1">
                <a:gsLst>
                  <a:gs pos="0">
                    <a:schemeClr val="accent1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1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DESEMPENHO'!$B$56:$M$56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DESEMPENHO'!$B$57:$M$57</c:f>
              <c:numCache>
                <c:formatCode>0%</c:formatCode>
                <c:ptCount val="12"/>
                <c:pt idx="0">
                  <c:v>0.13</c:v>
                </c:pt>
                <c:pt idx="1">
                  <c:v>0.14000000000000001</c:v>
                </c:pt>
                <c:pt idx="2">
                  <c:v>0.14000000000000001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CC9-4A75-93DB-15DFCB4E1B8B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888008623"/>
        <c:axId val="888022351"/>
      </c:barChart>
      <c:lineChart>
        <c:grouping val="standard"/>
        <c:varyColors val="0"/>
        <c:ser>
          <c:idx val="1"/>
          <c:order val="1"/>
          <c:tx>
            <c:strRef>
              <c:f>'INDICADORES DE DESEMPENHO'!$A$58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CC9-4A75-93DB-15DFCB4E1B8B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ACC9-4A75-93DB-15DFCB4E1B8B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CC9-4A75-93DB-15DFCB4E1B8B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ACC9-4A75-93DB-15DFCB4E1B8B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ACC9-4A75-93DB-15DFCB4E1B8B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ACC9-4A75-93DB-15DFCB4E1B8B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ACC9-4A75-93DB-15DFCB4E1B8B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ACC9-4A75-93DB-15DFCB4E1B8B}"/>
                </c:ext>
              </c:extLst>
            </c:dLbl>
            <c:dLbl>
              <c:idx val="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ACC9-4A75-93DB-15DFCB4E1B8B}"/>
                </c:ext>
              </c:extLst>
            </c:dLbl>
            <c:dLbl>
              <c:idx val="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ACC9-4A75-93DB-15DFCB4E1B8B}"/>
                </c:ext>
              </c:extLst>
            </c:dLbl>
            <c:dLbl>
              <c:idx val="1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ACC9-4A75-93DB-15DFCB4E1B8B}"/>
                </c:ext>
              </c:extLst>
            </c:dLbl>
            <c:dLbl>
              <c:idx val="11"/>
              <c:layout>
                <c:manualLayout>
                  <c:x val="-0.10105262413389517"/>
                  <c:y val="-2.7550584880477645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Meta Contratual:</a:t>
                    </a:r>
                    <a:fld id="{CBD06861-1A30-4C89-BACA-4E3717B9D4C8}" type="VALUE">
                      <a:rPr lang="en-US"/>
                      <a:pPr/>
                      <a:t>[VALOR]</a:t>
                    </a:fld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C-ACC9-4A75-93DB-15DFCB4E1B8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DESEMPENHO'!$B$56:$M$56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DESEMPENHO'!$B$58:$M$58</c:f>
              <c:numCache>
                <c:formatCode>0%</c:formatCode>
                <c:ptCount val="12"/>
                <c:pt idx="0">
                  <c:v>0.19</c:v>
                </c:pt>
                <c:pt idx="1">
                  <c:v>0.19</c:v>
                </c:pt>
                <c:pt idx="2">
                  <c:v>0.19</c:v>
                </c:pt>
                <c:pt idx="3">
                  <c:v>0.19</c:v>
                </c:pt>
                <c:pt idx="4">
                  <c:v>0.19</c:v>
                </c:pt>
                <c:pt idx="5">
                  <c:v>0.19</c:v>
                </c:pt>
                <c:pt idx="6">
                  <c:v>0.19</c:v>
                </c:pt>
                <c:pt idx="7">
                  <c:v>0.19</c:v>
                </c:pt>
                <c:pt idx="8">
                  <c:v>0.19</c:v>
                </c:pt>
                <c:pt idx="9">
                  <c:v>0.19</c:v>
                </c:pt>
                <c:pt idx="10">
                  <c:v>0.19</c:v>
                </c:pt>
                <c:pt idx="11">
                  <c:v>0.19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D-ACC9-4A75-93DB-15DFCB4E1B8B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960665903"/>
        <c:axId val="960673807"/>
      </c:lineChart>
      <c:catAx>
        <c:axId val="888008623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888022351"/>
        <c:crosses val="autoZero"/>
        <c:auto val="1"/>
        <c:lblAlgn val="ctr"/>
        <c:lblOffset val="100"/>
        <c:noMultiLvlLbl val="0"/>
      </c:catAx>
      <c:valAx>
        <c:axId val="888022351"/>
        <c:scaling>
          <c:orientation val="minMax"/>
        </c:scaling>
        <c:delete val="0"/>
        <c:axPos val="l"/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888008623"/>
        <c:crosses val="autoZero"/>
        <c:crossBetween val="between"/>
      </c:valAx>
      <c:valAx>
        <c:axId val="960673807"/>
        <c:scaling>
          <c:orientation val="minMax"/>
        </c:scaling>
        <c:delete val="0"/>
        <c:axPos val="r"/>
        <c:numFmt formatCode="0%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960665903"/>
        <c:crosses val="max"/>
        <c:crossBetween val="between"/>
      </c:valAx>
      <c:catAx>
        <c:axId val="960665903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960673807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bg2"/>
    </a:solidFill>
    <a:ln w="9525" cap="flat" cmpd="sng" algn="ctr">
      <a:solidFill>
        <a:sysClr val="windowText" lastClr="000000"/>
      </a:solidFill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'INDICADORES DE DESEMPENHO'!$A$74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gradFill rotWithShape="1">
                <a:gsLst>
                  <a:gs pos="0">
                    <a:schemeClr val="accent1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DESEMPENHO'!$B$73:$M$73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DESEMPENHO'!$B$74:$M$74</c:f>
              <c:numCache>
                <c:formatCode>0%</c:formatCode>
                <c:ptCount val="12"/>
                <c:pt idx="0">
                  <c:v>0.79</c:v>
                </c:pt>
                <c:pt idx="1">
                  <c:v>0.81</c:v>
                </c:pt>
                <c:pt idx="2">
                  <c:v>0.98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876-4F84-8374-35119121071A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960684207"/>
        <c:axId val="960612239"/>
      </c:barChart>
      <c:lineChart>
        <c:grouping val="standard"/>
        <c:varyColors val="0"/>
        <c:ser>
          <c:idx val="1"/>
          <c:order val="1"/>
          <c:tx>
            <c:strRef>
              <c:f>'INDICADORES DE DESEMPENHO'!$A$75</c:f>
              <c:strCache>
                <c:ptCount val="1"/>
                <c:pt idx="0">
                  <c:v>Média de 2022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876-4F84-8374-35119121071A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A876-4F84-8374-35119121071A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876-4F84-8374-35119121071A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A876-4F84-8374-35119121071A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A876-4F84-8374-35119121071A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A876-4F84-8374-35119121071A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A876-4F84-8374-35119121071A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A876-4F84-8374-35119121071A}"/>
                </c:ext>
              </c:extLst>
            </c:dLbl>
            <c:dLbl>
              <c:idx val="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A876-4F84-8374-35119121071A}"/>
                </c:ext>
              </c:extLst>
            </c:dLbl>
            <c:dLbl>
              <c:idx val="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A876-4F84-8374-35119121071A}"/>
                </c:ext>
              </c:extLst>
            </c:dLbl>
            <c:dLbl>
              <c:idx val="1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A876-4F84-8374-35119121071A}"/>
                </c:ext>
              </c:extLst>
            </c:dLbl>
            <c:dLbl>
              <c:idx val="11"/>
              <c:layout>
                <c:manualLayout>
                  <c:x val="-6.2890168830537205E-2"/>
                  <c:y val="-5.9413258826517684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Média de 2022: </a:t>
                    </a:r>
                    <a:fld id="{1FEB16A8-8C40-46FA-B2DA-08A5ABA072A8}" type="VALUE">
                      <a:rPr lang="en-US"/>
                      <a:pPr/>
                      <a:t>[VALOR]</a:t>
                    </a:fld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C-A876-4F84-8374-35119121071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DESEMPENHO'!$B$73:$M$73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DESEMPENHO'!$B$75:$M$75</c:f>
              <c:numCache>
                <c:formatCode>0%</c:formatCode>
                <c:ptCount val="12"/>
                <c:pt idx="0">
                  <c:v>0.87</c:v>
                </c:pt>
                <c:pt idx="1">
                  <c:v>0.87</c:v>
                </c:pt>
                <c:pt idx="2">
                  <c:v>0.87</c:v>
                </c:pt>
                <c:pt idx="3">
                  <c:v>0.87</c:v>
                </c:pt>
                <c:pt idx="4">
                  <c:v>0.87</c:v>
                </c:pt>
                <c:pt idx="5">
                  <c:v>0.87</c:v>
                </c:pt>
                <c:pt idx="6">
                  <c:v>0.87</c:v>
                </c:pt>
                <c:pt idx="7">
                  <c:v>0.87</c:v>
                </c:pt>
                <c:pt idx="8">
                  <c:v>0.87</c:v>
                </c:pt>
                <c:pt idx="9">
                  <c:v>0.87</c:v>
                </c:pt>
                <c:pt idx="10">
                  <c:v>0.87</c:v>
                </c:pt>
                <c:pt idx="11">
                  <c:v>0.87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D-A876-4F84-8374-35119121071A}"/>
            </c:ext>
          </c:extLst>
        </c:ser>
        <c:ser>
          <c:idx val="2"/>
          <c:order val="2"/>
          <c:tx>
            <c:strRef>
              <c:f>'INDICADORES DE DESEMPENHO'!$A$76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A876-4F84-8374-35119121071A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A876-4F84-8374-35119121071A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0-A876-4F84-8374-35119121071A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A876-4F84-8374-35119121071A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2-A876-4F84-8374-35119121071A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A876-4F84-8374-35119121071A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4-A876-4F84-8374-35119121071A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A876-4F84-8374-35119121071A}"/>
                </c:ext>
              </c:extLst>
            </c:dLbl>
            <c:dLbl>
              <c:idx val="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6-A876-4F84-8374-35119121071A}"/>
                </c:ext>
              </c:extLst>
            </c:dLbl>
            <c:dLbl>
              <c:idx val="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7-A876-4F84-8374-35119121071A}"/>
                </c:ext>
              </c:extLst>
            </c:dLbl>
            <c:dLbl>
              <c:idx val="1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8-A876-4F84-8374-35119121071A}"/>
                </c:ext>
              </c:extLst>
            </c:dLbl>
            <c:dLbl>
              <c:idx val="11"/>
              <c:layout>
                <c:manualLayout>
                  <c:x val="-5.9190747134623259E-2"/>
                  <c:y val="-4.7530607061214154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Meta Contratual:</a:t>
                    </a:r>
                    <a:r>
                      <a:rPr lang="en-US" baseline="0"/>
                      <a:t> </a:t>
                    </a:r>
                    <a:fld id="{0B073ECF-BC18-4623-9AFB-BC4D6C44775E}" type="VALUE">
                      <a:rPr lang="en-US"/>
                      <a:pPr/>
                      <a:t>[VALOR]</a:t>
                    </a:fld>
                    <a:endParaRPr lang="en-US" baseline="0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19-A876-4F84-8374-35119121071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DESEMPENHO'!$B$73:$M$73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DESEMPENHO'!$B$76:$M$76</c:f>
              <c:numCache>
                <c:formatCode>0%</c:formatCode>
                <c:ptCount val="12"/>
                <c:pt idx="0">
                  <c:v>0.7</c:v>
                </c:pt>
                <c:pt idx="1">
                  <c:v>0.7</c:v>
                </c:pt>
                <c:pt idx="2">
                  <c:v>0.7</c:v>
                </c:pt>
                <c:pt idx="3">
                  <c:v>0.7</c:v>
                </c:pt>
                <c:pt idx="4">
                  <c:v>0.7</c:v>
                </c:pt>
                <c:pt idx="5">
                  <c:v>0.7</c:v>
                </c:pt>
                <c:pt idx="6">
                  <c:v>0.7</c:v>
                </c:pt>
                <c:pt idx="7">
                  <c:v>0.7</c:v>
                </c:pt>
                <c:pt idx="8">
                  <c:v>0.7</c:v>
                </c:pt>
                <c:pt idx="9">
                  <c:v>0.7</c:v>
                </c:pt>
                <c:pt idx="10">
                  <c:v>0.7</c:v>
                </c:pt>
                <c:pt idx="11">
                  <c:v>0.7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1A-A876-4F84-8374-35119121071A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960610159"/>
        <c:axId val="960627631"/>
      </c:lineChart>
      <c:catAx>
        <c:axId val="960684207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960612239"/>
        <c:crosses val="autoZero"/>
        <c:auto val="1"/>
        <c:lblAlgn val="ctr"/>
        <c:lblOffset val="100"/>
        <c:noMultiLvlLbl val="0"/>
      </c:catAx>
      <c:valAx>
        <c:axId val="960612239"/>
        <c:scaling>
          <c:orientation val="minMax"/>
        </c:scaling>
        <c:delete val="0"/>
        <c:axPos val="l"/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960684207"/>
        <c:crosses val="autoZero"/>
        <c:crossBetween val="between"/>
      </c:valAx>
      <c:valAx>
        <c:axId val="960627631"/>
        <c:scaling>
          <c:orientation val="minMax"/>
        </c:scaling>
        <c:delete val="1"/>
        <c:axPos val="r"/>
        <c:numFmt formatCode="0%" sourceLinked="1"/>
        <c:majorTickMark val="out"/>
        <c:minorTickMark val="none"/>
        <c:tickLblPos val="nextTo"/>
        <c:crossAx val="960610159"/>
        <c:crosses val="max"/>
        <c:crossBetween val="between"/>
      </c:valAx>
      <c:catAx>
        <c:axId val="960610159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960627631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bg2"/>
    </a:soli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'INDICADORES DE DESEMPENHO'!$A$92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DESEMPENHO'!$B$91:$M$91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DESEMPENHO'!$B$92:$M$92</c:f>
              <c:numCache>
                <c:formatCode>0%</c:formatCode>
                <c:ptCount val="12"/>
                <c:pt idx="0">
                  <c:v>0.3</c:v>
                </c:pt>
                <c:pt idx="1">
                  <c:v>0.34</c:v>
                </c:pt>
                <c:pt idx="2">
                  <c:v>0.39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692-4BF2-9E46-63391C22436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'INDICADORES DE DESEMPENHO'!$A$93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DESEMPENHO'!$B$91:$M$91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DESEMPENHO'!$B$93:$M$93</c:f>
              <c:numCache>
                <c:formatCode>0%</c:formatCode>
                <c:ptCount val="12"/>
                <c:pt idx="0">
                  <c:v>0.46</c:v>
                </c:pt>
                <c:pt idx="1">
                  <c:v>0.46</c:v>
                </c:pt>
                <c:pt idx="2">
                  <c:v>0.46</c:v>
                </c:pt>
                <c:pt idx="3">
                  <c:v>0.46</c:v>
                </c:pt>
                <c:pt idx="4">
                  <c:v>0.46</c:v>
                </c:pt>
                <c:pt idx="5">
                  <c:v>0.46</c:v>
                </c:pt>
                <c:pt idx="6">
                  <c:v>0.46</c:v>
                </c:pt>
                <c:pt idx="7">
                  <c:v>0.46</c:v>
                </c:pt>
                <c:pt idx="8">
                  <c:v>0.46</c:v>
                </c:pt>
                <c:pt idx="9">
                  <c:v>0.46</c:v>
                </c:pt>
                <c:pt idx="10">
                  <c:v>0.46</c:v>
                </c:pt>
                <c:pt idx="11">
                  <c:v>0.46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C692-4BF2-9E46-63391C22436A}"/>
            </c:ext>
          </c:extLst>
        </c:ser>
        <c:ser>
          <c:idx val="2"/>
          <c:order val="2"/>
          <c:tx>
            <c:strRef>
              <c:f>'INDICADORES DE DESEMPENHO'!$A$94</c:f>
              <c:strCache>
                <c:ptCount val="1"/>
                <c:pt idx="0">
                  <c:v>Média 2022</c:v>
                </c:pt>
              </c:strCache>
            </c:strRef>
          </c:tx>
          <c:spPr>
            <a:ln w="19050" cap="rnd" cmpd="sng" algn="ctr">
              <a:solidFill>
                <a:schemeClr val="accent3"/>
              </a:solidFill>
              <a:prstDash val="solid"/>
              <a:round/>
            </a:ln>
            <a:effectLst/>
          </c:spPr>
          <c:marker>
            <c:symbol val="none"/>
          </c:marker>
          <c:cat>
            <c:strRef>
              <c:f>'INDICADORES DE DESEMPENHO'!$B$91:$M$91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DESEMPENHO'!$B$94:$M$94</c:f>
              <c:numCache>
                <c:formatCode>0%</c:formatCode>
                <c:ptCount val="12"/>
                <c:pt idx="0">
                  <c:v>0.31</c:v>
                </c:pt>
                <c:pt idx="1">
                  <c:v>0.31</c:v>
                </c:pt>
                <c:pt idx="2">
                  <c:v>0.31</c:v>
                </c:pt>
                <c:pt idx="3">
                  <c:v>0.31</c:v>
                </c:pt>
                <c:pt idx="4">
                  <c:v>0.31</c:v>
                </c:pt>
                <c:pt idx="5">
                  <c:v>0.31</c:v>
                </c:pt>
                <c:pt idx="6">
                  <c:v>0.31</c:v>
                </c:pt>
                <c:pt idx="7">
                  <c:v>0.31</c:v>
                </c:pt>
                <c:pt idx="8">
                  <c:v>0.31</c:v>
                </c:pt>
                <c:pt idx="9">
                  <c:v>0.31</c:v>
                </c:pt>
                <c:pt idx="10">
                  <c:v>0.31</c:v>
                </c:pt>
                <c:pt idx="11">
                  <c:v>0.31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C692-4BF2-9E46-63391C22436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'INDICADORES DE DESEMPENHO'!$A$112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35%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14AC-4F55-9BB0-F428D8679BC1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44%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BCEB-4669-A4B3-B4A8B81C93D6}"/>
                </c:ext>
              </c:extLst>
            </c:dLbl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DESEMPENHO'!$B$111:$M$111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DESEMPENHO'!$B$112:$M$112</c:f>
              <c:numCache>
                <c:formatCode>0%</c:formatCode>
                <c:ptCount val="12"/>
                <c:pt idx="0">
                  <c:v>0.36</c:v>
                </c:pt>
                <c:pt idx="1">
                  <c:v>0.33</c:v>
                </c:pt>
                <c:pt idx="2">
                  <c:v>0.38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BE5-43CF-A750-86FB78C341B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'INDICADORES DE DESEMPENHO'!$A$113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DESEMPENHO'!$B$111:$M$111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DESEMPENHO'!$B$113:$M$113</c:f>
              <c:numCache>
                <c:formatCode>0%</c:formatCode>
                <c:ptCount val="12"/>
                <c:pt idx="0">
                  <c:v>0.38</c:v>
                </c:pt>
                <c:pt idx="1">
                  <c:v>0.38</c:v>
                </c:pt>
                <c:pt idx="2">
                  <c:v>0.38</c:v>
                </c:pt>
                <c:pt idx="3">
                  <c:v>0.38</c:v>
                </c:pt>
                <c:pt idx="4">
                  <c:v>0.38</c:v>
                </c:pt>
                <c:pt idx="5">
                  <c:v>0.38</c:v>
                </c:pt>
                <c:pt idx="6">
                  <c:v>0.38</c:v>
                </c:pt>
                <c:pt idx="7">
                  <c:v>0.38</c:v>
                </c:pt>
                <c:pt idx="8">
                  <c:v>0.38</c:v>
                </c:pt>
                <c:pt idx="9">
                  <c:v>0.38</c:v>
                </c:pt>
                <c:pt idx="10">
                  <c:v>0.38</c:v>
                </c:pt>
                <c:pt idx="11">
                  <c:v>0.38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1BE5-43CF-A750-86FB78C341BC}"/>
            </c:ext>
          </c:extLst>
        </c:ser>
        <c:ser>
          <c:idx val="2"/>
          <c:order val="2"/>
          <c:tx>
            <c:strRef>
              <c:f>'INDICADORES DE DESEMPENHO'!$A$114</c:f>
              <c:strCache>
                <c:ptCount val="1"/>
                <c:pt idx="0">
                  <c:v>Média 2022</c:v>
                </c:pt>
              </c:strCache>
            </c:strRef>
          </c:tx>
          <c:spPr>
            <a:ln w="19050" cap="rnd" cmpd="sng" algn="ctr">
              <a:solidFill>
                <a:schemeClr val="accent3"/>
              </a:solidFill>
              <a:prstDash val="solid"/>
              <a:round/>
            </a:ln>
            <a:effectLst/>
          </c:spPr>
          <c:marker>
            <c:symbol val="none"/>
          </c:marker>
          <c:cat>
            <c:strRef>
              <c:f>'INDICADORES DE DESEMPENHO'!$B$111:$M$111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DESEMPENHO'!$B$114:$M$114</c:f>
              <c:numCache>
                <c:formatCode>0%</c:formatCode>
                <c:ptCount val="12"/>
                <c:pt idx="0">
                  <c:v>0.39</c:v>
                </c:pt>
                <c:pt idx="1">
                  <c:v>0.39</c:v>
                </c:pt>
                <c:pt idx="2">
                  <c:v>0.39</c:v>
                </c:pt>
                <c:pt idx="3">
                  <c:v>0.39</c:v>
                </c:pt>
                <c:pt idx="4">
                  <c:v>0.39</c:v>
                </c:pt>
                <c:pt idx="5">
                  <c:v>0.39</c:v>
                </c:pt>
                <c:pt idx="6">
                  <c:v>0.39</c:v>
                </c:pt>
                <c:pt idx="7">
                  <c:v>0.39</c:v>
                </c:pt>
                <c:pt idx="8">
                  <c:v>0.39</c:v>
                </c:pt>
                <c:pt idx="9">
                  <c:v>0.39</c:v>
                </c:pt>
                <c:pt idx="10">
                  <c:v>0.39</c:v>
                </c:pt>
                <c:pt idx="11">
                  <c:v>0.39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1BE5-43CF-A750-86FB78C341B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'INDICADORES DE DESEMPENHO'!$A$133</c:f>
              <c:strCache>
                <c:ptCount val="1"/>
                <c:pt idx="0">
                  <c:v>Tempo Médio do Processo de Doação de Sangue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DESEMPENHO'!$B$132:$M$132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DESEMPENHO'!$B$133:$M$133</c:f>
              <c:numCache>
                <c:formatCode>[$-F400]h:mm:ss\ AM/PM</c:formatCode>
                <c:ptCount val="12"/>
                <c:pt idx="0">
                  <c:v>3.0555555555555555E-2</c:v>
                </c:pt>
                <c:pt idx="1">
                  <c:v>2.9062500000000002E-2</c:v>
                </c:pt>
                <c:pt idx="2">
                  <c:v>3.1817129629629633E-2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49F-4027-B2D0-3ED5C9CCF20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'INDICADORES DE DESEMPENHO'!$A$134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DESEMPENHO'!$B$132:$M$132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DESEMPENHO'!$B$134:$M$134</c:f>
              <c:numCache>
                <c:formatCode>[$-F400]h:mm:ss\ AM/PM</c:formatCode>
                <c:ptCount val="12"/>
                <c:pt idx="0">
                  <c:v>4.1666666666666664E-2</c:v>
                </c:pt>
                <c:pt idx="1">
                  <c:v>4.1666666666666664E-2</c:v>
                </c:pt>
                <c:pt idx="2">
                  <c:v>4.1666666666666664E-2</c:v>
                </c:pt>
                <c:pt idx="3">
                  <c:v>4.1666666666666664E-2</c:v>
                </c:pt>
                <c:pt idx="4">
                  <c:v>4.1666666666666664E-2</c:v>
                </c:pt>
                <c:pt idx="5">
                  <c:v>4.1666666666666664E-2</c:v>
                </c:pt>
                <c:pt idx="6">
                  <c:v>4.1666666666666664E-2</c:v>
                </c:pt>
                <c:pt idx="7">
                  <c:v>4.1666666666666664E-2</c:v>
                </c:pt>
                <c:pt idx="8">
                  <c:v>4.1666666666666664E-2</c:v>
                </c:pt>
                <c:pt idx="9">
                  <c:v>4.1666666666666664E-2</c:v>
                </c:pt>
                <c:pt idx="10">
                  <c:v>4.1666666666666664E-2</c:v>
                </c:pt>
                <c:pt idx="11">
                  <c:v>4.1666666666666664E-2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B49F-4027-B2D0-3ED5C9CCF20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[$-F400]h:mm:ss\ AM/PM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'INDICADORES DE DESEMPENHO'!$A$150</c:f>
              <c:strCache>
                <c:ptCount val="1"/>
                <c:pt idx="0">
                  <c:v>Taxa de Amostras de Sangue descartadas por lipemia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DESEMPENHO'!$B$149:$M$149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DESEMPENHO'!$B$150:$M$150</c:f>
              <c:numCache>
                <c:formatCode>0.00%</c:formatCode>
                <c:ptCount val="12"/>
                <c:pt idx="0">
                  <c:v>1.12E-2</c:v>
                </c:pt>
                <c:pt idx="1">
                  <c:v>1.15E-2</c:v>
                </c:pt>
                <c:pt idx="2">
                  <c:v>0.01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E7A-4AD5-8B6C-40F3968DB44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'INDICADORES DE DESEMPENHO'!$A$151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DESEMPENHO'!$B$149:$M$149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DESEMPENHO'!$B$151:$M$151</c:f>
              <c:numCache>
                <c:formatCode>0.0%</c:formatCode>
                <c:ptCount val="12"/>
                <c:pt idx="0">
                  <c:v>1.4999999999999999E-2</c:v>
                </c:pt>
                <c:pt idx="1">
                  <c:v>1.4999999999999999E-2</c:v>
                </c:pt>
                <c:pt idx="2">
                  <c:v>1.4999999999999999E-2</c:v>
                </c:pt>
                <c:pt idx="3">
                  <c:v>1.4999999999999999E-2</c:v>
                </c:pt>
                <c:pt idx="4">
                  <c:v>1.4999999999999999E-2</c:v>
                </c:pt>
                <c:pt idx="5">
                  <c:v>1.4999999999999999E-2</c:v>
                </c:pt>
                <c:pt idx="6">
                  <c:v>1.4999999999999999E-2</c:v>
                </c:pt>
                <c:pt idx="7">
                  <c:v>1.4999999999999999E-2</c:v>
                </c:pt>
                <c:pt idx="8">
                  <c:v>1.4999999999999999E-2</c:v>
                </c:pt>
                <c:pt idx="9">
                  <c:v>1.4999999999999999E-2</c:v>
                </c:pt>
                <c:pt idx="10">
                  <c:v>1.4999999999999999E-2</c:v>
                </c:pt>
                <c:pt idx="11">
                  <c:v>1.4999999999999999E-2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2E7A-4AD5-8B6C-40F3968DB44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.0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'INDICADORES DE DESEMPENHO'!$A$167</c:f>
              <c:strCache>
                <c:ptCount val="1"/>
                <c:pt idx="0">
                  <c:v>Percentual de satisfação dos doadores de sangue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DESEMPENHO'!$B$166:$M$166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DESEMPENHO'!$B$167:$M$167</c:f>
              <c:numCache>
                <c:formatCode>0.0%</c:formatCode>
                <c:ptCount val="12"/>
                <c:pt idx="0">
                  <c:v>0.98</c:v>
                </c:pt>
                <c:pt idx="1">
                  <c:v>0.99</c:v>
                </c:pt>
                <c:pt idx="2">
                  <c:v>0.99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147-4242-AFDB-6E1EB774F0C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'INDICADORES DE DESEMPENHO'!$A$168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DESEMPENHO'!$B$166:$M$166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DESEMPENHO'!$B$168:$M$168</c:f>
              <c:numCache>
                <c:formatCode>0.0%</c:formatCode>
                <c:ptCount val="12"/>
                <c:pt idx="0">
                  <c:v>0.95</c:v>
                </c:pt>
                <c:pt idx="1">
                  <c:v>0.95</c:v>
                </c:pt>
                <c:pt idx="2">
                  <c:v>0.95</c:v>
                </c:pt>
                <c:pt idx="3">
                  <c:v>0.95</c:v>
                </c:pt>
                <c:pt idx="4">
                  <c:v>0.95</c:v>
                </c:pt>
                <c:pt idx="5">
                  <c:v>0.95</c:v>
                </c:pt>
                <c:pt idx="6">
                  <c:v>0.95</c:v>
                </c:pt>
                <c:pt idx="7">
                  <c:v>0.95</c:v>
                </c:pt>
                <c:pt idx="8">
                  <c:v>0.95</c:v>
                </c:pt>
                <c:pt idx="9">
                  <c:v>0.95</c:v>
                </c:pt>
                <c:pt idx="10">
                  <c:v>0.95</c:v>
                </c:pt>
                <c:pt idx="11">
                  <c:v>0.95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8147-4242-AFDB-6E1EB774F0C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.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'INDICADORES DE DESEMPENHO'!$A$186</c:f>
              <c:strCache>
                <c:ptCount val="1"/>
                <c:pt idx="0">
                  <c:v>Índice de Produção de Hemocomponentes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DESEMPENHO'!$B$185:$M$185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DESEMPENHO'!$B$186:$M$186</c:f>
              <c:numCache>
                <c:formatCode>#,##0.0</c:formatCode>
                <c:ptCount val="12"/>
                <c:pt idx="0">
                  <c:v>2.4</c:v>
                </c:pt>
                <c:pt idx="1">
                  <c:v>2.4</c:v>
                </c:pt>
                <c:pt idx="2">
                  <c:v>2.5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6A6-4156-85F4-D1F60A5A105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'INDICADORES DE DESEMPENHO'!$A$187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DESEMPENHO'!$B$185:$M$185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DESEMPENHO'!$B$187:$M$187</c:f>
              <c:numCache>
                <c:formatCode>#,##0.0</c:formatCode>
                <c:ptCount val="12"/>
                <c:pt idx="0">
                  <c:v>2.2999999999999998</c:v>
                </c:pt>
                <c:pt idx="1">
                  <c:v>2.2999999999999998</c:v>
                </c:pt>
                <c:pt idx="2">
                  <c:v>2.2999999999999998</c:v>
                </c:pt>
                <c:pt idx="3">
                  <c:v>2.2999999999999998</c:v>
                </c:pt>
                <c:pt idx="4">
                  <c:v>2.2999999999999998</c:v>
                </c:pt>
                <c:pt idx="5">
                  <c:v>2.2999999999999998</c:v>
                </c:pt>
                <c:pt idx="6">
                  <c:v>2.2999999999999998</c:v>
                </c:pt>
                <c:pt idx="7">
                  <c:v>2.2999999999999998</c:v>
                </c:pt>
                <c:pt idx="8">
                  <c:v>2.2999999999999998</c:v>
                </c:pt>
                <c:pt idx="9">
                  <c:v>2.2999999999999998</c:v>
                </c:pt>
                <c:pt idx="10">
                  <c:v>2.2999999999999998</c:v>
                </c:pt>
                <c:pt idx="11">
                  <c:v>2.2999999999999998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D6A6-4156-85F4-D1F60A5A105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#,##0.0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2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'INDICADORES DE DESEMPENHO'!$A$204</c:f>
              <c:strCache>
                <c:ptCount val="1"/>
                <c:pt idx="0">
                  <c:v>Percentual de Perda de Concentrado de Hemácias por validade 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DESEMPENHO'!$B$203:$M$203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DESEMPENHO'!$B$204:$M$204</c:f>
              <c:numCache>
                <c:formatCode>0.0%</c:formatCode>
                <c:ptCount val="12"/>
                <c:pt idx="0">
                  <c:v>8.8999999999999996E-2</c:v>
                </c:pt>
                <c:pt idx="1">
                  <c:v>5.6000000000000001E-2</c:v>
                </c:pt>
                <c:pt idx="2">
                  <c:v>4.9000000000000002E-2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C15-4CC8-9547-D8CA263FAAC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'INDICADORES DE DESEMPENHO'!$A$205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DESEMPENHO'!$B$203:$M$203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DESEMPENHO'!$B$205:$M$205</c:f>
              <c:numCache>
                <c:formatCode>0.0%</c:formatCode>
                <c:ptCount val="12"/>
                <c:pt idx="0">
                  <c:v>0.08</c:v>
                </c:pt>
                <c:pt idx="1">
                  <c:v>0.08</c:v>
                </c:pt>
                <c:pt idx="2">
                  <c:v>0.08</c:v>
                </c:pt>
                <c:pt idx="3">
                  <c:v>0.08</c:v>
                </c:pt>
                <c:pt idx="4">
                  <c:v>0.08</c:v>
                </c:pt>
                <c:pt idx="5">
                  <c:v>0.08</c:v>
                </c:pt>
                <c:pt idx="6">
                  <c:v>0.08</c:v>
                </c:pt>
                <c:pt idx="7">
                  <c:v>0.08</c:v>
                </c:pt>
                <c:pt idx="8">
                  <c:v>0.08</c:v>
                </c:pt>
                <c:pt idx="9">
                  <c:v>0.08</c:v>
                </c:pt>
                <c:pt idx="10">
                  <c:v>0.08</c:v>
                </c:pt>
                <c:pt idx="11">
                  <c:v>0.08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CC15-4CC8-9547-D8CA263FAAC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.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PROCESSAMENTO!$A$3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PROCESSAMENTO!$B$2:$M$2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PROCESSAMENTO!$B$3:$M$3</c:f>
              <c:numCache>
                <c:formatCode>#,##0</c:formatCode>
                <c:ptCount val="12"/>
                <c:pt idx="0">
                  <c:v>9789</c:v>
                </c:pt>
                <c:pt idx="1">
                  <c:v>7819</c:v>
                </c:pt>
                <c:pt idx="2">
                  <c:v>12029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B50-4A84-934A-03ADE0E63E3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PROCESSAMENTO!$A$4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PROCESSAMENTO!$B$2:$M$2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PROCESSAMENTO!$B$4:$M$4</c:f>
              <c:numCache>
                <c:formatCode>General</c:formatCode>
                <c:ptCount val="12"/>
                <c:pt idx="0">
                  <c:v>8820</c:v>
                </c:pt>
                <c:pt idx="1">
                  <c:v>8820</c:v>
                </c:pt>
                <c:pt idx="2">
                  <c:v>8820</c:v>
                </c:pt>
                <c:pt idx="3">
                  <c:v>8820</c:v>
                </c:pt>
                <c:pt idx="4">
                  <c:v>8820</c:v>
                </c:pt>
                <c:pt idx="5">
                  <c:v>8820</c:v>
                </c:pt>
                <c:pt idx="6">
                  <c:v>8820</c:v>
                </c:pt>
                <c:pt idx="7">
                  <c:v>8820</c:v>
                </c:pt>
                <c:pt idx="8">
                  <c:v>8820</c:v>
                </c:pt>
                <c:pt idx="9">
                  <c:v>8820</c:v>
                </c:pt>
                <c:pt idx="10">
                  <c:v>8820</c:v>
                </c:pt>
                <c:pt idx="11">
                  <c:v>8820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DB50-4A84-934A-03ADE0E63E3A}"/>
            </c:ext>
          </c:extLst>
        </c:ser>
        <c:ser>
          <c:idx val="2"/>
          <c:order val="2"/>
          <c:tx>
            <c:strRef>
              <c:f>PROCESSAMENTO!$A$5</c:f>
              <c:strCache>
                <c:ptCount val="1"/>
                <c:pt idx="0">
                  <c:v>Média 2022</c:v>
                </c:pt>
              </c:strCache>
            </c:strRef>
          </c:tx>
          <c:spPr>
            <a:ln w="19050" cap="rnd" cmpd="sng" algn="ctr">
              <a:solidFill>
                <a:schemeClr val="accent3"/>
              </a:solidFill>
              <a:prstDash val="solid"/>
              <a:round/>
            </a:ln>
            <a:effectLst/>
          </c:spPr>
          <c:marker>
            <c:symbol val="none"/>
          </c:marker>
          <c:cat>
            <c:strRef>
              <c:f>PROCESSAMENTO!$B$2:$M$2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PROCESSAMENTO!$B$5:$M$5</c:f>
              <c:numCache>
                <c:formatCode>#,##0</c:formatCode>
                <c:ptCount val="12"/>
                <c:pt idx="0">
                  <c:v>9537</c:v>
                </c:pt>
                <c:pt idx="1">
                  <c:v>9537</c:v>
                </c:pt>
                <c:pt idx="2">
                  <c:v>9537</c:v>
                </c:pt>
                <c:pt idx="3">
                  <c:v>9537</c:v>
                </c:pt>
                <c:pt idx="4">
                  <c:v>9537</c:v>
                </c:pt>
                <c:pt idx="5">
                  <c:v>9537</c:v>
                </c:pt>
                <c:pt idx="6">
                  <c:v>9537</c:v>
                </c:pt>
                <c:pt idx="7">
                  <c:v>9537</c:v>
                </c:pt>
                <c:pt idx="8">
                  <c:v>9537</c:v>
                </c:pt>
                <c:pt idx="9">
                  <c:v>9537</c:v>
                </c:pt>
                <c:pt idx="10">
                  <c:v>9537</c:v>
                </c:pt>
                <c:pt idx="11">
                  <c:v>9537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DB50-4A84-934A-03ADE0E63E3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3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'INDICADORES DE DESEMPENHO'!$A$223</c:f>
              <c:strCache>
                <c:ptCount val="1"/>
                <c:pt idx="0">
                  <c:v>Percentual de execução do plano de educação permanente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DESEMPENHO'!$B$222:$M$222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DESEMPENHO'!$B$223:$M$223</c:f>
              <c:numCache>
                <c:formatCode>0%</c:formatCode>
                <c:ptCount val="12"/>
                <c:pt idx="0">
                  <c:v>2.5</c:v>
                </c:pt>
                <c:pt idx="1">
                  <c:v>2.2200000000000002</c:v>
                </c:pt>
                <c:pt idx="2">
                  <c:v>3.13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BB7-4D10-B6AB-C0DCD88C153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'INDICADORES DE DESEMPENHO'!$A$224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DESEMPENHO'!$B$222:$M$222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DESEMPENHO'!$B$224:$M$224</c:f>
              <c:numCache>
                <c:formatCode>0%</c:formatCode>
                <c:ptCount val="12"/>
                <c:pt idx="0">
                  <c:v>0.95</c:v>
                </c:pt>
                <c:pt idx="1">
                  <c:v>0.95</c:v>
                </c:pt>
                <c:pt idx="2">
                  <c:v>0.95</c:v>
                </c:pt>
                <c:pt idx="3">
                  <c:v>0.95</c:v>
                </c:pt>
                <c:pt idx="4">
                  <c:v>0.95</c:v>
                </c:pt>
                <c:pt idx="5">
                  <c:v>0.95</c:v>
                </c:pt>
                <c:pt idx="6">
                  <c:v>0.95</c:v>
                </c:pt>
                <c:pt idx="7">
                  <c:v>0.95</c:v>
                </c:pt>
                <c:pt idx="8">
                  <c:v>0.95</c:v>
                </c:pt>
                <c:pt idx="9">
                  <c:v>0.95</c:v>
                </c:pt>
                <c:pt idx="10">
                  <c:v>0.95</c:v>
                </c:pt>
                <c:pt idx="11">
                  <c:v>0.95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2BB7-4D10-B6AB-C0DCD88C153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3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'INDICADORES DE DESEMPENHO'!$A$243</c:f>
              <c:strCache>
                <c:ptCount val="1"/>
                <c:pt idx="0">
                  <c:v>Percentual de manutenções preventivas realizadas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DESEMPENHO'!$B$242:$M$242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DESEMPENHO'!$B$243:$M$243</c:f>
              <c:numCache>
                <c:formatCode>0%</c:formatCode>
                <c:ptCount val="12"/>
                <c:pt idx="0">
                  <c:v>1</c:v>
                </c:pt>
                <c:pt idx="1">
                  <c:v>1</c:v>
                </c:pt>
                <c:pt idx="2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C4D-4534-9BEA-28F4CCBE0E1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'INDICADORES DE DESEMPENHO'!$A$244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DESEMPENHO'!$B$242:$M$242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DESEMPENHO'!$B$244:$M$244</c:f>
              <c:numCache>
                <c:formatCode>0%</c:formatCode>
                <c:ptCount val="12"/>
                <c:pt idx="0">
                  <c:v>0.95</c:v>
                </c:pt>
                <c:pt idx="1">
                  <c:v>0.95</c:v>
                </c:pt>
                <c:pt idx="2">
                  <c:v>0.95</c:v>
                </c:pt>
                <c:pt idx="3">
                  <c:v>0.95</c:v>
                </c:pt>
                <c:pt idx="4">
                  <c:v>0.95</c:v>
                </c:pt>
                <c:pt idx="5">
                  <c:v>0.95</c:v>
                </c:pt>
                <c:pt idx="6">
                  <c:v>0.95</c:v>
                </c:pt>
                <c:pt idx="7">
                  <c:v>0.95</c:v>
                </c:pt>
                <c:pt idx="8">
                  <c:v>0.95</c:v>
                </c:pt>
                <c:pt idx="9">
                  <c:v>0.95</c:v>
                </c:pt>
                <c:pt idx="10">
                  <c:v>0.95</c:v>
                </c:pt>
                <c:pt idx="11">
                  <c:v>0.95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4C4D-4534-9BEA-28F4CCBE0E1F}"/>
            </c:ext>
          </c:extLst>
        </c:ser>
        <c:ser>
          <c:idx val="2"/>
          <c:order val="2"/>
          <c:tx>
            <c:strRef>
              <c:f>'INDICADORES DE DESEMPENHO'!$A$245</c:f>
              <c:strCache>
                <c:ptCount val="1"/>
                <c:pt idx="0">
                  <c:v>Média 2022</c:v>
                </c:pt>
              </c:strCache>
            </c:strRef>
          </c:tx>
          <c:marker>
            <c:symbol val="none"/>
          </c:marker>
          <c:cat>
            <c:strRef>
              <c:f>'INDICADORES DE DESEMPENHO'!$B$242:$M$242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DESEMPENHO'!$B$245:$M$245</c:f>
              <c:numCache>
                <c:formatCode>0%</c:formatCode>
                <c:ptCount val="12"/>
                <c:pt idx="0">
                  <c:v>0.96</c:v>
                </c:pt>
                <c:pt idx="1">
                  <c:v>0.96</c:v>
                </c:pt>
                <c:pt idx="2">
                  <c:v>0.96</c:v>
                </c:pt>
                <c:pt idx="3">
                  <c:v>0.96</c:v>
                </c:pt>
                <c:pt idx="4">
                  <c:v>0.96</c:v>
                </c:pt>
                <c:pt idx="5">
                  <c:v>0.96</c:v>
                </c:pt>
                <c:pt idx="6">
                  <c:v>0.96</c:v>
                </c:pt>
                <c:pt idx="7">
                  <c:v>0.96</c:v>
                </c:pt>
                <c:pt idx="8">
                  <c:v>0.96</c:v>
                </c:pt>
                <c:pt idx="9">
                  <c:v>0.96</c:v>
                </c:pt>
                <c:pt idx="10">
                  <c:v>0.96</c:v>
                </c:pt>
                <c:pt idx="11">
                  <c:v>0.96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4C4D-4534-9BEA-28F4CCBE0E1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2">
    <c:autoUpdate val="0"/>
  </c:externalData>
  <c:userShapes r:id="rId3"/>
</c:chartSpace>
</file>

<file path=word/charts/chart3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'INDICADORES DE DESEMPENHO'!$A$263</c:f>
              <c:strCache>
                <c:ptCount val="1"/>
                <c:pt idx="0">
                  <c:v>% 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DESEMPENHO'!$B$262:$M$262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DESEMPENHO'!$B$263:$M$263</c:f>
              <c:numCache>
                <c:formatCode>0%</c:formatCode>
                <c:ptCount val="12"/>
                <c:pt idx="0">
                  <c:v>1</c:v>
                </c:pt>
                <c:pt idx="1">
                  <c:v>1</c:v>
                </c:pt>
                <c:pt idx="2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7D0-4B1D-A362-580AF12E4BA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'INDICADORES DE DESEMPENHO'!$A$264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DESEMPENHO'!$B$262:$M$262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DESEMPENHO'!$B$264:$M$264</c:f>
              <c:numCache>
                <c:formatCode>0%</c:formatCode>
                <c:ptCount val="12"/>
                <c:pt idx="0">
                  <c:v>0.95</c:v>
                </c:pt>
                <c:pt idx="1">
                  <c:v>0.95</c:v>
                </c:pt>
                <c:pt idx="2">
                  <c:v>0.95</c:v>
                </c:pt>
                <c:pt idx="3">
                  <c:v>0.95</c:v>
                </c:pt>
                <c:pt idx="4">
                  <c:v>0.95</c:v>
                </c:pt>
                <c:pt idx="5">
                  <c:v>0.95</c:v>
                </c:pt>
                <c:pt idx="6">
                  <c:v>0.95</c:v>
                </c:pt>
                <c:pt idx="7">
                  <c:v>0.95</c:v>
                </c:pt>
                <c:pt idx="8">
                  <c:v>0.95</c:v>
                </c:pt>
                <c:pt idx="9">
                  <c:v>0.95</c:v>
                </c:pt>
                <c:pt idx="10">
                  <c:v>0.95</c:v>
                </c:pt>
                <c:pt idx="11">
                  <c:v>0.95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37D0-4B1D-A362-580AF12E4BA0}"/>
            </c:ext>
          </c:extLst>
        </c:ser>
        <c:ser>
          <c:idx val="2"/>
          <c:order val="2"/>
          <c:tx>
            <c:strRef>
              <c:f>'INDICADORES DE DESEMPENHO'!$A$265</c:f>
              <c:strCache>
                <c:ptCount val="1"/>
                <c:pt idx="0">
                  <c:v>Média 2022</c:v>
                </c:pt>
              </c:strCache>
            </c:strRef>
          </c:tx>
          <c:marker>
            <c:symbol val="none"/>
          </c:marker>
          <c:cat>
            <c:strRef>
              <c:f>'INDICADORES DE DESEMPENHO'!$B$262:$M$262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DESEMPENHO'!$B$265:$M$265</c:f>
              <c:numCache>
                <c:formatCode>0%</c:formatCode>
                <c:ptCount val="12"/>
                <c:pt idx="0">
                  <c:v>0.96</c:v>
                </c:pt>
                <c:pt idx="1">
                  <c:v>0.96</c:v>
                </c:pt>
                <c:pt idx="2">
                  <c:v>0.96</c:v>
                </c:pt>
                <c:pt idx="3">
                  <c:v>0.96</c:v>
                </c:pt>
                <c:pt idx="4">
                  <c:v>0.96</c:v>
                </c:pt>
                <c:pt idx="5">
                  <c:v>0.96</c:v>
                </c:pt>
                <c:pt idx="6">
                  <c:v>0.96</c:v>
                </c:pt>
                <c:pt idx="7">
                  <c:v>0.96</c:v>
                </c:pt>
                <c:pt idx="8">
                  <c:v>0.96</c:v>
                </c:pt>
                <c:pt idx="9">
                  <c:v>0.96</c:v>
                </c:pt>
                <c:pt idx="10">
                  <c:v>0.96</c:v>
                </c:pt>
                <c:pt idx="11">
                  <c:v>0.96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37D0-4B1D-A362-580AF12E4BA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2">
    <c:autoUpdate val="0"/>
  </c:externalData>
  <c:userShapes r:id="rId3"/>
</c:chartSpace>
</file>

<file path=word/charts/chart3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'INDICADORES DE DESEMPENHO'!$A$263</c:f>
              <c:strCache>
                <c:ptCount val="1"/>
                <c:pt idx="0">
                  <c:v>% 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DESEMPENHO'!$B$262:$M$262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DESEMPENHO'!$B$263:$M$263</c:f>
              <c:numCache>
                <c:formatCode>0%</c:formatCode>
                <c:ptCount val="12"/>
                <c:pt idx="0">
                  <c:v>1</c:v>
                </c:pt>
                <c:pt idx="1">
                  <c:v>1</c:v>
                </c:pt>
                <c:pt idx="2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742-4B98-92B5-FE160FAEABB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'INDICADORES DE DESEMPENHO'!$A$264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DESEMPENHO'!$B$262:$M$262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DESEMPENHO'!$B$264:$M$264</c:f>
              <c:numCache>
                <c:formatCode>0%</c:formatCode>
                <c:ptCount val="12"/>
                <c:pt idx="0">
                  <c:v>0.95</c:v>
                </c:pt>
                <c:pt idx="1">
                  <c:v>0.95</c:v>
                </c:pt>
                <c:pt idx="2">
                  <c:v>0.95</c:v>
                </c:pt>
                <c:pt idx="3">
                  <c:v>0.95</c:v>
                </c:pt>
                <c:pt idx="4">
                  <c:v>0.95</c:v>
                </c:pt>
                <c:pt idx="5">
                  <c:v>0.95</c:v>
                </c:pt>
                <c:pt idx="6">
                  <c:v>0.95</c:v>
                </c:pt>
                <c:pt idx="7">
                  <c:v>0.95</c:v>
                </c:pt>
                <c:pt idx="8">
                  <c:v>0.95</c:v>
                </c:pt>
                <c:pt idx="9">
                  <c:v>0.95</c:v>
                </c:pt>
                <c:pt idx="10">
                  <c:v>0.95</c:v>
                </c:pt>
                <c:pt idx="11">
                  <c:v>0.95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4742-4B98-92B5-FE160FAEABB8}"/>
            </c:ext>
          </c:extLst>
        </c:ser>
        <c:ser>
          <c:idx val="2"/>
          <c:order val="2"/>
          <c:tx>
            <c:strRef>
              <c:f>'INDICADORES DE DESEMPENHO'!$A$265</c:f>
              <c:strCache>
                <c:ptCount val="1"/>
                <c:pt idx="0">
                  <c:v>Média 2022</c:v>
                </c:pt>
              </c:strCache>
            </c:strRef>
          </c:tx>
          <c:marker>
            <c:symbol val="none"/>
          </c:marker>
          <c:cat>
            <c:strRef>
              <c:f>'INDICADORES DE DESEMPENHO'!$B$262:$M$262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DESEMPENHO'!$B$265:$M$265</c:f>
              <c:numCache>
                <c:formatCode>0%</c:formatCode>
                <c:ptCount val="12"/>
                <c:pt idx="0">
                  <c:v>0.96</c:v>
                </c:pt>
                <c:pt idx="1">
                  <c:v>0.96</c:v>
                </c:pt>
                <c:pt idx="2">
                  <c:v>0.96</c:v>
                </c:pt>
                <c:pt idx="3">
                  <c:v>0.96</c:v>
                </c:pt>
                <c:pt idx="4">
                  <c:v>0.96</c:v>
                </c:pt>
                <c:pt idx="5">
                  <c:v>0.96</c:v>
                </c:pt>
                <c:pt idx="6">
                  <c:v>0.96</c:v>
                </c:pt>
                <c:pt idx="7">
                  <c:v>0.96</c:v>
                </c:pt>
                <c:pt idx="8">
                  <c:v>0.96</c:v>
                </c:pt>
                <c:pt idx="9">
                  <c:v>0.96</c:v>
                </c:pt>
                <c:pt idx="10">
                  <c:v>0.96</c:v>
                </c:pt>
                <c:pt idx="11">
                  <c:v>0.96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4742-4B98-92B5-FE160FAEABB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2">
    <c:autoUpdate val="0"/>
  </c:externalData>
  <c:userShapes r:id="rId3"/>
</c:chartSpace>
</file>

<file path=word/charts/chart3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'INDICADORES DE DESEMPENHO'!$A$284</c:f>
              <c:strCache>
                <c:ptCount val="1"/>
                <c:pt idx="0">
                  <c:v>Qualidade de Hemocomponentes – Concentrado de Hemácias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DESEMPENHO'!$B$283:$M$283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DESEMPENHO'!$B$284:$M$284</c:f>
              <c:numCache>
                <c:formatCode>0%</c:formatCode>
                <c:ptCount val="12"/>
                <c:pt idx="0">
                  <c:v>0.97</c:v>
                </c:pt>
                <c:pt idx="1">
                  <c:v>0.99</c:v>
                </c:pt>
                <c:pt idx="2" formatCode="0.0%">
                  <c:v>0.98499999999999999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E84-4944-ADFF-85866932F44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'INDICADORES DE DESEMPENHO'!$A$285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DESEMPENHO'!$B$283:$M$283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DESEMPENHO'!$B$285:$M$285</c:f>
              <c:numCache>
                <c:formatCode>0%</c:formatCode>
                <c:ptCount val="12"/>
                <c:pt idx="0">
                  <c:v>0.9</c:v>
                </c:pt>
                <c:pt idx="1">
                  <c:v>0.9</c:v>
                </c:pt>
                <c:pt idx="2">
                  <c:v>0.9</c:v>
                </c:pt>
                <c:pt idx="3">
                  <c:v>0.9</c:v>
                </c:pt>
                <c:pt idx="4">
                  <c:v>0.9</c:v>
                </c:pt>
                <c:pt idx="5">
                  <c:v>0.9</c:v>
                </c:pt>
                <c:pt idx="6">
                  <c:v>0.9</c:v>
                </c:pt>
                <c:pt idx="7">
                  <c:v>0.9</c:v>
                </c:pt>
                <c:pt idx="8">
                  <c:v>0.9</c:v>
                </c:pt>
                <c:pt idx="9">
                  <c:v>0.9</c:v>
                </c:pt>
                <c:pt idx="10">
                  <c:v>0.9</c:v>
                </c:pt>
                <c:pt idx="11">
                  <c:v>0.9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4E84-4944-ADFF-85866932F44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3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'INDICADORES DE DESEMPENHO'!$A$304</c:f>
              <c:strCache>
                <c:ptCount val="1"/>
                <c:pt idx="0">
                  <c:v>Qualidade de Hemocomponentes – Concentrado de Hemácias Desleucocitadas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DESEMPENHO'!$B$303:$M$303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DESEMPENHO'!$B$304:$M$304</c:f>
              <c:numCache>
                <c:formatCode>0%</c:formatCode>
                <c:ptCount val="12"/>
                <c:pt idx="0">
                  <c:v>1</c:v>
                </c:pt>
                <c:pt idx="1">
                  <c:v>1</c:v>
                </c:pt>
                <c:pt idx="2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08D-4542-BBD4-299C77C7816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'INDICADORES DE DESEMPENHO'!$A$305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DESEMPENHO'!$B$303:$M$303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DESEMPENHO'!$B$305:$M$305</c:f>
              <c:numCache>
                <c:formatCode>0%</c:formatCode>
                <c:ptCount val="12"/>
                <c:pt idx="0">
                  <c:v>0.9</c:v>
                </c:pt>
                <c:pt idx="1">
                  <c:v>0.9</c:v>
                </c:pt>
                <c:pt idx="2">
                  <c:v>0.9</c:v>
                </c:pt>
                <c:pt idx="3">
                  <c:v>0.9</c:v>
                </c:pt>
                <c:pt idx="4">
                  <c:v>0.9</c:v>
                </c:pt>
                <c:pt idx="5">
                  <c:v>0.9</c:v>
                </c:pt>
                <c:pt idx="6">
                  <c:v>0.9</c:v>
                </c:pt>
                <c:pt idx="7">
                  <c:v>0.9</c:v>
                </c:pt>
                <c:pt idx="8">
                  <c:v>0.9</c:v>
                </c:pt>
                <c:pt idx="9">
                  <c:v>0.9</c:v>
                </c:pt>
                <c:pt idx="10">
                  <c:v>0.9</c:v>
                </c:pt>
                <c:pt idx="11">
                  <c:v>0.9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608D-4542-BBD4-299C77C7816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3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'INDICADORES DE DESEMPENHO'!$A$324</c:f>
              <c:strCache>
                <c:ptCount val="1"/>
                <c:pt idx="0">
                  <c:v>Qualidade de Hemocomponentes – Concentrado de Plaquetas Randômicas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DESEMPENHO'!$B$323:$M$323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DESEMPENHO'!$B$324:$M$324</c:f>
              <c:numCache>
                <c:formatCode>0.0%</c:formatCode>
                <c:ptCount val="12"/>
                <c:pt idx="0">
                  <c:v>0.98699999999999999</c:v>
                </c:pt>
                <c:pt idx="1">
                  <c:v>0.96399999999999997</c:v>
                </c:pt>
                <c:pt idx="2">
                  <c:v>0.99399999999999999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971-4BD5-9AB3-C997A4EA882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'INDICADORES DE DESEMPENHO'!$A$325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DESEMPENHO'!$B$323:$M$323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DESEMPENHO'!$B$325:$M$325</c:f>
              <c:numCache>
                <c:formatCode>0%</c:formatCode>
                <c:ptCount val="12"/>
                <c:pt idx="0">
                  <c:v>0.9</c:v>
                </c:pt>
                <c:pt idx="1">
                  <c:v>0.9</c:v>
                </c:pt>
                <c:pt idx="2">
                  <c:v>0.9</c:v>
                </c:pt>
                <c:pt idx="3">
                  <c:v>0.9</c:v>
                </c:pt>
                <c:pt idx="4">
                  <c:v>0.9</c:v>
                </c:pt>
                <c:pt idx="5">
                  <c:v>0.9</c:v>
                </c:pt>
                <c:pt idx="6">
                  <c:v>0.9</c:v>
                </c:pt>
                <c:pt idx="7">
                  <c:v>0.9</c:v>
                </c:pt>
                <c:pt idx="8">
                  <c:v>0.9</c:v>
                </c:pt>
                <c:pt idx="9">
                  <c:v>0.9</c:v>
                </c:pt>
                <c:pt idx="10">
                  <c:v>0.9</c:v>
                </c:pt>
                <c:pt idx="11">
                  <c:v>0.9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C971-4BD5-9AB3-C997A4EA882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.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3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'INDICADORES DE DESEMPENHO'!$A$341</c:f>
              <c:strCache>
                <c:ptCount val="1"/>
                <c:pt idx="0">
                  <c:v>Qualidade de Hemocomponentes – Concentrado de Plaquetas por Aférese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DESEMPENHO'!$B$340:$M$340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DESEMPENHO'!$B$341:$M$341</c:f>
              <c:numCache>
                <c:formatCode>0%</c:formatCode>
                <c:ptCount val="12"/>
                <c:pt idx="0">
                  <c:v>1</c:v>
                </c:pt>
                <c:pt idx="1">
                  <c:v>1</c:v>
                </c:pt>
                <c:pt idx="2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639-4A2D-871D-953F3C4E669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'INDICADORES DE DESEMPENHO'!$A$342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'INDICADORES DE DESEMPENHO'!$B$340:$M$340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'INDICADORES DE DESEMPENHO'!$B$342:$M$342</c:f>
              <c:numCache>
                <c:formatCode>0%</c:formatCode>
                <c:ptCount val="12"/>
                <c:pt idx="0">
                  <c:v>0.9</c:v>
                </c:pt>
                <c:pt idx="1">
                  <c:v>0.9</c:v>
                </c:pt>
                <c:pt idx="2">
                  <c:v>0.9</c:v>
                </c:pt>
                <c:pt idx="3">
                  <c:v>0.9</c:v>
                </c:pt>
                <c:pt idx="4">
                  <c:v>0.9</c:v>
                </c:pt>
                <c:pt idx="5">
                  <c:v>0.9</c:v>
                </c:pt>
                <c:pt idx="6">
                  <c:v>0.9</c:v>
                </c:pt>
                <c:pt idx="7">
                  <c:v>0.9</c:v>
                </c:pt>
                <c:pt idx="8">
                  <c:v>0.9</c:v>
                </c:pt>
                <c:pt idx="9">
                  <c:v>0.9</c:v>
                </c:pt>
                <c:pt idx="10">
                  <c:v>0.9</c:v>
                </c:pt>
                <c:pt idx="11">
                  <c:v>0.9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9639-4A2D-871D-953F3C4E669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3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'CONTROLE DE QUALIDADE'!$A$89</c:f>
              <c:strCache>
                <c:ptCount val="1"/>
                <c:pt idx="0">
                  <c:v>Qualidade de Hemocomponentes – Plasma Freco Congelado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'CONTROLE DE QUALIDADE'!$B$88:$M$88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'CONTROLE DE QUALIDADE'!$B$89:$M$89</c:f>
              <c:numCache>
                <c:formatCode>0%</c:formatCode>
                <c:ptCount val="12"/>
                <c:pt idx="0">
                  <c:v>1</c:v>
                </c:pt>
                <c:pt idx="1">
                  <c:v>0.99</c:v>
                </c:pt>
                <c:pt idx="2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ECE-45EB-B29C-388FB798BD2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'CONTROLE DE QUALIDADE'!$A$90</c:f>
              <c:strCache>
                <c:ptCount val="1"/>
                <c:pt idx="0">
                  <c:v>Meta Contrato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'CONTROLE DE QUALIDADE'!$B$88:$M$88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'CONTROLE DE QUALIDADE'!$B$90:$M$90</c:f>
              <c:numCache>
                <c:formatCode>0%</c:formatCode>
                <c:ptCount val="12"/>
                <c:pt idx="0">
                  <c:v>0.9</c:v>
                </c:pt>
                <c:pt idx="1">
                  <c:v>0.9</c:v>
                </c:pt>
                <c:pt idx="2">
                  <c:v>0.9</c:v>
                </c:pt>
                <c:pt idx="3">
                  <c:v>0.9</c:v>
                </c:pt>
                <c:pt idx="4">
                  <c:v>0.9</c:v>
                </c:pt>
                <c:pt idx="5">
                  <c:v>0.9</c:v>
                </c:pt>
                <c:pt idx="6">
                  <c:v>0.9</c:v>
                </c:pt>
                <c:pt idx="7">
                  <c:v>0.9</c:v>
                </c:pt>
                <c:pt idx="8">
                  <c:v>0.9</c:v>
                </c:pt>
                <c:pt idx="9">
                  <c:v>0.9</c:v>
                </c:pt>
                <c:pt idx="10">
                  <c:v>0.9</c:v>
                </c:pt>
                <c:pt idx="11">
                  <c:v>0.9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0ECE-45EB-B29C-388FB798BD2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3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'CONTROLE DE QUALIDADE'!$A$109</c:f>
              <c:strCache>
                <c:ptCount val="1"/>
                <c:pt idx="0">
                  <c:v>Qualidade de Hemocomponentes – Plasma Freco Congelado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'CONTROLE DE QUALIDADE'!$B$108:$M$108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'CONTROLE DE QUALIDADE'!$B$109:$M$109</c:f>
              <c:numCache>
                <c:formatCode>0%</c:formatCode>
                <c:ptCount val="12"/>
                <c:pt idx="0">
                  <c:v>1</c:v>
                </c:pt>
                <c:pt idx="1">
                  <c:v>1</c:v>
                </c:pt>
                <c:pt idx="2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F5E-4F28-B68E-10263A7A220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'CONTROLE DE QUALIDADE'!$A$110</c:f>
              <c:strCache>
                <c:ptCount val="1"/>
                <c:pt idx="0">
                  <c:v>Meta Contrato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'CONTROLE DE QUALIDADE'!$B$108:$M$108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'CONTROLE DE QUALIDADE'!$B$110:$M$110</c:f>
              <c:numCache>
                <c:formatCode>0%</c:formatCode>
                <c:ptCount val="12"/>
                <c:pt idx="0">
                  <c:v>0.9</c:v>
                </c:pt>
                <c:pt idx="1">
                  <c:v>0.9</c:v>
                </c:pt>
                <c:pt idx="2">
                  <c:v>0.9</c:v>
                </c:pt>
                <c:pt idx="3">
                  <c:v>0.9</c:v>
                </c:pt>
                <c:pt idx="4">
                  <c:v>0.9</c:v>
                </c:pt>
                <c:pt idx="5">
                  <c:v>0.9</c:v>
                </c:pt>
                <c:pt idx="6">
                  <c:v>0.9</c:v>
                </c:pt>
                <c:pt idx="7">
                  <c:v>0.9</c:v>
                </c:pt>
                <c:pt idx="8">
                  <c:v>0.9</c:v>
                </c:pt>
                <c:pt idx="9">
                  <c:v>0.9</c:v>
                </c:pt>
                <c:pt idx="10">
                  <c:v>0.9</c:v>
                </c:pt>
                <c:pt idx="11">
                  <c:v>0.9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FF5E-4F28-B68E-10263A7A220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'ANÁLISES CLÍNICAS'!$A$3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'ANÁLISES CLÍNICAS'!$B$2:$M$2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'ANÁLISES CLÍNICAS'!$B$3:$M$3</c:f>
              <c:numCache>
                <c:formatCode>#,##0</c:formatCode>
                <c:ptCount val="12"/>
                <c:pt idx="0">
                  <c:v>10920</c:v>
                </c:pt>
                <c:pt idx="1">
                  <c:v>10232</c:v>
                </c:pt>
                <c:pt idx="2">
                  <c:v>13261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F23-4BCA-A9E8-F240CAD72FB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'ANÁLISES CLÍNICAS'!$A$4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'ANÁLISES CLÍNICAS'!$B$2:$M$2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'ANÁLISES CLÍNICAS'!$B$4:$M$4</c:f>
              <c:numCache>
                <c:formatCode>#,##0</c:formatCode>
                <c:ptCount val="12"/>
                <c:pt idx="0">
                  <c:v>11403</c:v>
                </c:pt>
                <c:pt idx="1">
                  <c:v>11403</c:v>
                </c:pt>
                <c:pt idx="2">
                  <c:v>11403</c:v>
                </c:pt>
                <c:pt idx="3">
                  <c:v>11403</c:v>
                </c:pt>
                <c:pt idx="4">
                  <c:v>11403</c:v>
                </c:pt>
                <c:pt idx="5">
                  <c:v>11403</c:v>
                </c:pt>
                <c:pt idx="6">
                  <c:v>11403</c:v>
                </c:pt>
                <c:pt idx="7">
                  <c:v>11403</c:v>
                </c:pt>
                <c:pt idx="8">
                  <c:v>11403</c:v>
                </c:pt>
                <c:pt idx="9">
                  <c:v>11403</c:v>
                </c:pt>
                <c:pt idx="10">
                  <c:v>11403</c:v>
                </c:pt>
                <c:pt idx="11">
                  <c:v>11403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CF23-4BCA-A9E8-F240CAD72FB0}"/>
            </c:ext>
          </c:extLst>
        </c:ser>
        <c:ser>
          <c:idx val="2"/>
          <c:order val="2"/>
          <c:tx>
            <c:strRef>
              <c:f>'ANÁLISES CLÍNICAS'!$A$5</c:f>
              <c:strCache>
                <c:ptCount val="1"/>
                <c:pt idx="0">
                  <c:v>Média 2022</c:v>
                </c:pt>
              </c:strCache>
            </c:strRef>
          </c:tx>
          <c:spPr>
            <a:ln w="19050" cap="rnd" cmpd="sng" algn="ctr">
              <a:solidFill>
                <a:schemeClr val="accent3"/>
              </a:solidFill>
              <a:prstDash val="solid"/>
              <a:round/>
            </a:ln>
            <a:effectLst/>
          </c:spPr>
          <c:marker>
            <c:symbol val="none"/>
          </c:marker>
          <c:cat>
            <c:strRef>
              <c:f>'ANÁLISES CLÍNICAS'!$B$2:$M$2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'ANÁLISES CLÍNICAS'!$B$5:$M$5</c:f>
              <c:numCache>
                <c:formatCode>#,##0</c:formatCode>
                <c:ptCount val="12"/>
                <c:pt idx="0">
                  <c:v>12035</c:v>
                </c:pt>
                <c:pt idx="1">
                  <c:v>12035</c:v>
                </c:pt>
                <c:pt idx="2">
                  <c:v>12035</c:v>
                </c:pt>
                <c:pt idx="3">
                  <c:v>12035</c:v>
                </c:pt>
                <c:pt idx="4">
                  <c:v>12035</c:v>
                </c:pt>
                <c:pt idx="5">
                  <c:v>12035</c:v>
                </c:pt>
                <c:pt idx="6">
                  <c:v>12035</c:v>
                </c:pt>
                <c:pt idx="7">
                  <c:v>12035</c:v>
                </c:pt>
                <c:pt idx="8">
                  <c:v>12035</c:v>
                </c:pt>
                <c:pt idx="9">
                  <c:v>12035</c:v>
                </c:pt>
                <c:pt idx="10">
                  <c:v>12035</c:v>
                </c:pt>
                <c:pt idx="11">
                  <c:v>12035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CF23-4BCA-A9E8-F240CAD72FB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4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'GRAFICOS PLANILHA'!$A$474</c:f>
              <c:strCache>
                <c:ptCount val="1"/>
                <c:pt idx="0">
                  <c:v>Tempo médio de atendimento ao paciente (tempo médio de espera para realização de consultas/procedimentos)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'GRAFICOS PLANILHA'!$B$473:$M$473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PLANILHA'!$B$474:$M$474</c:f>
              <c:numCache>
                <c:formatCode>[$-F400]h:mm:ss\ AM/PM</c:formatCode>
                <c:ptCount val="12"/>
                <c:pt idx="0">
                  <c:v>2.7777777777777779E-3</c:v>
                </c:pt>
                <c:pt idx="1">
                  <c:v>2.8935185185185188E-3</c:v>
                </c:pt>
                <c:pt idx="2">
                  <c:v>2.7430555555555559E-3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8DD-4516-B195-F2FA79E760A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'GRAFICOS PLANILHA'!$A$475</c:f>
              <c:strCache>
                <c:ptCount val="1"/>
                <c:pt idx="0">
                  <c:v>Meta Contrato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'GRAFICOS PLANILHA'!$B$473:$M$473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PLANILHA'!$B$475:$M$475</c:f>
              <c:numCache>
                <c:formatCode>[$-F400]h:mm:ss\ AM/PM</c:formatCode>
                <c:ptCount val="12"/>
                <c:pt idx="0">
                  <c:v>3.125E-2</c:v>
                </c:pt>
                <c:pt idx="1">
                  <c:v>3.125E-2</c:v>
                </c:pt>
                <c:pt idx="2">
                  <c:v>3.125E-2</c:v>
                </c:pt>
                <c:pt idx="3">
                  <c:v>3.125E-2</c:v>
                </c:pt>
                <c:pt idx="4">
                  <c:v>3.125E-2</c:v>
                </c:pt>
                <c:pt idx="5">
                  <c:v>3.125E-2</c:v>
                </c:pt>
                <c:pt idx="6">
                  <c:v>3.125E-2</c:v>
                </c:pt>
                <c:pt idx="7">
                  <c:v>3.125E-2</c:v>
                </c:pt>
                <c:pt idx="8">
                  <c:v>3.125E-2</c:v>
                </c:pt>
                <c:pt idx="9">
                  <c:v>3.125E-2</c:v>
                </c:pt>
                <c:pt idx="10">
                  <c:v>3.125E-2</c:v>
                </c:pt>
                <c:pt idx="11">
                  <c:v>3.125E-2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E8DD-4516-B195-F2FA79E760A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[$-F400]h:mm:ss\ AM/PM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4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'PERFIL EPIDEMIOLÓGICO'!$A$35</c:f>
              <c:strCache>
                <c:ptCount val="1"/>
                <c:pt idx="0">
                  <c:v>Reposição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13%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8AB5-45D4-AF4A-F8C8CAA4BD9A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9,5%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996F-405E-9C2B-F857FED0E317}"/>
                </c:ext>
              </c:extLst>
            </c:dLbl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EPIDEMIOLÓGICO'!$B$34:$M$34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'PERFIL EPIDEMIOLÓGICO'!$B$35:$M$35</c:f>
              <c:numCache>
                <c:formatCode>0.0%</c:formatCode>
                <c:ptCount val="12"/>
                <c:pt idx="0">
                  <c:v>0.13070456365092073</c:v>
                </c:pt>
                <c:pt idx="1">
                  <c:v>5.9779889944972485E-2</c:v>
                </c:pt>
                <c:pt idx="2">
                  <c:v>9.4772344013490731E-2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F5D-4405-A0C2-7601CDB40DA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'PERFIL EPIDEMIOLÓGICO'!$A$36</c:f>
              <c:strCache>
                <c:ptCount val="1"/>
                <c:pt idx="0">
                  <c:v>Média 2022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EPIDEMIOLÓGICO'!$B$34:$M$34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'PERFIL EPIDEMIOLÓGICO'!$B$36:$M$36</c:f>
              <c:numCache>
                <c:formatCode>0.0%</c:formatCode>
                <c:ptCount val="12"/>
                <c:pt idx="0">
                  <c:v>7.8E-2</c:v>
                </c:pt>
                <c:pt idx="1">
                  <c:v>7.8E-2</c:v>
                </c:pt>
                <c:pt idx="2">
                  <c:v>7.8E-2</c:v>
                </c:pt>
                <c:pt idx="3">
                  <c:v>7.8E-2</c:v>
                </c:pt>
                <c:pt idx="4">
                  <c:v>7.8E-2</c:v>
                </c:pt>
                <c:pt idx="5">
                  <c:v>7.8E-2</c:v>
                </c:pt>
                <c:pt idx="6">
                  <c:v>7.8E-2</c:v>
                </c:pt>
                <c:pt idx="7">
                  <c:v>7.8E-2</c:v>
                </c:pt>
                <c:pt idx="8">
                  <c:v>7.8E-2</c:v>
                </c:pt>
                <c:pt idx="9">
                  <c:v>7.8E-2</c:v>
                </c:pt>
                <c:pt idx="10">
                  <c:v>7.8E-2</c:v>
                </c:pt>
                <c:pt idx="11">
                  <c:v>7.8E-2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EF5D-4405-A0C2-7601CDB40DA1}"/>
            </c:ext>
          </c:extLst>
        </c:ser>
        <c:ser>
          <c:idx val="2"/>
          <c:order val="2"/>
          <c:tx>
            <c:strRef>
              <c:f>'PERFIL EPIDEMIOLÓGICO'!$A$37</c:f>
              <c:strCache>
                <c:ptCount val="1"/>
                <c:pt idx="0">
                  <c:v>Média/HEMOPROD 2022</c:v>
                </c:pt>
              </c:strCache>
            </c:strRef>
          </c:tx>
          <c:spPr>
            <a:ln w="19050" cap="rnd" cmpd="sng" algn="ctr">
              <a:solidFill>
                <a:schemeClr val="accent3"/>
              </a:solidFill>
              <a:prstDash val="solid"/>
              <a:round/>
            </a:ln>
            <a:effectLst/>
          </c:spPr>
          <c:marker>
            <c:symbol val="none"/>
          </c:marker>
          <c:cat>
            <c:strRef>
              <c:f>'PERFIL EPIDEMIOLÓGICO'!$B$34:$M$34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'PERFIL EPIDEMIOLÓGICO'!$B$37:$M$37</c:f>
              <c:numCache>
                <c:formatCode>0%</c:formatCode>
                <c:ptCount val="12"/>
                <c:pt idx="0">
                  <c:v>0.32</c:v>
                </c:pt>
                <c:pt idx="1">
                  <c:v>0.32</c:v>
                </c:pt>
                <c:pt idx="2">
                  <c:v>0.32</c:v>
                </c:pt>
                <c:pt idx="3">
                  <c:v>0.32</c:v>
                </c:pt>
                <c:pt idx="4">
                  <c:v>0.32</c:v>
                </c:pt>
                <c:pt idx="5">
                  <c:v>0.32</c:v>
                </c:pt>
                <c:pt idx="6">
                  <c:v>0.32</c:v>
                </c:pt>
                <c:pt idx="7">
                  <c:v>0.32</c:v>
                </c:pt>
                <c:pt idx="8">
                  <c:v>0.32</c:v>
                </c:pt>
                <c:pt idx="9">
                  <c:v>0.32</c:v>
                </c:pt>
                <c:pt idx="10">
                  <c:v>0.32</c:v>
                </c:pt>
                <c:pt idx="11">
                  <c:v>0.32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EF5D-4405-A0C2-7601CDB40DA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.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4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'PERFIL EPIDEMIOLÓGICO'!$A$57</c:f>
              <c:strCache>
                <c:ptCount val="1"/>
                <c:pt idx="0">
                  <c:v>Autólogos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0,05%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E51D-46FE-946E-1B6BBD257299}"/>
                </c:ext>
              </c:extLst>
            </c:dLbl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EPIDEMIOLÓGICO'!$B$56:$M$56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'PERFIL EPIDEMIOLÓGICO'!$B$57:$M$57</c:f>
              <c:numCache>
                <c:formatCode>0.00%</c:formatCode>
                <c:ptCount val="12"/>
                <c:pt idx="0">
                  <c:v>0</c:v>
                </c:pt>
                <c:pt idx="1">
                  <c:v>2.9999999999999997E-4</c:v>
                </c:pt>
                <c:pt idx="2">
                  <c:v>5.05902192242833E-4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584-465B-B773-17FC855D420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'PERFIL EPIDEMIOLÓGICO'!$A$58</c:f>
              <c:strCache>
                <c:ptCount val="1"/>
                <c:pt idx="0">
                  <c:v>Média/HEMOPROD 2022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EPIDEMIOLÓGICO'!$B$56:$M$56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'PERFIL EPIDEMIOLÓGICO'!$B$58:$M$58</c:f>
              <c:numCache>
                <c:formatCode>0.00%</c:formatCode>
                <c:ptCount val="12"/>
                <c:pt idx="0">
                  <c:v>0.01</c:v>
                </c:pt>
                <c:pt idx="1">
                  <c:v>0.01</c:v>
                </c:pt>
                <c:pt idx="2">
                  <c:v>0.01</c:v>
                </c:pt>
                <c:pt idx="3">
                  <c:v>0.01</c:v>
                </c:pt>
                <c:pt idx="4">
                  <c:v>0.01</c:v>
                </c:pt>
                <c:pt idx="5">
                  <c:v>0.01</c:v>
                </c:pt>
                <c:pt idx="6">
                  <c:v>0.01</c:v>
                </c:pt>
                <c:pt idx="7">
                  <c:v>0.01</c:v>
                </c:pt>
                <c:pt idx="8">
                  <c:v>0.01</c:v>
                </c:pt>
                <c:pt idx="9">
                  <c:v>0.01</c:v>
                </c:pt>
                <c:pt idx="10">
                  <c:v>0.01</c:v>
                </c:pt>
                <c:pt idx="11">
                  <c:v>0.01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5584-465B-B773-17FC855D420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.0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4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'PERFIL EPIDEMIOLÓGICO'!$A$136</c:f>
              <c:strCache>
                <c:ptCount val="1"/>
                <c:pt idx="0">
                  <c:v>Esporádico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EPIDEMIOLÓGICO'!$B$135:$M$135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'PERFIL EPIDEMIOLÓGICO'!$B$136:$M$136</c:f>
              <c:numCache>
                <c:formatCode>0%</c:formatCode>
                <c:ptCount val="12"/>
                <c:pt idx="0">
                  <c:v>0.35068054443554841</c:v>
                </c:pt>
                <c:pt idx="1">
                  <c:v>0.33416708354177088</c:v>
                </c:pt>
                <c:pt idx="2">
                  <c:v>0.34252962891004468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5CB-47C8-8525-6A90413B053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'PERFIL EPIDEMIOLÓGICO'!$A$137</c:f>
              <c:strCache>
                <c:ptCount val="1"/>
                <c:pt idx="0">
                  <c:v>Média/HEMOPROD 2022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EPIDEMIOLÓGICO'!$B$135:$M$135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'PERFIL EPIDEMIOLÓGICO'!$B$137:$M$137</c:f>
              <c:numCache>
                <c:formatCode>0%</c:formatCode>
                <c:ptCount val="12"/>
                <c:pt idx="0">
                  <c:v>0.21</c:v>
                </c:pt>
                <c:pt idx="1">
                  <c:v>0.21</c:v>
                </c:pt>
                <c:pt idx="2">
                  <c:v>0.21</c:v>
                </c:pt>
                <c:pt idx="3">
                  <c:v>0.21</c:v>
                </c:pt>
                <c:pt idx="4">
                  <c:v>0.21</c:v>
                </c:pt>
                <c:pt idx="5">
                  <c:v>0.21</c:v>
                </c:pt>
                <c:pt idx="6">
                  <c:v>0.21</c:v>
                </c:pt>
                <c:pt idx="7">
                  <c:v>0.21</c:v>
                </c:pt>
                <c:pt idx="8">
                  <c:v>0.21</c:v>
                </c:pt>
                <c:pt idx="9">
                  <c:v>0.21</c:v>
                </c:pt>
                <c:pt idx="10">
                  <c:v>0.21</c:v>
                </c:pt>
                <c:pt idx="11">
                  <c:v>0.21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35CB-47C8-8525-6A90413B053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4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'PERFIL EPIDEMIOLÓGICO'!$A$164</c:f>
              <c:strCache>
                <c:ptCount val="1"/>
                <c:pt idx="0">
                  <c:v>feminino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48%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A85F-4BBE-B113-917003E2F5F1}"/>
                </c:ext>
              </c:extLst>
            </c:dLbl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EPIDEMIOLÓGICO'!$B$163:$M$163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'PERFIL EPIDEMIOLÓGICO'!$B$164:$M$164</c:f>
              <c:numCache>
                <c:formatCode>0%</c:formatCode>
                <c:ptCount val="12"/>
                <c:pt idx="0">
                  <c:v>0.46537229783827061</c:v>
                </c:pt>
                <c:pt idx="1">
                  <c:v>0.45522761380690346</c:v>
                </c:pt>
                <c:pt idx="2">
                  <c:v>0.48465430016863409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F41-40BA-AEDF-39F774AA2AE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'PERFIL EPIDEMIOLÓGICO'!$A$165</c:f>
              <c:strCache>
                <c:ptCount val="1"/>
                <c:pt idx="0">
                  <c:v>Média/HEMOPROD 2022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EPIDEMIOLÓGICO'!$B$163:$M$163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'PERFIL EPIDEMIOLÓGICO'!$B$165:$M$165</c:f>
              <c:numCache>
                <c:formatCode>0%</c:formatCode>
                <c:ptCount val="12"/>
                <c:pt idx="0">
                  <c:v>0.44</c:v>
                </c:pt>
                <c:pt idx="1">
                  <c:v>0.44</c:v>
                </c:pt>
                <c:pt idx="2">
                  <c:v>0.44</c:v>
                </c:pt>
                <c:pt idx="3">
                  <c:v>0.44</c:v>
                </c:pt>
                <c:pt idx="4">
                  <c:v>0.44</c:v>
                </c:pt>
                <c:pt idx="5">
                  <c:v>0.44</c:v>
                </c:pt>
                <c:pt idx="6">
                  <c:v>0.44</c:v>
                </c:pt>
                <c:pt idx="7">
                  <c:v>0.44</c:v>
                </c:pt>
                <c:pt idx="8">
                  <c:v>0.44</c:v>
                </c:pt>
                <c:pt idx="9">
                  <c:v>0.44</c:v>
                </c:pt>
                <c:pt idx="10">
                  <c:v>0.44</c:v>
                </c:pt>
                <c:pt idx="11">
                  <c:v>0.44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1F41-40BA-AEDF-39F774AA2AE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4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'PERFIL EPIDEMIOLÓGICO'!$A$188</c:f>
              <c:strCache>
                <c:ptCount val="1"/>
                <c:pt idx="0">
                  <c:v>masculino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EPIDEMIOLÓGICO'!$B$187:$M$187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'PERFIL EPIDEMIOLÓGICO'!$B$188:$M$188</c:f>
              <c:numCache>
                <c:formatCode>0%</c:formatCode>
                <c:ptCount val="12"/>
                <c:pt idx="0">
                  <c:v>0.53582866293034426</c:v>
                </c:pt>
                <c:pt idx="1">
                  <c:v>0.54477238619309654</c:v>
                </c:pt>
                <c:pt idx="2">
                  <c:v>0.51534569983136591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D99-4DB9-9ADA-24F010AFD86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'PERFIL EPIDEMIOLÓGICO'!$A$189</c:f>
              <c:strCache>
                <c:ptCount val="1"/>
                <c:pt idx="0">
                  <c:v>Média/HEMOPROD 2022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EPIDEMIOLÓGICO'!$B$187:$M$187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'PERFIL EPIDEMIOLÓGICO'!$B$189:$M$189</c:f>
              <c:numCache>
                <c:formatCode>0%</c:formatCode>
                <c:ptCount val="12"/>
                <c:pt idx="0">
                  <c:v>0.56000000000000005</c:v>
                </c:pt>
                <c:pt idx="1">
                  <c:v>0.56000000000000005</c:v>
                </c:pt>
                <c:pt idx="2">
                  <c:v>0.56000000000000005</c:v>
                </c:pt>
                <c:pt idx="3">
                  <c:v>0.56000000000000005</c:v>
                </c:pt>
                <c:pt idx="4">
                  <c:v>0.56000000000000005</c:v>
                </c:pt>
                <c:pt idx="5">
                  <c:v>0.56000000000000005</c:v>
                </c:pt>
                <c:pt idx="6">
                  <c:v>0.56000000000000005</c:v>
                </c:pt>
                <c:pt idx="7">
                  <c:v>0.56000000000000005</c:v>
                </c:pt>
                <c:pt idx="8">
                  <c:v>0.56000000000000005</c:v>
                </c:pt>
                <c:pt idx="9">
                  <c:v>0.56000000000000005</c:v>
                </c:pt>
                <c:pt idx="10">
                  <c:v>0.56000000000000005</c:v>
                </c:pt>
                <c:pt idx="11">
                  <c:v>0.56000000000000005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BD99-4DB9-9ADA-24F010AFD86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4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'PERFIL EPIDEMIOLÓGICO'!$A$217</c:f>
              <c:strCache>
                <c:ptCount val="1"/>
                <c:pt idx="0">
                  <c:v>18 até 29 anos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EPIDEMIOLÓGICO'!$B$216:$M$216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'PERFIL EPIDEMIOLÓGICO'!$B$217:$M$217</c:f>
              <c:numCache>
                <c:formatCode>0%</c:formatCode>
                <c:ptCount val="12"/>
                <c:pt idx="0">
                  <c:v>0.40732586068855087</c:v>
                </c:pt>
                <c:pt idx="1">
                  <c:v>0.37593796898449222</c:v>
                </c:pt>
                <c:pt idx="2">
                  <c:v>0.39274873524451942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F58-4743-8722-6FE35937450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'PERFIL EPIDEMIOLÓGICO'!$A$218</c:f>
              <c:strCache>
                <c:ptCount val="1"/>
                <c:pt idx="0">
                  <c:v>Média/HEMOPROD 2022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EPIDEMIOLÓGICO'!$B$216:$M$216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'PERFIL EPIDEMIOLÓGICO'!$B$218:$M$218</c:f>
              <c:numCache>
                <c:formatCode>0%</c:formatCode>
                <c:ptCount val="12"/>
                <c:pt idx="0">
                  <c:v>0.35</c:v>
                </c:pt>
                <c:pt idx="1">
                  <c:v>0.35</c:v>
                </c:pt>
                <c:pt idx="2">
                  <c:v>0.35</c:v>
                </c:pt>
                <c:pt idx="3">
                  <c:v>0.35</c:v>
                </c:pt>
                <c:pt idx="4">
                  <c:v>0.35</c:v>
                </c:pt>
                <c:pt idx="5">
                  <c:v>0.35</c:v>
                </c:pt>
                <c:pt idx="6">
                  <c:v>0.35</c:v>
                </c:pt>
                <c:pt idx="7">
                  <c:v>0.35</c:v>
                </c:pt>
                <c:pt idx="8">
                  <c:v>0.35</c:v>
                </c:pt>
                <c:pt idx="9">
                  <c:v>0.35</c:v>
                </c:pt>
                <c:pt idx="10">
                  <c:v>0.35</c:v>
                </c:pt>
                <c:pt idx="11">
                  <c:v>0.35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8F58-4743-8722-6FE35937450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4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'PERFIL EPIDEMIOLÓGICO'!$A$244</c:f>
              <c:strCache>
                <c:ptCount val="1"/>
                <c:pt idx="0">
                  <c:v>Acima de 29 anos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EPIDEMIOLÓGICO'!$B$243:$M$243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'PERFIL EPIDEMIOLÓGICO'!$B$244:$M$244</c:f>
              <c:numCache>
                <c:formatCode>0%</c:formatCode>
                <c:ptCount val="12"/>
                <c:pt idx="0">
                  <c:v>0.59387510008006406</c:v>
                </c:pt>
                <c:pt idx="1">
                  <c:v>0.62406203101550772</c:v>
                </c:pt>
                <c:pt idx="2">
                  <c:v>0.60725126475548064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FBE-497D-B3D5-D7B3D0375A3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'PERFIL EPIDEMIOLÓGICO'!$A$245</c:f>
              <c:strCache>
                <c:ptCount val="1"/>
                <c:pt idx="0">
                  <c:v>Média/HEMOPROD 2022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EPIDEMIOLÓGICO'!$B$243:$M$243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'PERFIL EPIDEMIOLÓGICO'!$B$245:$M$245</c:f>
              <c:numCache>
                <c:formatCode>0%</c:formatCode>
                <c:ptCount val="12"/>
                <c:pt idx="0">
                  <c:v>0.65</c:v>
                </c:pt>
                <c:pt idx="1">
                  <c:v>0.65</c:v>
                </c:pt>
                <c:pt idx="2">
                  <c:v>0.65</c:v>
                </c:pt>
                <c:pt idx="3">
                  <c:v>0.65</c:v>
                </c:pt>
                <c:pt idx="4">
                  <c:v>0.65</c:v>
                </c:pt>
                <c:pt idx="5">
                  <c:v>0.65</c:v>
                </c:pt>
                <c:pt idx="6">
                  <c:v>0.65</c:v>
                </c:pt>
                <c:pt idx="7">
                  <c:v>0.65</c:v>
                </c:pt>
                <c:pt idx="8">
                  <c:v>0.65</c:v>
                </c:pt>
                <c:pt idx="9">
                  <c:v>0.65</c:v>
                </c:pt>
                <c:pt idx="10">
                  <c:v>0.65</c:v>
                </c:pt>
                <c:pt idx="11">
                  <c:v>0.65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9FBE-497D-B3D5-D7B3D0375A3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4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Planilha1!$A$6</c:f>
              <c:strCache>
                <c:ptCount val="1"/>
                <c:pt idx="0">
                  <c:v>REALIZADAS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Planilha1!$B$5:$M$5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Planilha1!$B$6:$M$6</c:f>
              <c:numCache>
                <c:formatCode>General</c:formatCode>
                <c:ptCount val="12"/>
                <c:pt idx="0">
                  <c:v>20</c:v>
                </c:pt>
                <c:pt idx="1">
                  <c:v>23</c:v>
                </c:pt>
                <c:pt idx="2">
                  <c:v>24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C44-47F7-9013-FD1334C68BD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Planilha1!$A$7</c:f>
              <c:strCache>
                <c:ptCount val="1"/>
                <c:pt idx="0">
                  <c:v>MÉDIA 2022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Planilha1!$B$5:$M$5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Planilha1!$B$7:$M$7</c:f>
              <c:numCache>
                <c:formatCode>General</c:formatCode>
                <c:ptCount val="12"/>
                <c:pt idx="0">
                  <c:v>24</c:v>
                </c:pt>
                <c:pt idx="1">
                  <c:v>24</c:v>
                </c:pt>
                <c:pt idx="2">
                  <c:v>24</c:v>
                </c:pt>
                <c:pt idx="3">
                  <c:v>24</c:v>
                </c:pt>
                <c:pt idx="4">
                  <c:v>24</c:v>
                </c:pt>
                <c:pt idx="5">
                  <c:v>24</c:v>
                </c:pt>
                <c:pt idx="6">
                  <c:v>24</c:v>
                </c:pt>
                <c:pt idx="7">
                  <c:v>24</c:v>
                </c:pt>
                <c:pt idx="8">
                  <c:v>24</c:v>
                </c:pt>
                <c:pt idx="9">
                  <c:v>24</c:v>
                </c:pt>
                <c:pt idx="10">
                  <c:v>24</c:v>
                </c:pt>
                <c:pt idx="11">
                  <c:v>24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FC44-47F7-9013-FD1334C68BD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2">
    <c:autoUpdate val="0"/>
  </c:externalData>
  <c:userShapes r:id="rId3"/>
</c:chartSpace>
</file>

<file path=word/charts/chart4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Planilha1!$A$34</c:f>
              <c:strCache>
                <c:ptCount val="1"/>
                <c:pt idx="0">
                  <c:v>TAXA DE CAMPANHA REALIZADA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Planilha1!$B$33:$M$33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Planilha1!$B$34:$M$34</c:f>
              <c:numCache>
                <c:formatCode>0%</c:formatCode>
                <c:ptCount val="12"/>
                <c:pt idx="0">
                  <c:v>0.88235294117647056</c:v>
                </c:pt>
                <c:pt idx="1">
                  <c:v>1.0714285714285714</c:v>
                </c:pt>
                <c:pt idx="2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104-41B2-84B3-8E32744A3CBD}"/>
            </c:ext>
          </c:extLst>
        </c:ser>
        <c:ser>
          <c:idx val="1"/>
          <c:order val="1"/>
          <c:tx>
            <c:strRef>
              <c:f>Planilha1!$A$35</c:f>
              <c:strCache>
                <c:ptCount val="1"/>
                <c:pt idx="0">
                  <c:v>TAXA DE CAMPANHA CANCELADA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rgbClr val="ED7D31"/>
              </a:solidFill>
              <a:ln w="12700" cap="flat" cmpd="sng" algn="ctr">
                <a:solidFill>
                  <a:srgbClr val="ED7D31">
                    <a:shade val="50000"/>
                  </a:srgb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ysClr val="window" lastClr="FFFFFF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Planilha1!$B$33:$M$33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Planilha1!$B$35:$M$35</c:f>
              <c:numCache>
                <c:formatCode>0%</c:formatCode>
                <c:ptCount val="12"/>
                <c:pt idx="0">
                  <c:v>0.11764705882352941</c:v>
                </c:pt>
                <c:pt idx="1">
                  <c:v>0.14285714285714285</c:v>
                </c:pt>
                <c:pt idx="2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104-41B2-84B3-8E32744A3CB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'GRAFICOS PLANILHA'!$A$224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'GRAFICOS PLANILHA'!$B$223:$M$223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PLANILHA'!$B$224:$M$224</c:f>
              <c:numCache>
                <c:formatCode>#,##0</c:formatCode>
                <c:ptCount val="12"/>
                <c:pt idx="0">
                  <c:v>0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7E6-437B-839F-5E8D6A83914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5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Planilha1!$A$56</c:f>
              <c:strCache>
                <c:ptCount val="1"/>
                <c:pt idx="0">
                  <c:v>REALIZADAS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Planilha1!$B$55:$M$55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Planilha1!$B$56:$M$56</c:f>
              <c:numCache>
                <c:formatCode>General</c:formatCode>
                <c:ptCount val="12"/>
                <c:pt idx="0">
                  <c:v>13</c:v>
                </c:pt>
                <c:pt idx="1">
                  <c:v>14</c:v>
                </c:pt>
                <c:pt idx="2">
                  <c:v>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212-497D-AE1C-A8E4D89B953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Planilha1!$A$57</c:f>
              <c:strCache>
                <c:ptCount val="1"/>
                <c:pt idx="0">
                  <c:v>MÉDIA 2022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Planilha1!$B$55:$M$55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Planilha1!$B$57:$M$57</c:f>
              <c:numCache>
                <c:formatCode>General</c:formatCode>
                <c:ptCount val="12"/>
                <c:pt idx="0">
                  <c:v>17</c:v>
                </c:pt>
                <c:pt idx="1">
                  <c:v>17</c:v>
                </c:pt>
                <c:pt idx="2">
                  <c:v>17</c:v>
                </c:pt>
                <c:pt idx="3">
                  <c:v>17</c:v>
                </c:pt>
                <c:pt idx="4">
                  <c:v>17</c:v>
                </c:pt>
                <c:pt idx="5">
                  <c:v>17</c:v>
                </c:pt>
                <c:pt idx="6">
                  <c:v>17</c:v>
                </c:pt>
                <c:pt idx="7">
                  <c:v>17</c:v>
                </c:pt>
                <c:pt idx="8">
                  <c:v>17</c:v>
                </c:pt>
                <c:pt idx="9">
                  <c:v>17</c:v>
                </c:pt>
                <c:pt idx="10">
                  <c:v>17</c:v>
                </c:pt>
                <c:pt idx="11">
                  <c:v>17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A212-497D-AE1C-A8E4D89B953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2">
    <c:autoUpdate val="0"/>
  </c:externalData>
  <c:userShapes r:id="rId3"/>
</c:chartSpace>
</file>

<file path=word/charts/chart5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GEP!$A$30</c:f>
              <c:strCache>
                <c:ptCount val="1"/>
                <c:pt idx="0">
                  <c:v>ESTATUTÁRIOS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GEP!$B$29:$M$29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GEP!$B$30:$M$30</c:f>
              <c:numCache>
                <c:formatCode>General</c:formatCode>
                <c:ptCount val="12"/>
                <c:pt idx="0" formatCode="0">
                  <c:v>91</c:v>
                </c:pt>
                <c:pt idx="1">
                  <c:v>82</c:v>
                </c:pt>
                <c:pt idx="2">
                  <c:v>77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FDE-4FF2-A843-12D63528BF0F}"/>
            </c:ext>
          </c:extLst>
        </c:ser>
        <c:ser>
          <c:idx val="1"/>
          <c:order val="1"/>
          <c:tx>
            <c:strRef>
              <c:f>GEP!$A$31</c:f>
              <c:strCache>
                <c:ptCount val="1"/>
                <c:pt idx="0">
                  <c:v>CELETISTA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rgbClr val="ED7D31"/>
              </a:solidFill>
              <a:ln w="12700" cap="flat" cmpd="sng" algn="ctr">
                <a:solidFill>
                  <a:srgbClr val="ED7D31">
                    <a:shade val="50000"/>
                  </a:srgb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ysClr val="window" lastClr="FFFFFF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GEP!$B$29:$M$29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GEP!$B$31:$M$31</c:f>
              <c:numCache>
                <c:formatCode>General</c:formatCode>
                <c:ptCount val="12"/>
                <c:pt idx="0" formatCode="0">
                  <c:v>221</c:v>
                </c:pt>
                <c:pt idx="1">
                  <c:v>241</c:v>
                </c:pt>
                <c:pt idx="2">
                  <c:v>240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FDE-4FF2-A843-12D63528BF0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5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'CONSULTAS FARMACEUTICAS'!$A$4</c:f>
              <c:strCache>
                <c:ptCount val="1"/>
                <c:pt idx="0">
                  <c:v>Atendimentos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'CONSULTAS FARMACEUTICAS'!$B$3:$M$3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'CONSULTAS FARMACEUTICAS'!$B$4:$M$4</c:f>
              <c:numCache>
                <c:formatCode>General</c:formatCode>
                <c:ptCount val="12"/>
                <c:pt idx="0">
                  <c:v>61</c:v>
                </c:pt>
                <c:pt idx="1">
                  <c:v>51</c:v>
                </c:pt>
                <c:pt idx="2">
                  <c:v>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B95-4EA2-BB0F-DD4BEF81CC9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'CONSULTAS FARMACEUTICAS'!$A$5</c:f>
              <c:strCache>
                <c:ptCount val="1"/>
                <c:pt idx="0">
                  <c:v>Meta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'CONSULTAS FARMACEUTICAS'!$B$3:$M$3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'CONSULTAS FARMACEUTICAS'!$B$5:$M$5</c:f>
              <c:numCache>
                <c:formatCode>General</c:formatCode>
                <c:ptCount val="12"/>
                <c:pt idx="0">
                  <c:v>60</c:v>
                </c:pt>
                <c:pt idx="1">
                  <c:v>60</c:v>
                </c:pt>
                <c:pt idx="2">
                  <c:v>60</c:v>
                </c:pt>
                <c:pt idx="3">
                  <c:v>60</c:v>
                </c:pt>
                <c:pt idx="4">
                  <c:v>60</c:v>
                </c:pt>
                <c:pt idx="5">
                  <c:v>60</c:v>
                </c:pt>
                <c:pt idx="6">
                  <c:v>60</c:v>
                </c:pt>
                <c:pt idx="7">
                  <c:v>60</c:v>
                </c:pt>
                <c:pt idx="8">
                  <c:v>60</c:v>
                </c:pt>
                <c:pt idx="9">
                  <c:v>60</c:v>
                </c:pt>
                <c:pt idx="10">
                  <c:v>60</c:v>
                </c:pt>
                <c:pt idx="11">
                  <c:v>60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FB95-4EA2-BB0F-DD4BEF81CC9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5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TI!$A$5</c:f>
              <c:strCache>
                <c:ptCount val="1"/>
                <c:pt idx="0">
                  <c:v>Percentual de O.S. Concluídas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TI!$B$4:$M$4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TI!$B$5:$M$5</c:f>
              <c:numCache>
                <c:formatCode>0.00%</c:formatCode>
                <c:ptCount val="12"/>
                <c:pt idx="0">
                  <c:v>0.99709999999999999</c:v>
                </c:pt>
                <c:pt idx="1">
                  <c:v>0.96550000000000002</c:v>
                </c:pt>
                <c:pt idx="2">
                  <c:v>0.97589999999999999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47F-4A1C-A653-E4916149EBB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TI!$A$6</c:f>
              <c:strCache>
                <c:ptCount val="1"/>
                <c:pt idx="0">
                  <c:v>Meta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TI!$B$4:$M$4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TI!$B$6:$M$6</c:f>
              <c:numCache>
                <c:formatCode>0%</c:formatCode>
                <c:ptCount val="12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  <c:pt idx="6">
                  <c:v>1</c:v>
                </c:pt>
                <c:pt idx="7">
                  <c:v>1</c:v>
                </c:pt>
                <c:pt idx="8">
                  <c:v>1</c:v>
                </c:pt>
                <c:pt idx="9">
                  <c:v>1</c:v>
                </c:pt>
                <c:pt idx="10">
                  <c:v>1</c:v>
                </c:pt>
                <c:pt idx="11">
                  <c:v>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447F-4A1C-A653-E4916149EBB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.0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5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Março!$A$28:$A$34</c:f>
              <c:strCache>
                <c:ptCount val="7"/>
                <c:pt idx="0">
                  <c:v>Sífilis</c:v>
                </c:pt>
                <c:pt idx="1">
                  <c:v>Anti-Hbc</c:v>
                </c:pt>
                <c:pt idx="2">
                  <c:v>HTLV</c:v>
                </c:pt>
                <c:pt idx="3">
                  <c:v>HIV</c:v>
                </c:pt>
                <c:pt idx="4">
                  <c:v>HBSAG</c:v>
                </c:pt>
                <c:pt idx="5">
                  <c:v>ANTI-HCV</c:v>
                </c:pt>
                <c:pt idx="6">
                  <c:v>CHAGAS</c:v>
                </c:pt>
              </c:strCache>
            </c:strRef>
          </c:cat>
          <c:val>
            <c:numRef>
              <c:f>Março!$B$28:$B$34</c:f>
              <c:numCache>
                <c:formatCode>General</c:formatCode>
                <c:ptCount val="7"/>
                <c:pt idx="0">
                  <c:v>74</c:v>
                </c:pt>
                <c:pt idx="1">
                  <c:v>39</c:v>
                </c:pt>
                <c:pt idx="2">
                  <c:v>9</c:v>
                </c:pt>
                <c:pt idx="3">
                  <c:v>9</c:v>
                </c:pt>
                <c:pt idx="4">
                  <c:v>11</c:v>
                </c:pt>
                <c:pt idx="5">
                  <c:v>13</c:v>
                </c:pt>
                <c:pt idx="6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100-4D69-9D4E-41E1AE84371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2">
    <c:autoUpdate val="0"/>
  </c:externalData>
  <c:userShapes r:id="rId3"/>
</c:chartSpace>
</file>

<file path=word/charts/chart5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Março!$A$9:$A$11</c:f>
              <c:strCache>
                <c:ptCount val="3"/>
                <c:pt idx="0">
                  <c:v>CHAGAS</c:v>
                </c:pt>
                <c:pt idx="1">
                  <c:v>HBSAG</c:v>
                </c:pt>
                <c:pt idx="2">
                  <c:v>ANTI HCV</c:v>
                </c:pt>
              </c:strCache>
            </c:strRef>
          </c:cat>
          <c:val>
            <c:numRef>
              <c:f>Março!$B$9:$B$11</c:f>
              <c:numCache>
                <c:formatCode>General</c:formatCode>
                <c:ptCount val="3"/>
                <c:pt idx="0">
                  <c:v>6</c:v>
                </c:pt>
                <c:pt idx="1">
                  <c:v>10</c:v>
                </c:pt>
                <c:pt idx="2">
                  <c:v>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A2E-424E-957D-7510B764200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catAx>
        <c:axId val="30052176"/>
        <c:scaling>
          <c:orientation val="minMax"/>
        </c:scaling>
        <c:delete val="0"/>
        <c:axPos val="l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2">
    <c:autoUpdate val="0"/>
  </c:externalData>
  <c:userShapes r:id="rId3"/>
</c:chartSpace>
</file>

<file path=word/charts/chart5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Março!$A$69:$A$80</c:f>
              <c:strCache>
                <c:ptCount val="12"/>
                <c:pt idx="0">
                  <c:v>JANEIRO</c:v>
                </c:pt>
                <c:pt idx="1">
                  <c:v>FEVEREIRO</c:v>
                </c:pt>
                <c:pt idx="2">
                  <c:v>MARÇO</c:v>
                </c:pt>
                <c:pt idx="3">
                  <c:v>ABRIL</c:v>
                </c:pt>
                <c:pt idx="4">
                  <c:v>MAIO</c:v>
                </c:pt>
                <c:pt idx="5">
                  <c:v>JUNHO</c:v>
                </c:pt>
                <c:pt idx="6">
                  <c:v>JULHO</c:v>
                </c:pt>
                <c:pt idx="7">
                  <c:v>AGOSTO</c:v>
                </c:pt>
                <c:pt idx="8">
                  <c:v>SETEMBRO</c:v>
                </c:pt>
                <c:pt idx="9">
                  <c:v>OUTUBRO</c:v>
                </c:pt>
                <c:pt idx="10">
                  <c:v>NOVEMBRO</c:v>
                </c:pt>
                <c:pt idx="11">
                  <c:v>DEZEMBRO</c:v>
                </c:pt>
              </c:strCache>
            </c:strRef>
          </c:cat>
          <c:val>
            <c:numRef>
              <c:f>Março!$B$69:$B$80</c:f>
              <c:numCache>
                <c:formatCode>General</c:formatCode>
                <c:ptCount val="12"/>
                <c:pt idx="0">
                  <c:v>106</c:v>
                </c:pt>
                <c:pt idx="1">
                  <c:v>100</c:v>
                </c:pt>
                <c:pt idx="2">
                  <c:v>154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E3D-48FD-B395-A51CD1E16EE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2">
    <c:autoUpdate val="0"/>
  </c:externalData>
  <c:userShapes r:id="rId3"/>
</c:chartSpace>
</file>

<file path=word/charts/chart5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RESÍDUOS!$A$4</c:f>
              <c:strCache>
                <c:ptCount val="1"/>
                <c:pt idx="0">
                  <c:v>Resíduos Gerads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RESÍDUOS!$B$3:$M$3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RESÍDUOS!$B$4:$M$4</c:f>
              <c:numCache>
                <c:formatCode>#,##0</c:formatCode>
                <c:ptCount val="12"/>
                <c:pt idx="0">
                  <c:v>5247</c:v>
                </c:pt>
                <c:pt idx="1">
                  <c:v>4359</c:v>
                </c:pt>
                <c:pt idx="2">
                  <c:v>5152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151-4C9D-903C-ECE51BE2C66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RESÍDUOS!$A$5</c:f>
              <c:strCache>
                <c:ptCount val="1"/>
                <c:pt idx="0">
                  <c:v>Média 2022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RESÍDUOS!$B$3:$M$3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RESÍDUOS!$B$5:$M$5</c:f>
              <c:numCache>
                <c:formatCode>#,##0</c:formatCode>
                <c:ptCount val="12"/>
                <c:pt idx="0">
                  <c:v>4956</c:v>
                </c:pt>
                <c:pt idx="1">
                  <c:v>4956</c:v>
                </c:pt>
                <c:pt idx="2">
                  <c:v>4956</c:v>
                </c:pt>
                <c:pt idx="3">
                  <c:v>4956</c:v>
                </c:pt>
                <c:pt idx="4">
                  <c:v>4956</c:v>
                </c:pt>
                <c:pt idx="5">
                  <c:v>4956</c:v>
                </c:pt>
                <c:pt idx="6">
                  <c:v>4956</c:v>
                </c:pt>
                <c:pt idx="7">
                  <c:v>4956</c:v>
                </c:pt>
                <c:pt idx="8">
                  <c:v>4956</c:v>
                </c:pt>
                <c:pt idx="9">
                  <c:v>4956</c:v>
                </c:pt>
                <c:pt idx="10">
                  <c:v>4956</c:v>
                </c:pt>
                <c:pt idx="11">
                  <c:v>4956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1151-4C9D-903C-ECE51BE2C66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5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RESÍDUOS!$A$27</c:f>
              <c:strCache>
                <c:ptCount val="1"/>
                <c:pt idx="0">
                  <c:v>Resíduos Gerados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RESÍDUOS!$B$26:$M$26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RESÍDUOS!$B$27:$M$27</c:f>
              <c:numCache>
                <c:formatCode>#,##0</c:formatCode>
                <c:ptCount val="12"/>
                <c:pt idx="0">
                  <c:v>2205</c:v>
                </c:pt>
                <c:pt idx="1">
                  <c:v>1707</c:v>
                </c:pt>
                <c:pt idx="2">
                  <c:v>2183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16B-4C06-89C2-4FEAFA10C7A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RESÍDUOS!$A$28</c:f>
              <c:strCache>
                <c:ptCount val="1"/>
                <c:pt idx="0">
                  <c:v>Média 2022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RESÍDUOS!$B$26:$M$26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RESÍDUOS!$B$28:$M$28</c:f>
              <c:numCache>
                <c:formatCode>#,##0</c:formatCode>
                <c:ptCount val="12"/>
                <c:pt idx="0">
                  <c:v>2115</c:v>
                </c:pt>
                <c:pt idx="1">
                  <c:v>2115</c:v>
                </c:pt>
                <c:pt idx="2">
                  <c:v>2115</c:v>
                </c:pt>
                <c:pt idx="3">
                  <c:v>2115</c:v>
                </c:pt>
                <c:pt idx="4">
                  <c:v>2115</c:v>
                </c:pt>
                <c:pt idx="5">
                  <c:v>2115</c:v>
                </c:pt>
                <c:pt idx="6">
                  <c:v>2115</c:v>
                </c:pt>
                <c:pt idx="7">
                  <c:v>2115</c:v>
                </c:pt>
                <c:pt idx="8">
                  <c:v>2115</c:v>
                </c:pt>
                <c:pt idx="9">
                  <c:v>2115</c:v>
                </c:pt>
                <c:pt idx="10">
                  <c:v>2115</c:v>
                </c:pt>
                <c:pt idx="11">
                  <c:v>2115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216B-4C06-89C2-4FEAFA10C7A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5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RESÍDUOS!$A$49</c:f>
              <c:strCache>
                <c:ptCount val="1"/>
                <c:pt idx="0">
                  <c:v>Resíduos Gerados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RESÍDUOS!$B$48:$M$48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RESÍDUOS!$B$49:$M$49</c:f>
              <c:numCache>
                <c:formatCode>#,##0</c:formatCode>
                <c:ptCount val="12"/>
                <c:pt idx="0">
                  <c:v>72.2</c:v>
                </c:pt>
                <c:pt idx="1">
                  <c:v>42</c:v>
                </c:pt>
                <c:pt idx="2">
                  <c:v>64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862-4C03-9E41-4CE853FFD56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RESÍDUOS!$A$50</c:f>
              <c:strCache>
                <c:ptCount val="1"/>
                <c:pt idx="0">
                  <c:v>Média 2022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RESÍDUOS!$B$48:$M$48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RESÍDUOS!$B$50:$M$50</c:f>
              <c:numCache>
                <c:formatCode>#,##0</c:formatCode>
                <c:ptCount val="12"/>
                <c:pt idx="0">
                  <c:v>77</c:v>
                </c:pt>
                <c:pt idx="1">
                  <c:v>77</c:v>
                </c:pt>
                <c:pt idx="2">
                  <c:v>77</c:v>
                </c:pt>
                <c:pt idx="3">
                  <c:v>77</c:v>
                </c:pt>
                <c:pt idx="4">
                  <c:v>77</c:v>
                </c:pt>
                <c:pt idx="5">
                  <c:v>77</c:v>
                </c:pt>
                <c:pt idx="6">
                  <c:v>77</c:v>
                </c:pt>
                <c:pt idx="7">
                  <c:v>77</c:v>
                </c:pt>
                <c:pt idx="8">
                  <c:v>77</c:v>
                </c:pt>
                <c:pt idx="9">
                  <c:v>77</c:v>
                </c:pt>
                <c:pt idx="10">
                  <c:v>77</c:v>
                </c:pt>
                <c:pt idx="11">
                  <c:v>77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8862-4C03-9E41-4CE853FFD56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'ANÁLISES CLÍNICAS'!$A$45</c:f>
              <c:strCache>
                <c:ptCount val="1"/>
                <c:pt idx="0">
                  <c:v>Exames de Sorologia I e II de Doadores Realizados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'ANÁLISES CLÍNICAS'!$B$44:$M$44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'ANÁLISES CLÍNICAS'!$B$45:$M$45</c:f>
              <c:numCache>
                <c:formatCode>General</c:formatCode>
                <c:ptCount val="12"/>
                <c:pt idx="0">
                  <c:v>4997</c:v>
                </c:pt>
                <c:pt idx="1">
                  <c:v>4672</c:v>
                </c:pt>
                <c:pt idx="2">
                  <c:v>6100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ACA-43C7-85AF-3410DCA5017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'ANÁLISES CLÍNICAS'!$A$46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'ANÁLISES CLÍNICAS'!$B$44:$M$44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'ANÁLISES CLÍNICAS'!$B$46:$M$46</c:f>
              <c:numCache>
                <c:formatCode>#,##0</c:formatCode>
                <c:ptCount val="12"/>
                <c:pt idx="0">
                  <c:v>5282</c:v>
                </c:pt>
                <c:pt idx="1">
                  <c:v>5282</c:v>
                </c:pt>
                <c:pt idx="2">
                  <c:v>5282</c:v>
                </c:pt>
                <c:pt idx="3">
                  <c:v>5282</c:v>
                </c:pt>
                <c:pt idx="4">
                  <c:v>5282</c:v>
                </c:pt>
                <c:pt idx="5">
                  <c:v>5282</c:v>
                </c:pt>
                <c:pt idx="6">
                  <c:v>5282</c:v>
                </c:pt>
                <c:pt idx="7">
                  <c:v>5282</c:v>
                </c:pt>
                <c:pt idx="8">
                  <c:v>5282</c:v>
                </c:pt>
                <c:pt idx="9">
                  <c:v>5282</c:v>
                </c:pt>
                <c:pt idx="10">
                  <c:v>5282</c:v>
                </c:pt>
                <c:pt idx="11">
                  <c:v>5282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6ACA-43C7-85AF-3410DCA5017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6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RESÍDUOS!$A$70</c:f>
              <c:strCache>
                <c:ptCount val="1"/>
                <c:pt idx="0">
                  <c:v>Resíduos Gerados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RESÍDUOS!$B$69:$M$69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RESÍDUOS!$B$70:$M$70</c:f>
              <c:numCache>
                <c:formatCode>#,##0</c:formatCode>
                <c:ptCount val="12"/>
                <c:pt idx="0">
                  <c:v>1746</c:v>
                </c:pt>
                <c:pt idx="1">
                  <c:v>1468</c:v>
                </c:pt>
                <c:pt idx="2">
                  <c:v>1585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392-4DFD-9B25-275E17FFAFF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RESÍDUOS!$A$71</c:f>
              <c:strCache>
                <c:ptCount val="1"/>
                <c:pt idx="0">
                  <c:v>Média 2022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RESÍDUOS!$B$69:$M$69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RESÍDUOS!$B$71:$M$71</c:f>
              <c:numCache>
                <c:formatCode>#,##0</c:formatCode>
                <c:ptCount val="12"/>
                <c:pt idx="0">
                  <c:v>1588</c:v>
                </c:pt>
                <c:pt idx="1">
                  <c:v>1588</c:v>
                </c:pt>
                <c:pt idx="2">
                  <c:v>1588</c:v>
                </c:pt>
                <c:pt idx="3">
                  <c:v>1588</c:v>
                </c:pt>
                <c:pt idx="4">
                  <c:v>1588</c:v>
                </c:pt>
                <c:pt idx="5">
                  <c:v>1588</c:v>
                </c:pt>
                <c:pt idx="6">
                  <c:v>1588</c:v>
                </c:pt>
                <c:pt idx="7">
                  <c:v>1588</c:v>
                </c:pt>
                <c:pt idx="8">
                  <c:v>1588</c:v>
                </c:pt>
                <c:pt idx="9">
                  <c:v>1588</c:v>
                </c:pt>
                <c:pt idx="10">
                  <c:v>1588</c:v>
                </c:pt>
                <c:pt idx="11">
                  <c:v>1588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A392-4DFD-9B25-275E17FFAFF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6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RESÍDUOS!$A$90</c:f>
              <c:strCache>
                <c:ptCount val="1"/>
                <c:pt idx="0">
                  <c:v>Resíduos Gerados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RESÍDUOS!$B$89:$M$89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RESÍDUOS!$B$90:$M$90</c:f>
              <c:numCache>
                <c:formatCode>#,##0</c:formatCode>
                <c:ptCount val="12"/>
                <c:pt idx="0">
                  <c:v>739</c:v>
                </c:pt>
                <c:pt idx="1">
                  <c:v>713</c:v>
                </c:pt>
                <c:pt idx="2">
                  <c:v>826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76B-4AF4-AAA8-C7B3B5F8EED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RESÍDUOS!$A$91</c:f>
              <c:strCache>
                <c:ptCount val="1"/>
                <c:pt idx="0">
                  <c:v>Média 2022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RESÍDUOS!$B$89:$M$89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RESÍDUOS!$B$91:$M$91</c:f>
              <c:numCache>
                <c:formatCode>#,##0</c:formatCode>
                <c:ptCount val="12"/>
                <c:pt idx="0">
                  <c:v>652</c:v>
                </c:pt>
                <c:pt idx="1">
                  <c:v>652</c:v>
                </c:pt>
                <c:pt idx="2">
                  <c:v>652</c:v>
                </c:pt>
                <c:pt idx="3">
                  <c:v>652</c:v>
                </c:pt>
                <c:pt idx="4">
                  <c:v>652</c:v>
                </c:pt>
                <c:pt idx="5">
                  <c:v>652</c:v>
                </c:pt>
                <c:pt idx="6">
                  <c:v>652</c:v>
                </c:pt>
                <c:pt idx="7">
                  <c:v>652</c:v>
                </c:pt>
                <c:pt idx="8">
                  <c:v>652</c:v>
                </c:pt>
                <c:pt idx="9">
                  <c:v>652</c:v>
                </c:pt>
                <c:pt idx="10">
                  <c:v>652</c:v>
                </c:pt>
                <c:pt idx="11">
                  <c:v>652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076B-4AF4-AAA8-C7B3B5F8EED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6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RESÍDUOS!$A$110</c:f>
              <c:strCache>
                <c:ptCount val="1"/>
                <c:pt idx="0">
                  <c:v>Resíduos Gerados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RESÍDUOS!$B$109:$M$109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RESÍDUOS!$B$110:$M$110</c:f>
              <c:numCache>
                <c:formatCode>#,##0</c:formatCode>
                <c:ptCount val="12"/>
                <c:pt idx="0">
                  <c:v>569</c:v>
                </c:pt>
                <c:pt idx="1">
                  <c:v>501</c:v>
                </c:pt>
                <c:pt idx="2">
                  <c:v>590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A7B-4E93-8BC2-00F0DBAA57B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RESÍDUOS!$A$111</c:f>
              <c:strCache>
                <c:ptCount val="1"/>
                <c:pt idx="0">
                  <c:v>Média 2022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RESÍDUOS!$B$109:$M$109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RESÍDUOS!$B$111:$M$111</c:f>
              <c:numCache>
                <c:formatCode>#,##0</c:formatCode>
                <c:ptCount val="12"/>
                <c:pt idx="0">
                  <c:v>589</c:v>
                </c:pt>
                <c:pt idx="1">
                  <c:v>589</c:v>
                </c:pt>
                <c:pt idx="2">
                  <c:v>589</c:v>
                </c:pt>
                <c:pt idx="3">
                  <c:v>589</c:v>
                </c:pt>
                <c:pt idx="4">
                  <c:v>589</c:v>
                </c:pt>
                <c:pt idx="5">
                  <c:v>589</c:v>
                </c:pt>
                <c:pt idx="6">
                  <c:v>589</c:v>
                </c:pt>
                <c:pt idx="7">
                  <c:v>589</c:v>
                </c:pt>
                <c:pt idx="8">
                  <c:v>589</c:v>
                </c:pt>
                <c:pt idx="9">
                  <c:v>589</c:v>
                </c:pt>
                <c:pt idx="10">
                  <c:v>589</c:v>
                </c:pt>
                <c:pt idx="11">
                  <c:v>589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4A7B-4E93-8BC2-00F0DBAA57B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6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stack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'Março '!$A$7:$D$7</c:f>
              <c:strCache>
                <c:ptCount val="4"/>
                <c:pt idx="0">
                  <c:v>Total</c:v>
                </c:pt>
                <c:pt idx="1">
                  <c:v>Tratativas realizadas</c:v>
                </c:pt>
                <c:pt idx="2">
                  <c:v>Tratativas não realizadas</c:v>
                </c:pt>
                <c:pt idx="3">
                  <c:v>Removidas</c:v>
                </c:pt>
              </c:strCache>
            </c:strRef>
          </c:cat>
          <c:val>
            <c:numRef>
              <c:f>'Março '!$A$8:$D$8</c:f>
              <c:numCache>
                <c:formatCode>General</c:formatCode>
                <c:ptCount val="4"/>
                <c:pt idx="0">
                  <c:v>61</c:v>
                </c:pt>
                <c:pt idx="1">
                  <c:v>26</c:v>
                </c:pt>
                <c:pt idx="2">
                  <c:v>35</c:v>
                </c:pt>
                <c:pt idx="3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934-4AF0-8D7E-930F3B7A261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30052176"/>
        <c:axId val="9185775"/>
      </c:bar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2">
    <c:autoUpdate val="0"/>
  </c:externalData>
  <c:userShapes r:id="rId3"/>
</c:chartSpace>
</file>

<file path=word/charts/chart6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2.7196812993181599E-3"/>
          <c:y val="8.4713222942164601E-2"/>
          <c:w val="0.96985367348502305"/>
          <c:h val="0.7347012239020880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'Taxa de Resolutividade '!$A$1</c:f>
              <c:strCache>
                <c:ptCount val="1"/>
              </c:strCache>
            </c:strRef>
          </c:tx>
          <c:spPr>
            <a:solidFill>
              <a:srgbClr val="4472C4"/>
            </a:solidFill>
            <a:ln w="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none"/>
              <a:lstStyle/>
              <a:p>
                <a:pPr>
                  <a:defRPr sz="1000" b="0" strike="noStrike" spc="-1">
                    <a:solidFill>
                      <a:srgbClr val="000000"/>
                    </a:solidFill>
                    <a:latin typeface="Arial"/>
                  </a:defRPr>
                </a:pPr>
                <a:endParaRPr lang="pt-BR"/>
              </a:p>
            </c:txPr>
            <c:dLblPos val="outEnd"/>
            <c:showLegendKey val="0"/>
            <c:showVal val="0"/>
            <c:showCatName val="0"/>
            <c:showSerName val="0"/>
            <c:showPercent val="0"/>
            <c:showBubbleSize val="1"/>
            <c:separator> </c:separator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'Taxa de Resolutividade '!$B$1:$M$1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'Taxa de Resolutividade '!$B$1:$M$1</c:f>
              <c:numCache>
                <c:formatCode>mmm\-yy</c:formatCode>
                <c:ptCount val="12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485-466E-AA1A-1E3326A8F318}"/>
            </c:ext>
          </c:extLst>
        </c:ser>
        <c:ser>
          <c:idx val="1"/>
          <c:order val="1"/>
          <c:tx>
            <c:strRef>
              <c:f>'Taxa de Resolutividade '!$A$2</c:f>
              <c:strCache>
                <c:ptCount val="1"/>
                <c:pt idx="0">
                  <c:v>Taxa de Resolutividade</c:v>
                </c:pt>
              </c:strCache>
            </c:strRef>
          </c:tx>
          <c:spPr>
            <a:solidFill>
              <a:schemeClr val="tx2">
                <a:lumMod val="60000"/>
                <a:lumOff val="40000"/>
              </a:schemeClr>
            </a:solidFill>
            <a:ln w="0">
              <a:solidFill>
                <a:srgbClr val="3333FF"/>
              </a:solidFill>
            </a:ln>
          </c:spPr>
          <c:invertIfNegative val="0"/>
          <c:dLbls>
            <c:spPr>
              <a:solidFill>
                <a:schemeClr val="tx2">
                  <a:lumMod val="60000"/>
                  <a:lumOff val="40000"/>
                </a:schemeClr>
              </a:solidFill>
              <a:ln w="38160">
                <a:solidFill>
                  <a:schemeClr val="tx1">
                    <a:lumMod val="65000"/>
                    <a:lumOff val="35000"/>
                  </a:schemeClr>
                </a:solidFill>
              </a:ln>
            </c:spPr>
            <c:txPr>
              <a:bodyPr wrap="square"/>
              <a:lstStyle/>
              <a:p>
                <a:pPr>
                  <a:defRPr sz="1000" b="0" strike="noStrike" spc="-1">
                    <a:solidFill>
                      <a:srgbClr val="000000"/>
                    </a:solidFill>
                    <a:latin typeface="Calibri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'Taxa de Resolutividade '!$B$1:$M$1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'Taxa de Resolutividade '!$B$2:$M$2</c:f>
              <c:numCache>
                <c:formatCode>0%</c:formatCode>
                <c:ptCount val="12"/>
                <c:pt idx="0">
                  <c:v>0.7</c:v>
                </c:pt>
                <c:pt idx="1">
                  <c:v>0.57999999999999996</c:v>
                </c:pt>
                <c:pt idx="2">
                  <c:v>0.42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485-466E-AA1A-1E3326A8F31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072571"/>
        <c:axId val="56361117"/>
      </c:barChart>
      <c:lineChart>
        <c:grouping val="standard"/>
        <c:varyColors val="0"/>
        <c:ser>
          <c:idx val="2"/>
          <c:order val="2"/>
          <c:tx>
            <c:strRef>
              <c:f>'Taxa de Resolutividade '!$A$3</c:f>
              <c:strCache>
                <c:ptCount val="1"/>
                <c:pt idx="0">
                  <c:v>Meta</c:v>
                </c:pt>
              </c:strCache>
            </c:strRef>
          </c:tx>
          <c:spPr>
            <a:ln w="28440" cap="rnd">
              <a:solidFill>
                <a:srgbClr val="002060"/>
              </a:solidFill>
              <a:prstDash val="dash"/>
              <a:round/>
            </a:ln>
          </c:spPr>
          <c:marker>
            <c:symbol val="none"/>
          </c:marker>
          <c:dPt>
            <c:idx val="0"/>
            <c:bubble3D val="0"/>
            <c:extLst>
              <c:ext xmlns:c16="http://schemas.microsoft.com/office/drawing/2014/chart" uri="{C3380CC4-5D6E-409C-BE32-E72D297353CC}">
                <c16:uniqueId val="{00000002-B485-466E-AA1A-1E3326A8F318}"/>
              </c:ext>
            </c:extLst>
          </c:dPt>
          <c:dPt>
            <c:idx val="1"/>
            <c:bubble3D val="0"/>
            <c:extLst>
              <c:ext xmlns:c16="http://schemas.microsoft.com/office/drawing/2014/chart" uri="{C3380CC4-5D6E-409C-BE32-E72D297353CC}">
                <c16:uniqueId val="{00000003-B485-466E-AA1A-1E3326A8F318}"/>
              </c:ext>
            </c:extLst>
          </c:dPt>
          <c:dPt>
            <c:idx val="2"/>
            <c:bubble3D val="0"/>
            <c:extLst>
              <c:ext xmlns:c16="http://schemas.microsoft.com/office/drawing/2014/chart" uri="{C3380CC4-5D6E-409C-BE32-E72D297353CC}">
                <c16:uniqueId val="{00000004-B485-466E-AA1A-1E3326A8F318}"/>
              </c:ext>
            </c:extLst>
          </c:dPt>
          <c:dPt>
            <c:idx val="3"/>
            <c:bubble3D val="0"/>
            <c:extLst>
              <c:ext xmlns:c16="http://schemas.microsoft.com/office/drawing/2014/chart" uri="{C3380CC4-5D6E-409C-BE32-E72D297353CC}">
                <c16:uniqueId val="{00000005-B485-466E-AA1A-1E3326A8F318}"/>
              </c:ext>
            </c:extLst>
          </c:dPt>
          <c:dPt>
            <c:idx val="4"/>
            <c:bubble3D val="0"/>
            <c:extLst>
              <c:ext xmlns:c16="http://schemas.microsoft.com/office/drawing/2014/chart" uri="{C3380CC4-5D6E-409C-BE32-E72D297353CC}">
                <c16:uniqueId val="{00000006-B485-466E-AA1A-1E3326A8F318}"/>
              </c:ext>
            </c:extLst>
          </c:dPt>
          <c:dPt>
            <c:idx val="5"/>
            <c:bubble3D val="0"/>
            <c:extLst>
              <c:ext xmlns:c16="http://schemas.microsoft.com/office/drawing/2014/chart" uri="{C3380CC4-5D6E-409C-BE32-E72D297353CC}">
                <c16:uniqueId val="{00000007-B485-466E-AA1A-1E3326A8F318}"/>
              </c:ext>
            </c:extLst>
          </c:dPt>
          <c:dPt>
            <c:idx val="6"/>
            <c:bubble3D val="0"/>
            <c:extLst>
              <c:ext xmlns:c16="http://schemas.microsoft.com/office/drawing/2014/chart" uri="{C3380CC4-5D6E-409C-BE32-E72D297353CC}">
                <c16:uniqueId val="{00000008-B485-466E-AA1A-1E3326A8F318}"/>
              </c:ext>
            </c:extLst>
          </c:dPt>
          <c:dPt>
            <c:idx val="7"/>
            <c:bubble3D val="0"/>
            <c:extLst>
              <c:ext xmlns:c16="http://schemas.microsoft.com/office/drawing/2014/chart" uri="{C3380CC4-5D6E-409C-BE32-E72D297353CC}">
                <c16:uniqueId val="{00000009-B485-466E-AA1A-1E3326A8F318}"/>
              </c:ext>
            </c:extLst>
          </c:dPt>
          <c:dPt>
            <c:idx val="8"/>
            <c:bubble3D val="0"/>
            <c:extLst>
              <c:ext xmlns:c16="http://schemas.microsoft.com/office/drawing/2014/chart" uri="{C3380CC4-5D6E-409C-BE32-E72D297353CC}">
                <c16:uniqueId val="{0000000A-B485-466E-AA1A-1E3326A8F318}"/>
              </c:ext>
            </c:extLst>
          </c:dPt>
          <c:dPt>
            <c:idx val="9"/>
            <c:bubble3D val="0"/>
            <c:extLst>
              <c:ext xmlns:c16="http://schemas.microsoft.com/office/drawing/2014/chart" uri="{C3380CC4-5D6E-409C-BE32-E72D297353CC}">
                <c16:uniqueId val="{0000000B-B485-466E-AA1A-1E3326A8F318}"/>
              </c:ext>
            </c:extLst>
          </c:dPt>
          <c:dPt>
            <c:idx val="10"/>
            <c:bubble3D val="0"/>
            <c:extLst>
              <c:ext xmlns:c16="http://schemas.microsoft.com/office/drawing/2014/chart" uri="{C3380CC4-5D6E-409C-BE32-E72D297353CC}">
                <c16:uniqueId val="{0000000C-B485-466E-AA1A-1E3326A8F318}"/>
              </c:ext>
            </c:extLst>
          </c:dPt>
          <c:dLbls>
            <c:dLbl>
              <c:idx val="0"/>
              <c:spPr>
                <a:solidFill>
                  <a:srgbClr val="DAE3F3"/>
                </a:solidFill>
                <a:ln w="12600">
                  <a:solidFill>
                    <a:srgbClr val="4472C4"/>
                  </a:solidFill>
                </a:ln>
              </c:spPr>
              <c:txPr>
                <a:bodyPr wrap="square"/>
                <a:lstStyle/>
                <a:p>
                  <a:pPr>
                    <a:defRPr sz="1000" b="0" strike="noStrike" spc="-1">
                      <a:solidFill>
                        <a:srgbClr val="000000"/>
                      </a:solidFill>
                      <a:latin typeface="Calibri"/>
                    </a:defRPr>
                  </a:pPr>
                  <a:endParaRPr lang="pt-BR"/>
                </a:p>
              </c:txPr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B485-466E-AA1A-1E3326A8F318}"/>
                </c:ext>
              </c:extLst>
            </c:dLbl>
            <c:dLbl>
              <c:idx val="1"/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485-466E-AA1A-1E3326A8F318}"/>
                </c:ext>
              </c:extLst>
            </c:dLbl>
            <c:dLbl>
              <c:idx val="2"/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B485-466E-AA1A-1E3326A8F318}"/>
                </c:ext>
              </c:extLst>
            </c:dLbl>
            <c:dLbl>
              <c:idx val="3"/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B485-466E-AA1A-1E3326A8F318}"/>
                </c:ext>
              </c:extLst>
            </c:dLbl>
            <c:dLbl>
              <c:idx val="4"/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B485-466E-AA1A-1E3326A8F318}"/>
                </c:ext>
              </c:extLst>
            </c:dLbl>
            <c:dLbl>
              <c:idx val="5"/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B485-466E-AA1A-1E3326A8F318}"/>
                </c:ext>
              </c:extLst>
            </c:dLbl>
            <c:dLbl>
              <c:idx val="6"/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B485-466E-AA1A-1E3326A8F318}"/>
                </c:ext>
              </c:extLst>
            </c:dLbl>
            <c:dLbl>
              <c:idx val="7"/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B485-466E-AA1A-1E3326A8F318}"/>
                </c:ext>
              </c:extLst>
            </c:dLbl>
            <c:dLbl>
              <c:idx val="8"/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B485-466E-AA1A-1E3326A8F318}"/>
                </c:ext>
              </c:extLst>
            </c:dLbl>
            <c:dLbl>
              <c:idx val="9"/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B485-466E-AA1A-1E3326A8F318}"/>
                </c:ext>
              </c:extLst>
            </c:dLbl>
            <c:dLbl>
              <c:idx val="10"/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B485-466E-AA1A-1E3326A8F318}"/>
                </c:ext>
              </c:extLst>
            </c:dLbl>
            <c:spPr>
              <a:solidFill>
                <a:srgbClr val="DAE3F3"/>
              </a:solidFill>
            </c:spPr>
            <c:txPr>
              <a:bodyPr wrap="square"/>
              <a:lstStyle/>
              <a:p>
                <a:pPr>
                  <a:defRPr sz="1100" b="1" strike="noStrike" spc="-1">
                    <a:solidFill>
                      <a:srgbClr val="404040"/>
                    </a:solidFill>
                    <a:latin typeface="Calibri"/>
                  </a:defRPr>
                </a:pPr>
                <a:endParaRPr lang="pt-BR"/>
              </a:p>
            </c:txPr>
            <c:dLblPos val="r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'Taxa de Resolutividade '!$B$1:$M$1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'Taxa de Resolutividade '!$B$3:$M$3</c:f>
              <c:numCache>
                <c:formatCode>0%</c:formatCode>
                <c:ptCount val="12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  <c:pt idx="6">
                  <c:v>1</c:v>
                </c:pt>
                <c:pt idx="7">
                  <c:v>1</c:v>
                </c:pt>
                <c:pt idx="8">
                  <c:v>1</c:v>
                </c:pt>
                <c:pt idx="9">
                  <c:v>1</c:v>
                </c:pt>
                <c:pt idx="10">
                  <c:v>1</c:v>
                </c:pt>
                <c:pt idx="11">
                  <c:v>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D-B485-466E-AA1A-1E3326A8F31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>
              <a:noFill/>
            </a:ln>
          </c:spPr>
        </c:hiLowLines>
        <c:marker val="1"/>
        <c:smooth val="0"/>
        <c:axId val="87425364"/>
        <c:axId val="12515186"/>
      </c:lineChart>
      <c:catAx>
        <c:axId val="6072571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spPr>
          <a:ln w="6480">
            <a:solidFill>
              <a:srgbClr val="2E75B6"/>
            </a:solidFill>
            <a:round/>
          </a:ln>
        </c:spPr>
        <c:txPr>
          <a:bodyPr/>
          <a:lstStyle/>
          <a:p>
            <a:pPr>
              <a:defRPr sz="1200" b="1" strike="noStrike" spc="-1">
                <a:solidFill>
                  <a:srgbClr val="000000"/>
                </a:solidFill>
                <a:latin typeface="Calibri"/>
              </a:defRPr>
            </a:pPr>
            <a:endParaRPr lang="pt-BR"/>
          </a:p>
        </c:txPr>
        <c:crossAx val="56361117"/>
        <c:crosses val="autoZero"/>
        <c:auto val="1"/>
        <c:lblAlgn val="ctr"/>
        <c:lblOffset val="100"/>
        <c:noMultiLvlLbl val="0"/>
      </c:catAx>
      <c:valAx>
        <c:axId val="56361117"/>
        <c:scaling>
          <c:orientation val="minMax"/>
        </c:scaling>
        <c:delete val="1"/>
        <c:axPos val="l"/>
        <c:numFmt formatCode="mmm\-yy" sourceLinked="1"/>
        <c:majorTickMark val="none"/>
        <c:minorTickMark val="none"/>
        <c:tickLblPos val="nextTo"/>
        <c:crossAx val="6072571"/>
        <c:crosses val="autoZero"/>
        <c:crossBetween val="between"/>
      </c:valAx>
      <c:catAx>
        <c:axId val="87425364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12515186"/>
        <c:crosses val="autoZero"/>
        <c:auto val="1"/>
        <c:lblAlgn val="ctr"/>
        <c:lblOffset val="100"/>
        <c:noMultiLvlLbl val="0"/>
      </c:catAx>
      <c:valAx>
        <c:axId val="12515186"/>
        <c:scaling>
          <c:orientation val="minMax"/>
        </c:scaling>
        <c:delete val="1"/>
        <c:axPos val="l"/>
        <c:numFmt formatCode="0%" sourceLinked="1"/>
        <c:majorTickMark val="out"/>
        <c:minorTickMark val="none"/>
        <c:tickLblPos val="nextTo"/>
        <c:crossAx val="87425364"/>
        <c:crosses val="autoZero"/>
        <c:crossBetween val="between"/>
      </c:valAx>
      <c:spPr>
        <a:solidFill>
          <a:srgbClr val="FFFFFF"/>
        </a:solidFill>
        <a:ln w="0">
          <a:solidFill>
            <a:srgbClr val="3B3838"/>
          </a:solidFill>
        </a:ln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363680349382557"/>
          <c:y val="0.93703653709952905"/>
          <c:w val="0.272639301234887"/>
          <c:h val="3.7566637503645403E-2"/>
        </c:manualLayout>
      </c:layout>
      <c:overlay val="0"/>
      <c:spPr>
        <a:noFill/>
        <a:ln w="0">
          <a:noFill/>
        </a:ln>
      </c:spPr>
      <c:txPr>
        <a:bodyPr/>
        <a:lstStyle/>
        <a:p>
          <a:pPr>
            <a:defRPr sz="900" b="0" strike="noStrike" spc="-1">
              <a:solidFill>
                <a:srgbClr val="595959"/>
              </a:solidFill>
              <a:latin typeface="Calibri"/>
            </a:defRPr>
          </a:pPr>
          <a:endParaRPr lang="pt-BR"/>
        </a:p>
      </c:txPr>
    </c:legend>
    <c:plotVisOnly val="1"/>
    <c:dispBlanksAs val="gap"/>
    <c:showDLblsOverMax val="1"/>
  </c:chart>
  <c:spPr>
    <a:solidFill>
      <a:srgbClr val="E7E6E6"/>
    </a:solidFill>
    <a:ln w="9360">
      <a:solidFill>
        <a:srgbClr val="D9D9D9"/>
      </a:solidFill>
      <a:round/>
    </a:ln>
    <a:scene3d>
      <a:camera prst="orthographicFront"/>
      <a:lightRig rig="threePt" dir="t"/>
    </a:scene3d>
    <a:sp3d>
      <a:bevelT/>
    </a:sp3d>
  </c:spPr>
  <c:externalData r:id="rId2">
    <c:autoUpdate val="0"/>
  </c:externalData>
</c:chartSpace>
</file>

<file path=word/charts/chart6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t-BR" sz="1200"/>
              <a:t>TIPOS DE INCIDENTES</a:t>
            </a:r>
          </a:p>
        </c:rich>
      </c:tx>
      <c:layout>
        <c:manualLayout>
          <c:xMode val="edge"/>
          <c:yMode val="edge"/>
          <c:x val="0.38273283062701313"/>
          <c:y val="1.99040842553991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'Março '!$A$106:$A$115</c:f>
              <c:strCache>
                <c:ptCount val="10"/>
                <c:pt idx="0">
                  <c:v>Assistência Laboratorial</c:v>
                </c:pt>
                <c:pt idx="1">
                  <c:v>Assistência a Saúde</c:v>
                </c:pt>
                <c:pt idx="2">
                  <c:v>Equipamentos</c:v>
                </c:pt>
                <c:pt idx="3">
                  <c:v>Produtos Dispositivos </c:v>
                </c:pt>
                <c:pt idx="4">
                  <c:v>Documentação/ Registro</c:v>
                </c:pt>
                <c:pt idx="5">
                  <c:v>NR – 32</c:v>
                </c:pt>
                <c:pt idx="6">
                  <c:v>Resíduos </c:v>
                </c:pt>
                <c:pt idx="7">
                  <c:v>Sistemas de informática </c:v>
                </c:pt>
                <c:pt idx="8">
                  <c:v>Comportamento Pessoal </c:v>
                </c:pt>
                <c:pt idx="9">
                  <c:v>Teste sistema SISQPH</c:v>
                </c:pt>
              </c:strCache>
            </c:strRef>
          </c:cat>
          <c:val>
            <c:numRef>
              <c:f>'Março '!$B$106:$B$115</c:f>
              <c:numCache>
                <c:formatCode>General</c:formatCode>
                <c:ptCount val="10"/>
                <c:pt idx="0">
                  <c:v>8</c:v>
                </c:pt>
                <c:pt idx="1">
                  <c:v>3</c:v>
                </c:pt>
                <c:pt idx="2">
                  <c:v>3</c:v>
                </c:pt>
                <c:pt idx="3">
                  <c:v>5</c:v>
                </c:pt>
                <c:pt idx="4">
                  <c:v>3</c:v>
                </c:pt>
                <c:pt idx="5">
                  <c:v>2</c:v>
                </c:pt>
                <c:pt idx="6">
                  <c:v>2</c:v>
                </c:pt>
                <c:pt idx="7">
                  <c:v>2</c:v>
                </c:pt>
                <c:pt idx="8">
                  <c:v>1</c:v>
                </c:pt>
                <c:pt idx="9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15B-4366-A482-B3F29A146076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65"/>
        <c:axId val="37914589"/>
        <c:axId val="98018884"/>
      </c:barChart>
      <c:catAx>
        <c:axId val="37914589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98018884"/>
        <c:crosses val="autoZero"/>
        <c:auto val="1"/>
        <c:lblAlgn val="ctr"/>
        <c:lblOffset val="100"/>
        <c:noMultiLvlLbl val="0"/>
      </c:catAx>
      <c:valAx>
        <c:axId val="9801888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37914589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1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  <a:scene3d>
      <a:camera prst="orthographicFront"/>
      <a:lightRig rig="threePt" dir="t"/>
    </a:scene3d>
    <a:sp3d>
      <a:bevelT/>
    </a:sp3d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6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t-BR" sz="1200"/>
              <a:t>SETORES QUE MAIS FORAM NOTIFICADOS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'Março '!$A$69:$A$83</c:f>
              <c:strCache>
                <c:ptCount val="14"/>
                <c:pt idx="0">
                  <c:v>SERVIÇOS DE HIGIENIZAÇÃO E LIMPEZA </c:v>
                </c:pt>
                <c:pt idx="1">
                  <c:v>ESCRITÓRIO DA QUALIDADE </c:v>
                </c:pt>
                <c:pt idx="2">
                  <c:v>GERÊNCIA AMBULATORIAL </c:v>
                </c:pt>
                <c:pt idx="3">
                  <c:v>GERÊNCIA DE APOIO LOGÍSTICO E OPERACIONAL </c:v>
                </c:pt>
                <c:pt idx="4">
                  <c:v>GERÊNCIA DE ASSISTÊNCIA FARMACÊUTICA </c:v>
                </c:pt>
                <c:pt idx="5">
                  <c:v>GERÊNCIA DE DESENVOLVIMENTO E SEGURANÇA DO TRABALHADOR </c:v>
                </c:pt>
                <c:pt idx="6">
                  <c:v>GERÊNCIA DE DISTRIBUIÇÃO </c:v>
                </c:pt>
                <c:pt idx="7">
                  <c:v>NÚCLEO DE CAPTAÇÃO DE DOADORES E GESTÃO CIDADÃ</c:v>
                </c:pt>
                <c:pt idx="8">
                  <c:v>NIT</c:v>
                </c:pt>
                <c:pt idx="9">
                  <c:v>HR CATALÃO </c:v>
                </c:pt>
                <c:pt idx="10">
                  <c:v>HR JATAÍ </c:v>
                </c:pt>
                <c:pt idx="11">
                  <c:v>HR RIO VERDE </c:v>
                </c:pt>
                <c:pt idx="12">
                  <c:v>UCT QUIRINÓPOLIS </c:v>
                </c:pt>
                <c:pt idx="13">
                  <c:v>ASCOM </c:v>
                </c:pt>
              </c:strCache>
            </c:strRef>
          </c:cat>
          <c:val>
            <c:numRef>
              <c:f>'Março '!$B$69:$B$83</c:f>
              <c:numCache>
                <c:formatCode>General</c:formatCode>
                <c:ptCount val="15"/>
                <c:pt idx="0">
                  <c:v>3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3</c:v>
                </c:pt>
                <c:pt idx="5">
                  <c:v>1</c:v>
                </c:pt>
                <c:pt idx="6">
                  <c:v>2</c:v>
                </c:pt>
                <c:pt idx="7">
                  <c:v>1</c:v>
                </c:pt>
                <c:pt idx="8">
                  <c:v>3</c:v>
                </c:pt>
                <c:pt idx="9">
                  <c:v>2</c:v>
                </c:pt>
                <c:pt idx="10">
                  <c:v>3</c:v>
                </c:pt>
                <c:pt idx="11">
                  <c:v>1</c:v>
                </c:pt>
                <c:pt idx="12">
                  <c:v>5</c:v>
                </c:pt>
                <c:pt idx="13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4F7-4791-8E8E-A6304D812F15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65"/>
        <c:axId val="1589627935"/>
        <c:axId val="1506833711"/>
      </c:barChart>
      <c:catAx>
        <c:axId val="1589627935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6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506833711"/>
        <c:crosses val="autoZero"/>
        <c:auto val="1"/>
        <c:lblAlgn val="ctr"/>
        <c:lblOffset val="100"/>
        <c:noMultiLvlLbl val="0"/>
      </c:catAx>
      <c:valAx>
        <c:axId val="1506833711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1589627935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  <a:scene3d>
      <a:camera prst="orthographicFront"/>
      <a:lightRig rig="threePt" dir="t"/>
    </a:scene3d>
    <a:sp3d>
      <a:bevelT/>
    </a:sp3d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6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SESMT!$A$4</c:f>
              <c:strCache>
                <c:ptCount val="1"/>
                <c:pt idx="0">
                  <c:v>Programados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SESMT!$B$3:$M$3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SESMT!$B$4:$M$4</c:f>
              <c:numCache>
                <c:formatCode>#,##0</c:formatCode>
                <c:ptCount val="12"/>
                <c:pt idx="0" formatCode="General">
                  <c:v>26</c:v>
                </c:pt>
                <c:pt idx="1">
                  <c:v>22</c:v>
                </c:pt>
                <c:pt idx="2" formatCode="General">
                  <c:v>28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201-4B3B-8668-9D705E5C50FF}"/>
            </c:ext>
          </c:extLst>
        </c:ser>
        <c:ser>
          <c:idx val="1"/>
          <c:order val="1"/>
          <c:tx>
            <c:strRef>
              <c:f>SESMT!$A$5</c:f>
              <c:strCache>
                <c:ptCount val="1"/>
                <c:pt idx="0">
                  <c:v>Realizados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rgbClr val="ED7D31"/>
              </a:solidFill>
              <a:ln w="12700" cap="flat" cmpd="sng" algn="ctr">
                <a:solidFill>
                  <a:srgbClr val="ED7D31">
                    <a:shade val="50000"/>
                  </a:srgb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" lastClr="FFFFFF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SESMT!$B$3:$M$3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SESMT!$B$5:$M$5</c:f>
              <c:numCache>
                <c:formatCode>#,##0</c:formatCode>
                <c:ptCount val="12"/>
                <c:pt idx="0">
                  <c:v>20</c:v>
                </c:pt>
                <c:pt idx="1">
                  <c:v>20</c:v>
                </c:pt>
                <c:pt idx="2">
                  <c:v>28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201-4B3B-8668-9D705E5C50F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6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SESMT!$A$29</c:f>
              <c:strCache>
                <c:ptCount val="1"/>
                <c:pt idx="0">
                  <c:v>Número de acidentes de trabalho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SESMT!$B$28:$M$28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SESMT!$B$29:$M$29</c:f>
              <c:numCache>
                <c:formatCode>#,##0</c:formatCode>
                <c:ptCount val="12"/>
                <c:pt idx="0" formatCode="General">
                  <c:v>2</c:v>
                </c:pt>
                <c:pt idx="1">
                  <c:v>3</c:v>
                </c:pt>
                <c:pt idx="2" formatCode="General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D6A-43D1-8B19-A306D702AFE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2">
    <c:autoUpdate val="0"/>
  </c:externalData>
  <c:userShapes r:id="rId3"/>
</c:chartSpace>
</file>

<file path=word/charts/chart6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1"/>
          <c:order val="1"/>
          <c:tx>
            <c:strRef>
              <c:f>SESMT!$A$54</c:f>
              <c:strCache>
                <c:ptCount val="1"/>
                <c:pt idx="0">
                  <c:v>Taxa de Vacinas Previstas x Realizadas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rgbClr val="ED7D31"/>
              </a:solidFill>
              <a:ln w="12700" cap="flat" cmpd="sng" algn="ctr">
                <a:solidFill>
                  <a:srgbClr val="ED7D31">
                    <a:shade val="50000"/>
                  </a:srgb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>
                    <a:solidFill>
                      <a:sysClr val="window" lastClr="FFFFFF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SESMT!$B$50:$M$50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SESMT!$B$54:$M$54</c:f>
              <c:numCache>
                <c:formatCode>0%</c:formatCode>
                <c:ptCount val="12"/>
                <c:pt idx="0">
                  <c:v>0.95</c:v>
                </c:pt>
                <c:pt idx="1">
                  <c:v>0.97</c:v>
                </c:pt>
                <c:pt idx="2">
                  <c:v>0.96969696969696972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119-43CD-9F71-A26EB2CA99E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0"/>
          <c:order val="0"/>
          <c:tx>
            <c:strRef>
              <c:f>SESMT!$A$53</c:f>
              <c:strCache>
                <c:ptCount val="1"/>
                <c:pt idx="0">
                  <c:v>Meta</c:v>
                </c:pt>
              </c:strCache>
            </c:strRef>
          </c:tx>
          <c:spPr>
            <a:effectLst/>
          </c:spPr>
          <c:marker>
            <c:symbol val="none"/>
          </c:marker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119-43CD-9F71-A26EB2CA99E8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F119-43CD-9F71-A26EB2CA99E8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119-43CD-9F71-A26EB2CA99E8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F119-43CD-9F71-A26EB2CA99E8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F119-43CD-9F71-A26EB2CA99E8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F119-43CD-9F71-A26EB2CA99E8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F119-43CD-9F71-A26EB2CA99E8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F119-43CD-9F71-A26EB2CA99E8}"/>
                </c:ext>
              </c:extLst>
            </c:dLbl>
            <c:dLbl>
              <c:idx val="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F119-43CD-9F71-A26EB2CA99E8}"/>
                </c:ext>
              </c:extLst>
            </c:dLbl>
            <c:dLbl>
              <c:idx val="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F119-43CD-9F71-A26EB2CA99E8}"/>
                </c:ext>
              </c:extLst>
            </c:dLbl>
            <c:dLbl>
              <c:idx val="1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F119-43CD-9F71-A26EB2CA99E8}"/>
                </c:ext>
              </c:extLst>
            </c:dLbl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SESMT!$B$50:$M$50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SESMT!$B$53:$M$53</c:f>
              <c:numCache>
                <c:formatCode>0%</c:formatCode>
                <c:ptCount val="12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  <c:pt idx="6">
                  <c:v>1</c:v>
                </c:pt>
                <c:pt idx="7">
                  <c:v>1</c:v>
                </c:pt>
                <c:pt idx="8">
                  <c:v>1</c:v>
                </c:pt>
                <c:pt idx="9">
                  <c:v>1</c:v>
                </c:pt>
                <c:pt idx="10">
                  <c:v>1</c:v>
                </c:pt>
                <c:pt idx="11">
                  <c:v>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C-F119-43CD-9F71-A26EB2CA99E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2">
    <c:autoUpdate val="0"/>
  </c:externalData>
  <c:userShapes r:id="rId3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COLETA!$A$44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COLETA!$B$43:$M$43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COLETA!$B$44:$M$44</c:f>
              <c:numCache>
                <c:formatCode>#,##0</c:formatCode>
                <c:ptCount val="12"/>
                <c:pt idx="0">
                  <c:v>528</c:v>
                </c:pt>
                <c:pt idx="1">
                  <c:v>454</c:v>
                </c:pt>
                <c:pt idx="2">
                  <c:v>655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3B6-4870-956A-C46E20B563A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COLETA!$A$45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COLETA!$B$43:$M$43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COLETA!$B$45:$M$45</c:f>
              <c:numCache>
                <c:formatCode>#,##0</c:formatCode>
                <c:ptCount val="12"/>
                <c:pt idx="0">
                  <c:v>424</c:v>
                </c:pt>
                <c:pt idx="1">
                  <c:v>424</c:v>
                </c:pt>
                <c:pt idx="2">
                  <c:v>424</c:v>
                </c:pt>
                <c:pt idx="3">
                  <c:v>424</c:v>
                </c:pt>
                <c:pt idx="4">
                  <c:v>424</c:v>
                </c:pt>
                <c:pt idx="5">
                  <c:v>424</c:v>
                </c:pt>
                <c:pt idx="6">
                  <c:v>424</c:v>
                </c:pt>
                <c:pt idx="7">
                  <c:v>424</c:v>
                </c:pt>
                <c:pt idx="8">
                  <c:v>424</c:v>
                </c:pt>
                <c:pt idx="9">
                  <c:v>424</c:v>
                </c:pt>
                <c:pt idx="10">
                  <c:v>424</c:v>
                </c:pt>
                <c:pt idx="11">
                  <c:v>424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33B6-4870-956A-C46E20B563AF}"/>
            </c:ext>
          </c:extLst>
        </c:ser>
        <c:ser>
          <c:idx val="2"/>
          <c:order val="2"/>
          <c:tx>
            <c:strRef>
              <c:f>COLETA!$A$46</c:f>
              <c:strCache>
                <c:ptCount val="1"/>
                <c:pt idx="0">
                  <c:v>Média 2022</c:v>
                </c:pt>
              </c:strCache>
            </c:strRef>
          </c:tx>
          <c:spPr>
            <a:ln w="19050" cap="rnd" cmpd="sng" algn="ctr">
              <a:solidFill>
                <a:schemeClr val="accent3"/>
              </a:solidFill>
              <a:prstDash val="solid"/>
              <a:round/>
            </a:ln>
            <a:effectLst/>
          </c:spPr>
          <c:marker>
            <c:symbol val="none"/>
          </c:marker>
          <c:cat>
            <c:strRef>
              <c:f>COLETA!$B$43:$M$43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COLETA!$B$46:$M$46</c:f>
              <c:numCache>
                <c:formatCode>#,##0</c:formatCode>
                <c:ptCount val="12"/>
                <c:pt idx="0">
                  <c:v>648</c:v>
                </c:pt>
                <c:pt idx="1">
                  <c:v>648</c:v>
                </c:pt>
                <c:pt idx="2">
                  <c:v>648</c:v>
                </c:pt>
                <c:pt idx="3">
                  <c:v>648</c:v>
                </c:pt>
                <c:pt idx="4">
                  <c:v>648</c:v>
                </c:pt>
                <c:pt idx="5">
                  <c:v>648</c:v>
                </c:pt>
                <c:pt idx="6">
                  <c:v>648</c:v>
                </c:pt>
                <c:pt idx="7">
                  <c:v>648</c:v>
                </c:pt>
                <c:pt idx="8">
                  <c:v>648</c:v>
                </c:pt>
                <c:pt idx="9">
                  <c:v>648</c:v>
                </c:pt>
                <c:pt idx="10">
                  <c:v>648</c:v>
                </c:pt>
                <c:pt idx="11">
                  <c:v>648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33B6-4870-956A-C46E20B563A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7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GALOP!$A$4</c:f>
              <c:strCache>
                <c:ptCount val="1"/>
                <c:pt idx="0">
                  <c:v>Percentual de Preventivas Realizadas x Programadas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GALOP!$B$3:$M$3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GALOP!$B$4:$M$4</c:f>
              <c:numCache>
                <c:formatCode>0%</c:formatCode>
                <c:ptCount val="12"/>
                <c:pt idx="0">
                  <c:v>1.02</c:v>
                </c:pt>
                <c:pt idx="1">
                  <c:v>1.02</c:v>
                </c:pt>
                <c:pt idx="2">
                  <c:v>0.96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0F6-47BD-901E-0FDB8BBC67E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GALOP!$A$5</c:f>
              <c:strCache>
                <c:ptCount val="1"/>
                <c:pt idx="0">
                  <c:v>Meta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GALOP!$B$3:$M$3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GALOP!$B$5:$M$5</c:f>
              <c:numCache>
                <c:formatCode>0%</c:formatCode>
                <c:ptCount val="12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  <c:pt idx="6">
                  <c:v>1</c:v>
                </c:pt>
                <c:pt idx="7">
                  <c:v>1</c:v>
                </c:pt>
                <c:pt idx="8">
                  <c:v>1</c:v>
                </c:pt>
                <c:pt idx="9">
                  <c:v>1</c:v>
                </c:pt>
                <c:pt idx="10">
                  <c:v>1</c:v>
                </c:pt>
                <c:pt idx="11">
                  <c:v>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80F6-47BD-901E-0FDB8BBC67E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7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GALOP!$A$26</c:f>
              <c:strCache>
                <c:ptCount val="1"/>
                <c:pt idx="0">
                  <c:v>Percentual de Preventivas Realizadas x Programadas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GALOP!$B$25:$M$25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GALOP!$B$26:$M$26</c:f>
              <c:numCache>
                <c:formatCode>0%</c:formatCode>
                <c:ptCount val="12"/>
                <c:pt idx="0">
                  <c:v>0</c:v>
                </c:pt>
                <c:pt idx="1">
                  <c:v>0</c:v>
                </c:pt>
                <c:pt idx="2">
                  <c:v>0.3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929-46A9-A2D5-F6EC4789A72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GALOP!$A$27</c:f>
              <c:strCache>
                <c:ptCount val="1"/>
                <c:pt idx="0">
                  <c:v>Meta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GALOP!$B$25:$M$25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GALOP!$B$27:$M$27</c:f>
              <c:numCache>
                <c:formatCode>0%</c:formatCode>
                <c:ptCount val="12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  <c:pt idx="6">
                  <c:v>1</c:v>
                </c:pt>
                <c:pt idx="7">
                  <c:v>1</c:v>
                </c:pt>
                <c:pt idx="8">
                  <c:v>1</c:v>
                </c:pt>
                <c:pt idx="9">
                  <c:v>1</c:v>
                </c:pt>
                <c:pt idx="10">
                  <c:v>1</c:v>
                </c:pt>
                <c:pt idx="11">
                  <c:v>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C929-46A9-A2D5-F6EC4789A72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7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GALOP!$A$47</c:f>
              <c:strCache>
                <c:ptCount val="1"/>
                <c:pt idx="0">
                  <c:v>Percentual Trimestral de Conformidade do Inventário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GALOP!$B$46:$E$46</c:f>
              <c:strCache>
                <c:ptCount val="4"/>
                <c:pt idx="0">
                  <c:v>Mar</c:v>
                </c:pt>
                <c:pt idx="1">
                  <c:v>Jun</c:v>
                </c:pt>
                <c:pt idx="2">
                  <c:v>Set</c:v>
                </c:pt>
                <c:pt idx="3">
                  <c:v>Dez</c:v>
                </c:pt>
              </c:strCache>
            </c:strRef>
          </c:cat>
          <c:val>
            <c:numRef>
              <c:f>GALOP!$B$47:$E$47</c:f>
              <c:numCache>
                <c:formatCode>General</c:formatCode>
                <c:ptCount val="4"/>
                <c:pt idx="0" formatCode="0.0%">
                  <c:v>0.995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793-4183-A2D6-189D01AB7B2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GALOP!$A$48</c:f>
              <c:strCache>
                <c:ptCount val="1"/>
                <c:pt idx="0">
                  <c:v>Meta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spc="-1" baseline="0">
                    <a:solidFill>
                      <a:srgbClr val="000000"/>
                    </a:solidFill>
                    <a:latin typeface="Calibri"/>
                    <a:ea typeface="+mn-ea"/>
                    <a:cs typeface="+mn-cs"/>
                  </a:defRPr>
                </a:pPr>
                <a:endParaRPr lang="pt-BR"/>
              </a:p>
            </c:txPr>
            <c:dLblPos val="r"/>
            <c:showLegendKey val="0"/>
            <c:showVal val="0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GALOP!$B$46:$E$46</c:f>
              <c:strCache>
                <c:ptCount val="4"/>
                <c:pt idx="0">
                  <c:v>Mar</c:v>
                </c:pt>
                <c:pt idx="1">
                  <c:v>Jun</c:v>
                </c:pt>
                <c:pt idx="2">
                  <c:v>Set</c:v>
                </c:pt>
                <c:pt idx="3">
                  <c:v>Dez</c:v>
                </c:pt>
              </c:strCache>
            </c:strRef>
          </c:cat>
          <c:val>
            <c:numRef>
              <c:f>GALOP!$B$48:$E$48</c:f>
              <c:numCache>
                <c:formatCode>0%</c:formatCode>
                <c:ptCount val="4"/>
                <c:pt idx="0">
                  <c:v>0.99</c:v>
                </c:pt>
                <c:pt idx="1">
                  <c:v>0.99</c:v>
                </c:pt>
                <c:pt idx="2">
                  <c:v>0.99</c:v>
                </c:pt>
                <c:pt idx="3">
                  <c:v>0.99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E793-4183-A2D6-189D01AB7B2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0.0%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DSTRIBUIÇÃO!$A$21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DSTRIBUIÇÃO!$B$20:$M$20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DSTRIBUIÇÃO!$B$21:$M$21</c:f>
              <c:numCache>
                <c:formatCode>General</c:formatCode>
                <c:ptCount val="12"/>
                <c:pt idx="0">
                  <c:v>3331</c:v>
                </c:pt>
                <c:pt idx="1">
                  <c:v>2748</c:v>
                </c:pt>
                <c:pt idx="2">
                  <c:v>3046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71D-484E-AB65-E0FDB655B57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DSTRIBUIÇÃO!$A$22</c:f>
              <c:strCache>
                <c:ptCount val="1"/>
                <c:pt idx="0">
                  <c:v>Média do Ano de 2022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C71D-484E-AB65-E0FDB655B578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C71D-484E-AB65-E0FDB655B578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C71D-484E-AB65-E0FDB655B578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C71D-484E-AB65-E0FDB655B578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C71D-484E-AB65-E0FDB655B578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C71D-484E-AB65-E0FDB655B578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C71D-484E-AB65-E0FDB655B578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C71D-484E-AB65-E0FDB655B578}"/>
                </c:ext>
              </c:extLst>
            </c:dLbl>
            <c:dLbl>
              <c:idx val="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C71D-484E-AB65-E0FDB655B578}"/>
                </c:ext>
              </c:extLst>
            </c:dLbl>
            <c:dLbl>
              <c:idx val="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C71D-484E-AB65-E0FDB655B578}"/>
                </c:ext>
              </c:extLst>
            </c:dLbl>
            <c:dLbl>
              <c:idx val="1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C71D-484E-AB65-E0FDB655B578}"/>
                </c:ext>
              </c:extLst>
            </c:dLbl>
            <c:dLbl>
              <c:idx val="11"/>
              <c:layout>
                <c:manualLayout>
                  <c:x val="-5.8137560430433097E-2"/>
                  <c:y val="-4.5181781069367384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Média de 2022: </a:t>
                    </a:r>
                    <a:fld id="{48595F13-2FB3-4263-A7F4-B6B84AE8BE04}" type="VALUE">
                      <a:rPr lang="en-US"/>
                      <a:pPr/>
                      <a:t>[VALOR]</a:t>
                    </a:fld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C-C71D-484E-AB65-E0FDB655B57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DSTRIBUIÇÃO!$B$20:$M$20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DSTRIBUIÇÃO!$B$22:$M$22</c:f>
              <c:numCache>
                <c:formatCode>#,##0</c:formatCode>
                <c:ptCount val="12"/>
                <c:pt idx="0">
                  <c:v>3749</c:v>
                </c:pt>
                <c:pt idx="1">
                  <c:v>3749</c:v>
                </c:pt>
                <c:pt idx="2">
                  <c:v>3749</c:v>
                </c:pt>
                <c:pt idx="3">
                  <c:v>3749</c:v>
                </c:pt>
                <c:pt idx="4">
                  <c:v>3749</c:v>
                </c:pt>
                <c:pt idx="5">
                  <c:v>3749</c:v>
                </c:pt>
                <c:pt idx="6">
                  <c:v>3749</c:v>
                </c:pt>
                <c:pt idx="7">
                  <c:v>3749</c:v>
                </c:pt>
                <c:pt idx="8">
                  <c:v>3749</c:v>
                </c:pt>
                <c:pt idx="9">
                  <c:v>3749</c:v>
                </c:pt>
                <c:pt idx="10">
                  <c:v>3749</c:v>
                </c:pt>
                <c:pt idx="11">
                  <c:v>3749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D-C71D-484E-AB65-E0FDB655B57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17915520"/>
        <c:axId val="517915104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0052176"/>
        <c:crosses val="autoZero"/>
        <c:crossBetween val="between"/>
      </c:valAx>
      <c:valAx>
        <c:axId val="517915104"/>
        <c:scaling>
          <c:orientation val="minMax"/>
        </c:scaling>
        <c:delete val="1"/>
        <c:axPos val="r"/>
        <c:numFmt formatCode="#,##0" sourceLinked="1"/>
        <c:majorTickMark val="out"/>
        <c:minorTickMark val="none"/>
        <c:tickLblPos val="nextTo"/>
        <c:crossAx val="517915520"/>
        <c:crosses val="max"/>
        <c:crossBetween val="between"/>
      </c:valAx>
      <c:catAx>
        <c:axId val="517915520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517915104"/>
        <c:crosses val="autoZero"/>
        <c:auto val="1"/>
        <c:lblAlgn val="ctr"/>
        <c:lblOffset val="100"/>
        <c:noMultiLvlLbl val="0"/>
      </c:cat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'GRAFICOS PLANILHA'!$A$288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5.825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0BFB-4350-B98C-FFC5C0F5EFAC}"/>
                </c:ext>
              </c:extLst>
            </c:dLbl>
            <c:spPr>
              <a:solidFill>
                <a:schemeClr val="accent1"/>
              </a:solidFill>
              <a:ln w="12700" cap="flat" cmpd="sng" algn="ctr">
                <a:solidFill>
                  <a:schemeClr val="accent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'GRAFICOS PLANILHA'!$B$287:$M$287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PLANILHA'!$B$288:$M$288</c:f>
              <c:numCache>
                <c:formatCode>#,##0</c:formatCode>
                <c:ptCount val="12"/>
                <c:pt idx="0">
                  <c:v>6113</c:v>
                </c:pt>
                <c:pt idx="1">
                  <c:v>5177</c:v>
                </c:pt>
                <c:pt idx="2">
                  <c:v>5831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19E-4145-9EA3-8F01A1FA314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052176"/>
        <c:axId val="9185775"/>
      </c:barChart>
      <c:lineChart>
        <c:grouping val="standard"/>
        <c:varyColors val="0"/>
        <c:ser>
          <c:idx val="1"/>
          <c:order val="1"/>
          <c:tx>
            <c:strRef>
              <c:f>'GRAFICOS PLANILHA'!$A$289</c:f>
              <c:strCache>
                <c:ptCount val="1"/>
                <c:pt idx="0">
                  <c:v>Média 2022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cat>
            <c:strRef>
              <c:f>'GRAFICOS PLANILHA'!$B$287:$M$287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'GRAFICOS PLANILHA'!$B$289:$M$289</c:f>
              <c:numCache>
                <c:formatCode>#,##0</c:formatCode>
                <c:ptCount val="12"/>
                <c:pt idx="0">
                  <c:v>5551</c:v>
                </c:pt>
                <c:pt idx="1">
                  <c:v>5551</c:v>
                </c:pt>
                <c:pt idx="2">
                  <c:v>5551</c:v>
                </c:pt>
                <c:pt idx="3">
                  <c:v>5551</c:v>
                </c:pt>
                <c:pt idx="4">
                  <c:v>5551</c:v>
                </c:pt>
                <c:pt idx="5">
                  <c:v>5551</c:v>
                </c:pt>
                <c:pt idx="6">
                  <c:v>5551</c:v>
                </c:pt>
                <c:pt idx="7">
                  <c:v>5551</c:v>
                </c:pt>
                <c:pt idx="8">
                  <c:v>5551</c:v>
                </c:pt>
                <c:pt idx="9">
                  <c:v>5551</c:v>
                </c:pt>
                <c:pt idx="10">
                  <c:v>5551</c:v>
                </c:pt>
                <c:pt idx="11">
                  <c:v>5551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C19E-4145-9EA3-8F01A1FA314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0052176"/>
        <c:axId val="9185775"/>
      </c:lineChart>
      <c:catAx>
        <c:axId val="30052176"/>
        <c:scaling>
          <c:orientation val="minMax"/>
        </c:scaling>
        <c:delete val="0"/>
        <c:axPos val="b"/>
        <c:numFmt formatCode="mmm\-yy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000000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9185775"/>
        <c:crosses val="autoZero"/>
        <c:auto val="1"/>
        <c:lblAlgn val="ctr"/>
        <c:lblOffset val="100"/>
        <c:noMultiLvlLbl val="1"/>
      </c:catAx>
      <c:valAx>
        <c:axId val="9185775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extTo"/>
        <c:crossAx val="30052176"/>
        <c:crosses val="autoZero"/>
        <c:crossBetween val="between"/>
      </c:valAx>
      <c:spPr>
        <a:noFill/>
        <a:ln w="0">
          <a:noFill/>
        </a:ln>
        <a:effectLst/>
      </c:spPr>
    </c:plotArea>
    <c:legend>
      <c:legendPos val="b"/>
      <c:overlay val="0"/>
      <c:spPr>
        <a:noFill/>
        <a:ln w="0"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000000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chemeClr val="bg2">
            <a:lumMod val="75000"/>
            <a:tint val="66000"/>
            <a:satMod val="160000"/>
          </a:schemeClr>
        </a:gs>
        <a:gs pos="50000">
          <a:schemeClr val="bg2">
            <a:lumMod val="75000"/>
            <a:tint val="44500"/>
            <a:satMod val="160000"/>
          </a:schemeClr>
        </a:gs>
        <a:gs pos="100000">
          <a:schemeClr val="bg2">
            <a:lumMod val="75000"/>
            <a:tint val="23500"/>
            <a:satMod val="160000"/>
          </a:schemeClr>
        </a:gs>
      </a:gsLst>
      <a:lin ang="2700000" scaled="1"/>
      <a:tileRect/>
    </a:gradFill>
    <a:ln w="12700" cap="flat" cmpd="sng" algn="ctr">
      <a:solidFill>
        <a:sysClr val="windowText" lastClr="000000"/>
      </a:solidFill>
      <a:prstDash val="solid"/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Ex1.xml><?xml version="1.0" encoding="utf-8"?>
<cx:chartSpace xmlns:a="http://schemas.openxmlformats.org/drawingml/2006/main" xmlns:r="http://schemas.openxmlformats.org/officeDocument/2006/relationships" xmlns:cx="http://schemas.microsoft.com/office/drawing/2014/chartex">
  <cx:chartData>
    <cx:externalData r:id="rId1" cx:autoUpdate="0"/>
    <cx:data id="0">
      <cx:strDim type="cat">
        <cx:f>'Março '!$A$32:$A$43</cx:f>
        <cx:lvl ptCount="12">
          <cx:pt idx="0">ASCOM </cx:pt>
          <cx:pt idx="1">ESCRITÓRIO DA QUALIDADE </cx:pt>
          <cx:pt idx="2">GERÊNCIA AMBULATORIAL </cx:pt>
          <cx:pt idx="3">GERÊNCIA DE ANÁLISES CLÍNICAS </cx:pt>
          <cx:pt idx="4">GDST</cx:pt>
          <cx:pt idx="5">GERÊNCIA DE DISTRIBUIÇÃO </cx:pt>
          <cx:pt idx="6">GERÊNCIA DO CICLO DO DOADOR</cx:pt>
          <cx:pt idx="7">HR JATAÍ </cx:pt>
          <cx:pt idx="8">HR RIO VERDE </cx:pt>
          <cx:pt idx="9">UCT IPORÁ </cx:pt>
          <cx:pt idx="10">UCT PORANGATU </cx:pt>
          <cx:pt idx="11">UCT QUIRINÓPOLIS </cx:pt>
        </cx:lvl>
      </cx:strDim>
      <cx:numDim type="val">
        <cx:f>'Março '!$B$32:$B$43</cx:f>
        <cx:lvl ptCount="12" formatCode="Geral">
          <cx:pt idx="0">1</cx:pt>
          <cx:pt idx="1">4</cx:pt>
          <cx:pt idx="2">1</cx:pt>
          <cx:pt idx="3">5</cx:pt>
          <cx:pt idx="4">3</cx:pt>
          <cx:pt idx="5">2</cx:pt>
          <cx:pt idx="6">4</cx:pt>
          <cx:pt idx="7">1</cx:pt>
          <cx:pt idx="8">3</cx:pt>
          <cx:pt idx="9">1</cx:pt>
          <cx:pt idx="10">1</cx:pt>
          <cx:pt idx="11">1</cx:pt>
        </cx:lvl>
      </cx:numDim>
    </cx:data>
  </cx:chartData>
  <cx:chart>
    <cx:title pos="t" align="ctr" overlay="0">
      <cx:tx>
        <cx:txData>
          <cx:v>SETORES QUE MAIS NOTIFICARAM</cx:v>
        </cx:txData>
      </cx:tx>
      <cx:txPr>
        <a:bodyPr spcFirstLastPara="1" vertOverflow="ellipsis" horzOverflow="overflow" wrap="square" lIns="0" tIns="0" rIns="0" bIns="0" anchor="ctr" anchorCtr="1"/>
        <a:lstStyle/>
        <a:p>
          <a:pPr algn="ctr" rtl="0">
            <a:defRPr/>
          </a:pPr>
          <a:r>
            <a:rPr lang="pt-BR" sz="1200" b="1" i="0" u="none" strike="noStrike" baseline="0">
              <a:solidFill>
                <a:sysClr val="windowText" lastClr="000000"/>
              </a:solidFill>
              <a:latin typeface="Calibri" panose="020F0502020204030204"/>
            </a:rPr>
            <a:t>SETORES QUE MAIS NOTIFICARAM</a:t>
          </a:r>
        </a:p>
      </cx:txPr>
    </cx:title>
    <cx:plotArea>
      <cx:plotAreaRegion>
        <cx:series layoutId="funnel" uniqueId="{71C09862-A00B-4620-A164-307BE0523A55}">
          <cx:tx>
            <cx:txData>
              <cx:f>'Março '!$B$31</cx:f>
              <cx:v/>
            </cx:txData>
          </cx:tx>
          <cx:dataLabels>
            <cx:visibility seriesName="0" categoryName="0" value="1"/>
          </cx:dataLabels>
          <cx:dataId val="0"/>
        </cx:series>
      </cx:plotAreaRegion>
      <cx:axis id="0">
        <cx:catScaling gapWidth="0.150000006"/>
        <cx:tickLabels/>
      </cx:axis>
    </cx:plotArea>
  </cx:chart>
  <cx:spPr>
    <a:effectLst>
      <a:innerShdw blurRad="114300">
        <a:prstClr val="black"/>
      </a:innerShdw>
    </a:effectLst>
  </cx:spPr>
</cx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10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11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12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13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14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15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16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17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18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19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20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2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3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24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25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26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27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28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29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30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31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32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33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34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35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36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37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38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39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40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41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42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43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44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45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46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47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48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49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5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50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51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52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53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54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55.xml><?xml version="1.0" encoding="utf-8"?>
<cs:chartStyle xmlns:cs="http://schemas.microsoft.com/office/drawing/2012/chartStyle" xmlns:a="http://schemas.openxmlformats.org/drawingml/2006/main" id="424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/>
  </cs:chartArea>
  <cs:dataLabel>
    <cs:lnRef idx="0"/>
    <cs:fillRef idx="0"/>
    <cs:effectRef idx="0"/>
    <cs:fontRef idx="minor">
      <a:schemeClr val="dk1"/>
    </cs:fontRef>
    <cs:defRPr sz="90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9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75000"/>
            <a:lumOff val="25000"/>
          </a:schemeClr>
        </a:solidFill>
      </a:ln>
    </cs:spPr>
    <cs:defRPr sz="9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  <a:lumOff val="10000"/>
              </a:schemeClr>
            </a:gs>
            <a:gs pos="0">
              <a:schemeClr val="lt1">
                <a:lumMod val="75000"/>
                <a:alpha val="36000"/>
                <a:lumOff val="10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/>
  </cs:seriesAxis>
  <cs:seriesLine>
    <cs:lnRef idx="0"/>
    <cs:fillRef idx="0"/>
    <cs:effectRef idx="0"/>
    <cs:fontRef idx="minor">
      <a:schemeClr val="dk1"/>
    </cs:fontRef>
    <cs:spPr>
      <a:ln w="9525" cap="flat">
        <a:solidFill>
          <a:schemeClr val="bg1">
            <a:lumMod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/>
  </cs:title>
  <cs:trendline>
    <cs:lnRef idx="0"/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defRPr sz="900"/>
  </cs:valueAxis>
  <cs:wall>
    <cs:lnRef idx="0"/>
    <cs:fillRef idx="0"/>
    <cs:effectRef idx="0"/>
    <cs:fontRef idx="minor">
      <a:schemeClr val="dk1"/>
    </cs:fontRef>
  </cs:wall>
</cs:chartStyle>
</file>

<file path=word/charts/style56.xml><?xml version="1.0" encoding="utf-8"?>
<cs:chartStyle xmlns:cs="http://schemas.microsoft.com/office/drawing/2012/chartStyle" xmlns:a="http://schemas.openxmlformats.org/drawingml/2006/main" id="218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9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9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57.xml><?xml version="1.0" encoding="utf-8"?>
<cs:chartStyle xmlns:cs="http://schemas.microsoft.com/office/drawing/2012/chartStyle" xmlns:a="http://schemas.openxmlformats.org/drawingml/2006/main" id="218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9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9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58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59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6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60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61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7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8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9.xml><?xml version="1.0" encoding="utf-8"?>
<cs:chartStyle xmlns:cs="http://schemas.microsoft.com/office/drawing/2012/chartStyle" xmlns:a="http://schemas.openxmlformats.org/drawingml/2006/main" id="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0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0.76875</cdr:x>
      <cdr:y>0.26494</cdr:y>
    </cdr:from>
    <cdr:to>
      <cdr:x>0.95366</cdr:x>
      <cdr:y>0.3968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DA7AB745-9732-EE72-EE12-BB1BB322B337}"/>
            </a:ext>
          </a:extLst>
        </cdr:cNvPr>
        <cdr:cNvSpPr/>
      </cdr:nvSpPr>
      <cdr:spPr>
        <a:xfrm xmlns:a="http://schemas.openxmlformats.org/drawingml/2006/main">
          <a:off x="5095875" y="434218"/>
          <a:ext cx="1225713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Contratual:</a:t>
          </a:r>
          <a:r>
            <a:rPr lang="pt-BR" sz="800" b="1" strike="noStrike" spc="-1" baseline="0">
              <a:solidFill>
                <a:srgbClr val="000000"/>
              </a:solidFill>
              <a:latin typeface="Calibri"/>
            </a:rPr>
            <a:t> </a:t>
          </a:r>
          <a:r>
            <a:rPr lang="pt-BR" sz="800" b="1" strike="noStrike" spc="-1">
              <a:solidFill>
                <a:srgbClr val="000000"/>
              </a:solidFill>
              <a:latin typeface="Calibri"/>
            </a:rPr>
            <a:t>4.074</a:t>
          </a:r>
          <a:endParaRPr sz="800" b="0" strike="noStrike" spc="-1">
            <a:latin typeface="Times New Roman"/>
          </a:endParaRPr>
        </a:p>
      </cdr:txBody>
    </cdr:sp>
  </cdr:relSizeAnchor>
  <cdr:relSizeAnchor xmlns:cdr="http://schemas.openxmlformats.org/drawingml/2006/chartDrawing">
    <cdr:from>
      <cdr:x>0.78743</cdr:x>
      <cdr:y>0.16854</cdr:y>
    </cdr:from>
    <cdr:to>
      <cdr:x>0.96293</cdr:x>
      <cdr:y>0.3004</cdr:y>
    </cdr:to>
    <cdr:sp macro="" textlink="">
      <cdr:nvSpPr>
        <cdr:cNvPr id="4" name="CaixaDeTexto 15">
          <a:extLst xmlns:a="http://schemas.openxmlformats.org/drawingml/2006/main">
            <a:ext uri="{FF2B5EF4-FFF2-40B4-BE49-F238E27FC236}">
              <a16:creationId xmlns:a16="http://schemas.microsoft.com/office/drawing/2014/main" id="{A68367B5-C90A-27AD-4FC7-83CAE5C996CA}"/>
            </a:ext>
          </a:extLst>
        </cdr:cNvPr>
        <cdr:cNvSpPr/>
      </cdr:nvSpPr>
      <cdr:spPr>
        <a:xfrm xmlns:a="http://schemas.openxmlformats.org/drawingml/2006/main">
          <a:off x="5219700" y="276225"/>
          <a:ext cx="1163337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Média 2022: 4.109</a:t>
          </a:r>
          <a:endParaRPr sz="800" b="0" strike="noStrike" spc="-1">
            <a:latin typeface="Times New Roman"/>
          </a:endParaRPr>
        </a:p>
      </cdr:txBody>
    </cdr:sp>
  </cdr:relSizeAnchor>
</c:userShapes>
</file>

<file path=word/drawings/drawing10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</c:userShapes>
</file>

<file path=word/drawings/drawing11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</c:userShapes>
</file>

<file path=word/drawings/drawing12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</c:userShapes>
</file>

<file path=word/drawings/drawing13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</c:userShapes>
</file>

<file path=word/drawings/drawing14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</c:userShapes>
</file>

<file path=word/drawings/drawing15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</c:userShapes>
</file>

<file path=word/drawings/drawing16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</c:userShapes>
</file>

<file path=word/drawings/drawing17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0.82407</cdr:x>
      <cdr:y>0.03644</cdr:y>
    </cdr:from>
    <cdr:to>
      <cdr:x>0.96051</cdr:x>
      <cdr:y>0.23</cdr:y>
    </cdr:to>
    <cdr:sp macro="" textlink="">
      <cdr:nvSpPr>
        <cdr:cNvPr id="3" name="CaixaDeTexto 44">
          <a:extLst xmlns:a="http://schemas.openxmlformats.org/drawingml/2006/main">
            <a:ext uri="{FF2B5EF4-FFF2-40B4-BE49-F238E27FC236}">
              <a16:creationId xmlns:a16="http://schemas.microsoft.com/office/drawing/2014/main" id="{A4E8809A-93D4-A1C0-3100-6FAE7A177720}"/>
            </a:ext>
          </a:extLst>
        </cdr:cNvPr>
        <cdr:cNvSpPr/>
      </cdr:nvSpPr>
      <cdr:spPr>
        <a:xfrm xmlns:a="http://schemas.openxmlformats.org/drawingml/2006/main">
          <a:off x="5468347" y="57150"/>
          <a:ext cx="905382" cy="303589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Média 2022: 09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18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</c:userShapes>
</file>

<file path=word/drawings/drawing19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0.77649</cdr:x>
      <cdr:y>0.25203</cdr:y>
    </cdr:from>
    <cdr:to>
      <cdr:x>0.95376</cdr:x>
      <cdr:y>0.34813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6E655D7E-FF5D-65D2-8031-0CF003DF350B}"/>
            </a:ext>
          </a:extLst>
        </cdr:cNvPr>
        <cdr:cNvSpPr/>
      </cdr:nvSpPr>
      <cdr:spPr>
        <a:xfrm xmlns:a="http://schemas.openxmlformats.org/drawingml/2006/main">
          <a:off x="4979988" y="566738"/>
          <a:ext cx="1136958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 Contratual:</a:t>
          </a:r>
          <a:r>
            <a:rPr lang="pt-BR" sz="800" b="1" strike="noStrike" spc="-1" baseline="0">
              <a:solidFill>
                <a:srgbClr val="000000"/>
              </a:solidFill>
              <a:latin typeface="Calibri"/>
            </a:rPr>
            <a:t> 95</a:t>
          </a:r>
          <a:r>
            <a:rPr lang="pt-BR" sz="800" b="1" strike="noStrike" spc="-1">
              <a:solidFill>
                <a:srgbClr val="000000"/>
              </a:solidFill>
              <a:latin typeface="Calibri"/>
            </a:rPr>
            <a:t>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0.79484</cdr:x>
      <cdr:y>0.25253</cdr:y>
    </cdr:from>
    <cdr:to>
      <cdr:x>0.96456</cdr:x>
      <cdr:y>0.3563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546E80AF-81E1-5891-5706-32B452A357FC}"/>
            </a:ext>
          </a:extLst>
        </cdr:cNvPr>
        <cdr:cNvSpPr/>
      </cdr:nvSpPr>
      <cdr:spPr>
        <a:xfrm xmlns:a="http://schemas.openxmlformats.org/drawingml/2006/main">
          <a:off x="5323039" y="525916"/>
          <a:ext cx="1136611" cy="216109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Contratual:</a:t>
          </a:r>
          <a:r>
            <a:rPr lang="pt-BR" sz="800" b="1" strike="noStrike" spc="-1" baseline="0">
              <a:solidFill>
                <a:srgbClr val="000000"/>
              </a:solidFill>
              <a:latin typeface="Calibri"/>
            </a:rPr>
            <a:t> </a:t>
          </a:r>
          <a:r>
            <a:rPr lang="pt-BR" sz="800" b="1" strike="noStrike" spc="-1">
              <a:solidFill>
                <a:srgbClr val="000000"/>
              </a:solidFill>
              <a:latin typeface="Calibri"/>
            </a:rPr>
            <a:t>70</a:t>
          </a:r>
          <a:endParaRPr sz="800" b="0" strike="noStrike" spc="-1">
            <a:latin typeface="Times New Roman"/>
          </a:endParaRPr>
        </a:p>
      </cdr:txBody>
    </cdr:sp>
  </cdr:relSizeAnchor>
  <cdr:relSizeAnchor xmlns:cdr="http://schemas.openxmlformats.org/drawingml/2006/chartDrawing">
    <cdr:from>
      <cdr:x>0.7934</cdr:x>
      <cdr:y>0.15398</cdr:y>
    </cdr:from>
    <cdr:to>
      <cdr:x>0.94937</cdr:x>
      <cdr:y>0.25775</cdr:y>
    </cdr:to>
    <cdr:sp macro="" textlink="">
      <cdr:nvSpPr>
        <cdr:cNvPr id="4" name="CaixaDeTexto 15">
          <a:extLst xmlns:a="http://schemas.openxmlformats.org/drawingml/2006/main">
            <a:ext uri="{FF2B5EF4-FFF2-40B4-BE49-F238E27FC236}">
              <a16:creationId xmlns:a16="http://schemas.microsoft.com/office/drawing/2014/main" id="{5DB6ABB1-8677-8AE9-FCEC-CF9B17AF0867}"/>
            </a:ext>
          </a:extLst>
        </cdr:cNvPr>
        <cdr:cNvSpPr/>
      </cdr:nvSpPr>
      <cdr:spPr>
        <a:xfrm xmlns:a="http://schemas.openxmlformats.org/drawingml/2006/main">
          <a:off x="5313363" y="320675"/>
          <a:ext cx="1044575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Média 2022: 71</a:t>
          </a:r>
          <a:endParaRPr sz="800" b="0" strike="noStrike" spc="-1">
            <a:latin typeface="Times New Roman"/>
          </a:endParaRPr>
        </a:p>
      </cdr:txBody>
    </cdr:sp>
  </cdr:relSizeAnchor>
</c:userShapes>
</file>

<file path=word/drawings/drawing20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0.78128</cdr:x>
      <cdr:y>0.36306</cdr:y>
    </cdr:from>
    <cdr:to>
      <cdr:x>0.94991</cdr:x>
      <cdr:y>0.47092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AFE95637-999E-640F-BDE3-C76A454B3093}"/>
            </a:ext>
          </a:extLst>
        </cdr:cNvPr>
        <cdr:cNvSpPr/>
      </cdr:nvSpPr>
      <cdr:spPr>
        <a:xfrm xmlns:a="http://schemas.openxmlformats.org/drawingml/2006/main">
          <a:off x="5178946" y="667429"/>
          <a:ext cx="1117809" cy="198282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Contratual: 90%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21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0.78754</cdr:x>
      <cdr:y>0.03231</cdr:y>
    </cdr:from>
    <cdr:to>
      <cdr:x>0.96416</cdr:x>
      <cdr:y>0.12774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6F146AB3-9939-03CE-384B-679CB3AE99B9}"/>
            </a:ext>
          </a:extLst>
        </cdr:cNvPr>
        <cdr:cNvSpPr/>
      </cdr:nvSpPr>
      <cdr:spPr>
        <a:xfrm xmlns:a="http://schemas.openxmlformats.org/drawingml/2006/main">
          <a:off x="5300942" y="61875"/>
          <a:ext cx="1188829" cy="182779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 Contratual:</a:t>
          </a:r>
          <a:r>
            <a:rPr lang="pt-BR" sz="800" b="1" strike="noStrike" spc="-1" baseline="0">
              <a:solidFill>
                <a:srgbClr val="000000"/>
              </a:solidFill>
              <a:latin typeface="Calibri"/>
            </a:rPr>
            <a:t> 46</a:t>
          </a:r>
          <a:r>
            <a:rPr lang="pt-BR" sz="800" b="1" strike="noStrike" spc="-1">
              <a:solidFill>
                <a:srgbClr val="000000"/>
              </a:solidFill>
              <a:latin typeface="Calibri"/>
            </a:rPr>
            <a:t>%</a:t>
          </a:r>
          <a:endParaRPr lang="pt-BR" sz="800" b="0" strike="noStrike" spc="-1">
            <a:latin typeface="Times New Roman"/>
          </a:endParaRPr>
        </a:p>
      </cdr:txBody>
    </cdr:sp>
  </cdr:relSizeAnchor>
  <cdr:relSizeAnchor xmlns:cdr="http://schemas.openxmlformats.org/drawingml/2006/chartDrawing">
    <cdr:from>
      <cdr:x>0.81887</cdr:x>
      <cdr:y>0.20472</cdr:y>
    </cdr:from>
    <cdr:to>
      <cdr:x>0.96109</cdr:x>
      <cdr:y>0.31755</cdr:y>
    </cdr:to>
    <cdr:sp macro="" textlink="">
      <cdr:nvSpPr>
        <cdr:cNvPr id="4" name="CaixaDeTexto 15">
          <a:extLst xmlns:a="http://schemas.openxmlformats.org/drawingml/2006/main">
            <a:ext uri="{FF2B5EF4-FFF2-40B4-BE49-F238E27FC236}">
              <a16:creationId xmlns:a16="http://schemas.microsoft.com/office/drawing/2014/main" id="{322B1795-45DC-E3FE-B4DE-7B9A74E45896}"/>
            </a:ext>
          </a:extLst>
        </cdr:cNvPr>
        <cdr:cNvSpPr/>
      </cdr:nvSpPr>
      <cdr:spPr>
        <a:xfrm xmlns:a="http://schemas.openxmlformats.org/drawingml/2006/main">
          <a:off x="5511800" y="392113"/>
          <a:ext cx="957263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Média 2022: 31%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22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0.81315</cdr:x>
      <cdr:y>0.04125</cdr:y>
    </cdr:from>
    <cdr:to>
      <cdr:x>0.95942</cdr:x>
      <cdr:y>0.13635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AEC328D6-1B26-E2E8-8C36-8A85710E1D00}"/>
            </a:ext>
          </a:extLst>
        </cdr:cNvPr>
        <cdr:cNvSpPr/>
      </cdr:nvSpPr>
      <cdr:spPr>
        <a:xfrm xmlns:a="http://schemas.openxmlformats.org/drawingml/2006/main">
          <a:off x="5441054" y="93739"/>
          <a:ext cx="978753" cy="21612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Média 2022: 39%</a:t>
          </a:r>
          <a:endParaRPr lang="pt-BR" sz="800" b="0" strike="noStrike" spc="-1">
            <a:latin typeface="Times New Roman"/>
          </a:endParaRPr>
        </a:p>
      </cdr:txBody>
    </cdr:sp>
  </cdr:relSizeAnchor>
  <cdr:relSizeAnchor xmlns:cdr="http://schemas.openxmlformats.org/drawingml/2006/chartDrawing">
    <cdr:from>
      <cdr:x>0.78766</cdr:x>
      <cdr:y>0.12094</cdr:y>
    </cdr:from>
    <cdr:to>
      <cdr:x>0.95704</cdr:x>
      <cdr:y>0.21603</cdr:y>
    </cdr:to>
    <cdr:sp macro="" textlink="">
      <cdr:nvSpPr>
        <cdr:cNvPr id="4" name="CaixaDeTexto 15">
          <a:extLst xmlns:a="http://schemas.openxmlformats.org/drawingml/2006/main">
            <a:ext uri="{FF2B5EF4-FFF2-40B4-BE49-F238E27FC236}">
              <a16:creationId xmlns:a16="http://schemas.microsoft.com/office/drawing/2014/main" id="{14CA3401-3466-2A91-929B-44C5E234F974}"/>
            </a:ext>
          </a:extLst>
        </cdr:cNvPr>
        <cdr:cNvSpPr/>
      </cdr:nvSpPr>
      <cdr:spPr>
        <a:xfrm xmlns:a="http://schemas.openxmlformats.org/drawingml/2006/main">
          <a:off x="5270504" y="274839"/>
          <a:ext cx="1133355" cy="216101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Contratual: 38%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23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0.71411</cdr:x>
      <cdr:y>0.03281</cdr:y>
    </cdr:from>
    <cdr:to>
      <cdr:x>0.98042</cdr:x>
      <cdr:y>0.14939</cdr:y>
    </cdr:to>
    <cdr:sp macro="" textlink="">
      <cdr:nvSpPr>
        <cdr:cNvPr id="3" name="Caixa de Texto 43">
          <a:extLst xmlns:a="http://schemas.openxmlformats.org/drawingml/2006/main">
            <a:ext uri="{FF2B5EF4-FFF2-40B4-BE49-F238E27FC236}">
              <a16:creationId xmlns:a16="http://schemas.microsoft.com/office/drawing/2014/main" id="{00000000-0008-0000-0800-00005C000000}"/>
            </a:ext>
          </a:extLst>
        </cdr:cNvPr>
        <cdr:cNvSpPr/>
      </cdr:nvSpPr>
      <cdr:spPr>
        <a:xfrm xmlns:a="http://schemas.openxmlformats.org/drawingml/2006/main">
          <a:off x="5210250" y="88900"/>
          <a:ext cx="1943025" cy="315913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lIns="90000" tIns="45000" rIns="90000" bIns="45000" numCol="1" spcCol="0" anchor="t"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7000"/>
            </a:lnSpc>
            <a:spcBef>
              <a:spcPts val="1400"/>
            </a:spcBef>
            <a:spcAft>
              <a:spcPts val="799"/>
            </a:spcAft>
          </a:pPr>
          <a:r>
            <a:rPr lang="pt-BR" sz="1000" b="1" strike="noStrike" spc="-1">
              <a:solidFill>
                <a:srgbClr val="00000A"/>
              </a:solidFill>
              <a:latin typeface="Calibri"/>
              <a:ea typeface="Calibri"/>
            </a:rPr>
            <a:t>Meta Contratual:</a:t>
          </a:r>
          <a:r>
            <a:rPr lang="pt-BR" sz="1000" b="1" strike="noStrike" spc="-1" baseline="0">
              <a:solidFill>
                <a:srgbClr val="00000A"/>
              </a:solidFill>
              <a:latin typeface="Calibri"/>
              <a:ea typeface="Calibri"/>
            </a:rPr>
            <a:t> 60 minutos</a:t>
          </a:r>
          <a:endParaRPr lang="pt-BR" sz="1000" b="0" strike="noStrike" spc="-1">
            <a:latin typeface="Times New Roman"/>
          </a:endParaRPr>
        </a:p>
      </cdr:txBody>
    </cdr:sp>
  </cdr:relSizeAnchor>
</c:userShapes>
</file>

<file path=word/drawings/drawing24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0.76608</cdr:x>
      <cdr:y>0.02631</cdr:y>
    </cdr:from>
    <cdr:to>
      <cdr:x>0.96384</cdr:x>
      <cdr:y>0.11158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4CF4D733-065C-131B-C2EA-61BF60B3EF29}"/>
            </a:ext>
          </a:extLst>
        </cdr:cNvPr>
        <cdr:cNvSpPr/>
      </cdr:nvSpPr>
      <cdr:spPr>
        <a:xfrm xmlns:a="http://schemas.openxmlformats.org/drawingml/2006/main">
          <a:off x="4876799" y="66675"/>
          <a:ext cx="1258889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 Contratual:</a:t>
          </a:r>
          <a:r>
            <a:rPr lang="pt-BR" sz="800" b="1" strike="noStrike" spc="-1" baseline="0">
              <a:solidFill>
                <a:srgbClr val="000000"/>
              </a:solidFill>
              <a:latin typeface="Calibri"/>
            </a:rPr>
            <a:t> 1,5%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25.xml><?xml version="1.0" encoding="utf-8"?>
<c:userShapes xmlns:c="http://schemas.openxmlformats.org/drawingml/2006/chart">
  <cdr:relSizeAnchor xmlns:cdr="http://schemas.openxmlformats.org/drawingml/2006/chartDrawing">
    <cdr:from>
      <cdr:x>0.78479</cdr:x>
      <cdr:y>0.45095</cdr:y>
    </cdr:from>
    <cdr:to>
      <cdr:x>0.98254</cdr:x>
      <cdr:y>0.53313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AD6DE377-CA2C-2118-3ABB-3AA7982F0CCE}"/>
            </a:ext>
          </a:extLst>
        </cdr:cNvPr>
        <cdr:cNvSpPr/>
      </cdr:nvSpPr>
      <cdr:spPr>
        <a:xfrm xmlns:a="http://schemas.openxmlformats.org/drawingml/2006/main">
          <a:off x="4995863" y="1185863"/>
          <a:ext cx="1258889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 Contratual:</a:t>
          </a:r>
          <a:r>
            <a:rPr lang="pt-BR" sz="800" b="1" strike="noStrike" spc="-1" baseline="0">
              <a:solidFill>
                <a:srgbClr val="000000"/>
              </a:solidFill>
              <a:latin typeface="Calibri"/>
            </a:rPr>
            <a:t> 95%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26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0.78596</cdr:x>
      <cdr:y>0.4663</cdr:y>
    </cdr:from>
    <cdr:to>
      <cdr:x>0.97295</cdr:x>
      <cdr:y>0.55265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23F62B44-E6E3-3B3F-6A06-0303D78AA437}"/>
            </a:ext>
          </a:extLst>
        </cdr:cNvPr>
        <cdr:cNvSpPr/>
      </cdr:nvSpPr>
      <cdr:spPr>
        <a:xfrm xmlns:a="http://schemas.openxmlformats.org/drawingml/2006/main">
          <a:off x="5290284" y="1085585"/>
          <a:ext cx="1258630" cy="201028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 Contratual:</a:t>
          </a:r>
          <a:r>
            <a:rPr lang="pt-BR" sz="800" b="1" strike="noStrike" spc="-1" baseline="0">
              <a:solidFill>
                <a:srgbClr val="000000"/>
              </a:solidFill>
              <a:latin typeface="Calibri"/>
            </a:rPr>
            <a:t> 2,3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27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0.77828</cdr:x>
      <cdr:y>0.04778</cdr:y>
    </cdr:from>
    <cdr:to>
      <cdr:x>0.94757</cdr:x>
      <cdr:y>0.13226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4C99DEAC-A8B2-6C90-F87B-302E11F4B74E}"/>
            </a:ext>
          </a:extLst>
        </cdr:cNvPr>
        <cdr:cNvSpPr/>
      </cdr:nvSpPr>
      <cdr:spPr>
        <a:xfrm xmlns:a="http://schemas.openxmlformats.org/drawingml/2006/main">
          <a:off x="4948238" y="122238"/>
          <a:ext cx="1076326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 Contratual:</a:t>
          </a:r>
          <a:r>
            <a:rPr lang="pt-BR" sz="800" b="1" strike="noStrike" spc="-1" baseline="0">
              <a:solidFill>
                <a:srgbClr val="000000"/>
              </a:solidFill>
              <a:latin typeface="Calibri"/>
            </a:rPr>
            <a:t> 8%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28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0.7738</cdr:x>
      <cdr:y>0.48123</cdr:y>
    </cdr:from>
    <cdr:to>
      <cdr:x>0.95844</cdr:x>
      <cdr:y>0.57011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ABF31742-C87C-9B46-5453-B8CBEB16C997}"/>
            </a:ext>
          </a:extLst>
        </cdr:cNvPr>
        <cdr:cNvSpPr/>
      </cdr:nvSpPr>
      <cdr:spPr>
        <a:xfrm xmlns:a="http://schemas.openxmlformats.org/drawingml/2006/main">
          <a:off x="4876799" y="1169986"/>
          <a:ext cx="1163639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 Contratual:</a:t>
          </a:r>
          <a:r>
            <a:rPr lang="pt-BR" sz="800" b="1" strike="noStrike" spc="-1" baseline="0">
              <a:solidFill>
                <a:srgbClr val="000000"/>
              </a:solidFill>
              <a:latin typeface="Calibri"/>
            </a:rPr>
            <a:t> 95%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29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3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0.76932</cdr:x>
      <cdr:y>0.504</cdr:y>
    </cdr:from>
    <cdr:to>
      <cdr:x>0.95334</cdr:x>
      <cdr:y>0.60179</cdr:y>
    </cdr:to>
    <cdr:sp macro="" textlink="">
      <cdr:nvSpPr>
        <cdr:cNvPr id="4" name="CaixaDeTexto 15">
          <a:extLst xmlns:a="http://schemas.openxmlformats.org/drawingml/2006/main">
            <a:ext uri="{FF2B5EF4-FFF2-40B4-BE49-F238E27FC236}">
              <a16:creationId xmlns:a16="http://schemas.microsoft.com/office/drawing/2014/main" id="{9C900FC9-52C9-7416-3FA6-C9A02EF78BA6}"/>
            </a:ext>
          </a:extLst>
        </cdr:cNvPr>
        <cdr:cNvSpPr/>
      </cdr:nvSpPr>
      <cdr:spPr>
        <a:xfrm xmlns:a="http://schemas.openxmlformats.org/drawingml/2006/main">
          <a:off x="5294313" y="1113756"/>
          <a:ext cx="1266395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 Contratual:</a:t>
          </a:r>
          <a:r>
            <a:rPr lang="pt-BR" sz="800" b="1" strike="noStrike" spc="-1" baseline="0">
              <a:solidFill>
                <a:srgbClr val="000000"/>
              </a:solidFill>
              <a:latin typeface="Calibri"/>
            </a:rPr>
            <a:t> 95%</a:t>
          </a:r>
          <a:endParaRPr lang="pt-BR" sz="800" b="0" strike="noStrike" spc="-1">
            <a:latin typeface="Times New Roman"/>
          </a:endParaRPr>
        </a:p>
      </cdr:txBody>
    </cdr:sp>
  </cdr:relSizeAnchor>
  <cdr:relSizeAnchor xmlns:cdr="http://schemas.openxmlformats.org/drawingml/2006/chartDrawing">
    <cdr:from>
      <cdr:x>0.77855</cdr:x>
      <cdr:y>0.36161</cdr:y>
    </cdr:from>
    <cdr:to>
      <cdr:x>0.95546</cdr:x>
      <cdr:y>0.4594</cdr:y>
    </cdr:to>
    <cdr:sp macro="" textlink="">
      <cdr:nvSpPr>
        <cdr:cNvPr id="5" name="CaixaDeTexto 15">
          <a:extLst xmlns:a="http://schemas.openxmlformats.org/drawingml/2006/main">
            <a:ext uri="{FF2B5EF4-FFF2-40B4-BE49-F238E27FC236}">
              <a16:creationId xmlns:a16="http://schemas.microsoft.com/office/drawing/2014/main" id="{E2E0C606-87F2-8041-0ADA-4AE5428ABC0D}"/>
            </a:ext>
          </a:extLst>
        </cdr:cNvPr>
        <cdr:cNvSpPr/>
      </cdr:nvSpPr>
      <cdr:spPr>
        <a:xfrm xmlns:a="http://schemas.openxmlformats.org/drawingml/2006/main">
          <a:off x="5357813" y="799099"/>
          <a:ext cx="1217484" cy="21610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Média 2022: 96%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3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0.84738</cdr:x>
      <cdr:y>0.28981</cdr:y>
    </cdr:from>
    <cdr:to>
      <cdr:x>0.9651</cdr:x>
      <cdr:y>0.39427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4000000}"/>
            </a:ext>
          </a:extLst>
        </cdr:cNvPr>
        <cdr:cNvSpPr/>
      </cdr:nvSpPr>
      <cdr:spPr>
        <a:xfrm xmlns:a="http://schemas.openxmlformats.org/drawingml/2006/main">
          <a:off x="5665310" y="599611"/>
          <a:ext cx="787034" cy="216124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Meta: 8.820</a:t>
          </a:r>
          <a:endParaRPr lang="pt-BR" sz="800" b="0" strike="noStrike" spc="-1">
            <a:latin typeface="Times New Roman"/>
          </a:endParaRPr>
        </a:p>
      </cdr:txBody>
    </cdr:sp>
  </cdr:relSizeAnchor>
  <cdr:relSizeAnchor xmlns:cdr="http://schemas.openxmlformats.org/drawingml/2006/chartDrawing">
    <cdr:from>
      <cdr:x>0.84461</cdr:x>
      <cdr:y>0.18568</cdr:y>
    </cdr:from>
    <cdr:to>
      <cdr:x>0.96233</cdr:x>
      <cdr:y>0.29014</cdr:y>
    </cdr:to>
    <cdr:sp macro="" textlink="">
      <cdr:nvSpPr>
        <cdr:cNvPr id="4" name="CaixaDeTexto 15">
          <a:extLst xmlns:a="http://schemas.openxmlformats.org/drawingml/2006/main">
            <a:ext uri="{FF2B5EF4-FFF2-40B4-BE49-F238E27FC236}">
              <a16:creationId xmlns:a16="http://schemas.microsoft.com/office/drawing/2014/main" id="{AD5F30EE-A73F-B3F2-90E4-6706062B6E12}"/>
            </a:ext>
          </a:extLst>
        </cdr:cNvPr>
        <cdr:cNvSpPr/>
      </cdr:nvSpPr>
      <cdr:spPr>
        <a:xfrm xmlns:a="http://schemas.openxmlformats.org/drawingml/2006/main">
          <a:off x="5646737" y="384175"/>
          <a:ext cx="787034" cy="216124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Média: 9.537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30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0.80172</cdr:x>
      <cdr:y>0.44746</cdr:y>
    </cdr:from>
    <cdr:to>
      <cdr:x>0.97537</cdr:x>
      <cdr:y>0.53755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BCEFE88C-5F4A-692D-C965-E92C340AFDAC}"/>
            </a:ext>
          </a:extLst>
        </cdr:cNvPr>
        <cdr:cNvSpPr/>
      </cdr:nvSpPr>
      <cdr:spPr>
        <a:xfrm xmlns:a="http://schemas.openxmlformats.org/drawingml/2006/main">
          <a:off x="5943661" y="1073335"/>
          <a:ext cx="1287401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 Contratual:</a:t>
          </a:r>
          <a:r>
            <a:rPr lang="pt-BR" sz="800" b="1" strike="noStrike" spc="-1" baseline="0">
              <a:solidFill>
                <a:srgbClr val="000000"/>
              </a:solidFill>
              <a:latin typeface="Calibri"/>
            </a:rPr>
            <a:t> 95%</a:t>
          </a:r>
          <a:endParaRPr lang="pt-BR" sz="800" b="0" strike="noStrike" spc="-1">
            <a:latin typeface="Times New Roman"/>
          </a:endParaRPr>
        </a:p>
      </cdr:txBody>
    </cdr:sp>
  </cdr:relSizeAnchor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4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0.83176</cdr:x>
      <cdr:y>0.37133</cdr:y>
    </cdr:from>
    <cdr:to>
      <cdr:x>0.97645</cdr:x>
      <cdr:y>0.4497</cdr:y>
    </cdr:to>
    <cdr:sp macro="" textlink="">
      <cdr:nvSpPr>
        <cdr:cNvPr id="5" name="CaixaDeTexto 15">
          <a:extLst xmlns:a="http://schemas.openxmlformats.org/drawingml/2006/main">
            <a:ext uri="{FF2B5EF4-FFF2-40B4-BE49-F238E27FC236}">
              <a16:creationId xmlns:a16="http://schemas.microsoft.com/office/drawing/2014/main" id="{8CF2439E-F8EF-44D2-63C9-AAD955D149C3}"/>
            </a:ext>
          </a:extLst>
        </cdr:cNvPr>
        <cdr:cNvSpPr/>
      </cdr:nvSpPr>
      <cdr:spPr>
        <a:xfrm xmlns:a="http://schemas.openxmlformats.org/drawingml/2006/main">
          <a:off x="6166323" y="890738"/>
          <a:ext cx="1072677" cy="18799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Média 2022: 96%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31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0.77139</cdr:x>
      <cdr:y>0.43921</cdr:y>
    </cdr:from>
    <cdr:to>
      <cdr:x>0.98569</cdr:x>
      <cdr:y>0.53276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BCEFE88C-5F4A-692D-C965-E92C340AFDAC}"/>
            </a:ext>
          </a:extLst>
        </cdr:cNvPr>
        <cdr:cNvSpPr/>
      </cdr:nvSpPr>
      <cdr:spPr>
        <a:xfrm xmlns:a="http://schemas.openxmlformats.org/drawingml/2006/main">
          <a:off x="4981575" y="1014641"/>
          <a:ext cx="1383991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 Contratual:</a:t>
          </a:r>
          <a:r>
            <a:rPr lang="pt-BR" sz="800" b="1" strike="noStrike" spc="-1" baseline="0">
              <a:solidFill>
                <a:srgbClr val="000000"/>
              </a:solidFill>
              <a:latin typeface="Calibri"/>
            </a:rPr>
            <a:t> 95%</a:t>
          </a:r>
          <a:endParaRPr lang="pt-BR" sz="800" b="0" strike="noStrike" spc="-1">
            <a:latin typeface="Times New Roman"/>
          </a:endParaRPr>
        </a:p>
      </cdr:txBody>
    </cdr:sp>
  </cdr:relSizeAnchor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4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0.80821</cdr:x>
      <cdr:y>0.32573</cdr:y>
    </cdr:from>
    <cdr:to>
      <cdr:x>1</cdr:x>
      <cdr:y>0.41928</cdr:y>
    </cdr:to>
    <cdr:sp macro="" textlink="">
      <cdr:nvSpPr>
        <cdr:cNvPr id="5" name="CaixaDeTexto 15">
          <a:extLst xmlns:a="http://schemas.openxmlformats.org/drawingml/2006/main">
            <a:ext uri="{FF2B5EF4-FFF2-40B4-BE49-F238E27FC236}">
              <a16:creationId xmlns:a16="http://schemas.microsoft.com/office/drawing/2014/main" id="{8CF2439E-F8EF-44D2-63C9-AAD955D149C3}"/>
            </a:ext>
          </a:extLst>
        </cdr:cNvPr>
        <cdr:cNvSpPr/>
      </cdr:nvSpPr>
      <cdr:spPr>
        <a:xfrm xmlns:a="http://schemas.openxmlformats.org/drawingml/2006/main">
          <a:off x="5219385" y="752475"/>
          <a:ext cx="1238565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Média 2022: 96%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32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4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0.79446</cdr:x>
      <cdr:y>0.41704</cdr:y>
    </cdr:from>
    <cdr:to>
      <cdr:x>0.96652</cdr:x>
      <cdr:y>0.50475</cdr:y>
    </cdr:to>
    <cdr:sp macro="" textlink="">
      <cdr:nvSpPr>
        <cdr:cNvPr id="5" name="CaixaDeTexto 15">
          <a:extLst xmlns:a="http://schemas.openxmlformats.org/drawingml/2006/main">
            <a:ext uri="{FF2B5EF4-FFF2-40B4-BE49-F238E27FC236}">
              <a16:creationId xmlns:a16="http://schemas.microsoft.com/office/drawing/2014/main" id="{445A87F9-9B7A-FE0D-B9C4-9FA575CF0EFA}"/>
            </a:ext>
          </a:extLst>
        </cdr:cNvPr>
        <cdr:cNvSpPr/>
      </cdr:nvSpPr>
      <cdr:spPr>
        <a:xfrm xmlns:a="http://schemas.openxmlformats.org/drawingml/2006/main">
          <a:off x="5689342" y="1027532"/>
          <a:ext cx="1232157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+mn-lt"/>
            </a:rPr>
            <a:t>Meta  Contratual: 90%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33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0.79262</cdr:x>
      <cdr:y>0.42887</cdr:y>
    </cdr:from>
    <cdr:to>
      <cdr:x>0.96181</cdr:x>
      <cdr:y>0.52107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1E7619AB-4F11-938D-8A61-3BDA048BEB80}"/>
            </a:ext>
          </a:extLst>
        </cdr:cNvPr>
        <cdr:cNvSpPr/>
      </cdr:nvSpPr>
      <cdr:spPr>
        <a:xfrm xmlns:a="http://schemas.openxmlformats.org/drawingml/2006/main">
          <a:off x="5435801" y="1005255"/>
          <a:ext cx="1160262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Contratual: 90%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34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0.78302</cdr:x>
      <cdr:y>0.4449</cdr:y>
    </cdr:from>
    <cdr:to>
      <cdr:x>0.94935</cdr:x>
      <cdr:y>0.55411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122DAC28-9883-0B06-9155-ADB16CFADEBC}"/>
            </a:ext>
          </a:extLst>
        </cdr:cNvPr>
        <cdr:cNvSpPr/>
      </cdr:nvSpPr>
      <cdr:spPr>
        <a:xfrm xmlns:a="http://schemas.openxmlformats.org/drawingml/2006/main">
          <a:off x="5276723" y="880379"/>
          <a:ext cx="1120902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Contratual: 90%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35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0.78623</cdr:x>
      <cdr:y>0.44039</cdr:y>
    </cdr:from>
    <cdr:to>
      <cdr:x>0.96231</cdr:x>
      <cdr:y>0.55464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3E869A3F-00B3-397E-0DE4-018D66332D9E}"/>
            </a:ext>
          </a:extLst>
        </cdr:cNvPr>
        <cdr:cNvSpPr/>
      </cdr:nvSpPr>
      <cdr:spPr>
        <a:xfrm xmlns:a="http://schemas.openxmlformats.org/drawingml/2006/main">
          <a:off x="5298350" y="833004"/>
          <a:ext cx="1186588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Contratual: 90%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36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0.77907</cdr:x>
      <cdr:y>0.4275</cdr:y>
    </cdr:from>
    <cdr:to>
      <cdr:x>0.96076</cdr:x>
      <cdr:y>0.5422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435ABB6F-8849-D10A-CD80-8277B11788D3}"/>
            </a:ext>
          </a:extLst>
        </cdr:cNvPr>
        <cdr:cNvSpPr/>
      </cdr:nvSpPr>
      <cdr:spPr>
        <a:xfrm xmlns:a="http://schemas.openxmlformats.org/drawingml/2006/main">
          <a:off x="5048519" y="805429"/>
          <a:ext cx="1177352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Contratual: 90%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37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0.77742</cdr:x>
      <cdr:y>0.41065</cdr:y>
    </cdr:from>
    <cdr:to>
      <cdr:x>0.95631</cdr:x>
      <cdr:y>0.53587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5037EFB4-2A0C-712D-FD9B-8038367B5757}"/>
            </a:ext>
          </a:extLst>
        </cdr:cNvPr>
        <cdr:cNvSpPr/>
      </cdr:nvSpPr>
      <cdr:spPr>
        <a:xfrm xmlns:a="http://schemas.openxmlformats.org/drawingml/2006/main">
          <a:off x="5013154" y="708760"/>
          <a:ext cx="1153560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Contratual: 90%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38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0.73545</cdr:x>
      <cdr:y>0.07903</cdr:y>
    </cdr:from>
    <cdr:to>
      <cdr:x>0.9548</cdr:x>
      <cdr:y>0.17123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0EBEE39B-394C-E79B-E9D5-2BF7BC7596FC}"/>
            </a:ext>
          </a:extLst>
        </cdr:cNvPr>
        <cdr:cNvSpPr/>
      </cdr:nvSpPr>
      <cdr:spPr>
        <a:xfrm xmlns:a="http://schemas.openxmlformats.org/drawingml/2006/main">
          <a:off x="4771902" y="140469"/>
          <a:ext cx="1423237" cy="163873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 Contratual:</a:t>
          </a:r>
          <a:r>
            <a:rPr lang="pt-BR" sz="800" b="1" strike="noStrike" spc="-1" baseline="0">
              <a:solidFill>
                <a:srgbClr val="000000"/>
              </a:solidFill>
              <a:latin typeface="Calibri"/>
            </a:rPr>
            <a:t> 45 minutos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39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0.81828</cdr:x>
      <cdr:y>0.4268</cdr:y>
    </cdr:from>
    <cdr:to>
      <cdr:x>0.97476</cdr:x>
      <cdr:y>0.5536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3E77D88F-9D5D-4AB8-B493-B4C0ADF2CCF8}"/>
            </a:ext>
          </a:extLst>
        </cdr:cNvPr>
        <cdr:cNvSpPr/>
      </cdr:nvSpPr>
      <cdr:spPr>
        <a:xfrm xmlns:a="http://schemas.openxmlformats.org/drawingml/2006/main">
          <a:off x="5440837" y="727411"/>
          <a:ext cx="1040430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Média</a:t>
          </a:r>
          <a:r>
            <a:rPr lang="pt-BR" sz="800" b="1" strike="noStrike" spc="-1" baseline="0">
              <a:solidFill>
                <a:srgbClr val="000000"/>
              </a:solidFill>
              <a:latin typeface="Calibri"/>
            </a:rPr>
            <a:t> </a:t>
          </a:r>
          <a:r>
            <a:rPr lang="pt-BR" sz="800" b="1" strike="noStrike" spc="-1">
              <a:solidFill>
                <a:srgbClr val="000000"/>
              </a:solidFill>
              <a:latin typeface="Calibri"/>
            </a:rPr>
            <a:t>2022: 7,8%</a:t>
          </a:r>
          <a:endParaRPr lang="pt-BR" sz="800" b="0" strike="noStrike" spc="-1">
            <a:latin typeface="Times New Roman"/>
          </a:endParaRPr>
        </a:p>
      </cdr:txBody>
    </cdr:sp>
  </cdr:relSizeAnchor>
  <cdr:relSizeAnchor xmlns:cdr="http://schemas.openxmlformats.org/drawingml/2006/chartDrawing">
    <cdr:from>
      <cdr:x>0.81105</cdr:x>
      <cdr:y>0.08581</cdr:y>
    </cdr:from>
    <cdr:to>
      <cdr:x>0.95936</cdr:x>
      <cdr:y>0.21261</cdr:y>
    </cdr:to>
    <cdr:sp macro="" textlink="">
      <cdr:nvSpPr>
        <cdr:cNvPr id="4" name="CaixaDeTexto 15">
          <a:extLst xmlns:a="http://schemas.openxmlformats.org/drawingml/2006/main">
            <a:ext uri="{FF2B5EF4-FFF2-40B4-BE49-F238E27FC236}">
              <a16:creationId xmlns:a16="http://schemas.microsoft.com/office/drawing/2014/main" id="{FC154F9F-F04F-9824-FCDB-1B1A3D70D7E3}"/>
            </a:ext>
          </a:extLst>
        </cdr:cNvPr>
        <cdr:cNvSpPr/>
      </cdr:nvSpPr>
      <cdr:spPr>
        <a:xfrm xmlns:a="http://schemas.openxmlformats.org/drawingml/2006/main">
          <a:off x="5392758" y="146247"/>
          <a:ext cx="986096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HEMOPROD: 32%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4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0.7752</cdr:x>
      <cdr:y>0.17096</cdr:y>
    </cdr:from>
    <cdr:to>
      <cdr:x>0.96193</cdr:x>
      <cdr:y>0.28039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03853D5A-307E-51F1-1CEA-9B8E55D0630B}"/>
            </a:ext>
          </a:extLst>
        </cdr:cNvPr>
        <cdr:cNvSpPr/>
      </cdr:nvSpPr>
      <cdr:spPr>
        <a:xfrm xmlns:a="http://schemas.openxmlformats.org/drawingml/2006/main">
          <a:off x="5211726" y="337615"/>
          <a:ext cx="1255398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Contratual: 11.403</a:t>
          </a:r>
          <a:endParaRPr lang="pt-BR" sz="800" b="0" strike="noStrike" spc="-1">
            <a:latin typeface="Times New Roman"/>
          </a:endParaRPr>
        </a:p>
      </cdr:txBody>
    </cdr:sp>
  </cdr:relSizeAnchor>
  <cdr:relSizeAnchor xmlns:cdr="http://schemas.openxmlformats.org/drawingml/2006/chartDrawing">
    <cdr:from>
      <cdr:x>0.80213</cdr:x>
      <cdr:y>0.05788</cdr:y>
    </cdr:from>
    <cdr:to>
      <cdr:x>0.98886</cdr:x>
      <cdr:y>0.16731</cdr:y>
    </cdr:to>
    <cdr:sp macro="" textlink="">
      <cdr:nvSpPr>
        <cdr:cNvPr id="4" name="CaixaDeTexto 15">
          <a:extLst xmlns:a="http://schemas.openxmlformats.org/drawingml/2006/main">
            <a:ext uri="{FF2B5EF4-FFF2-40B4-BE49-F238E27FC236}">
              <a16:creationId xmlns:a16="http://schemas.microsoft.com/office/drawing/2014/main" id="{2623470F-DA57-3092-7502-C59D311359C7}"/>
            </a:ext>
          </a:extLst>
        </cdr:cNvPr>
        <cdr:cNvSpPr/>
      </cdr:nvSpPr>
      <cdr:spPr>
        <a:xfrm xmlns:a="http://schemas.openxmlformats.org/drawingml/2006/main">
          <a:off x="5392738" y="114300"/>
          <a:ext cx="1255398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Média 2022: 12.035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40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0.76777</cdr:x>
      <cdr:y>0.08623</cdr:y>
    </cdr:from>
    <cdr:to>
      <cdr:x>0.98566</cdr:x>
      <cdr:y>0.19903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FC154F9F-F04F-9824-FCDB-1B1A3D70D7E3}"/>
            </a:ext>
          </a:extLst>
        </cdr:cNvPr>
        <cdr:cNvSpPr/>
      </cdr:nvSpPr>
      <cdr:spPr>
        <a:xfrm xmlns:a="http://schemas.openxmlformats.org/drawingml/2006/main">
          <a:off x="5103511" y="165199"/>
          <a:ext cx="1448363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HEMOPROD</a:t>
          </a:r>
          <a:r>
            <a:rPr lang="pt-BR" sz="800" b="1" strike="noStrike" spc="-1" baseline="0">
              <a:solidFill>
                <a:srgbClr val="000000"/>
              </a:solidFill>
              <a:latin typeface="Calibri"/>
            </a:rPr>
            <a:t> </a:t>
          </a:r>
          <a:r>
            <a:rPr lang="pt-BR" sz="800" b="1" strike="noStrike" spc="-1">
              <a:solidFill>
                <a:srgbClr val="000000"/>
              </a:solidFill>
              <a:latin typeface="Calibri"/>
            </a:rPr>
            <a:t>2022: 1,00%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41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0.8379</cdr:x>
      <cdr:y>0.26695</cdr:y>
    </cdr:from>
    <cdr:to>
      <cdr:x>0.96174</cdr:x>
      <cdr:y>0.3642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8047C904-9C48-53DB-322F-9D6ADBC3C3CF}"/>
            </a:ext>
          </a:extLst>
        </cdr:cNvPr>
        <cdr:cNvSpPr/>
      </cdr:nvSpPr>
      <cdr:spPr>
        <a:xfrm xmlns:a="http://schemas.openxmlformats.org/drawingml/2006/main">
          <a:off x="8451850" y="593725"/>
          <a:ext cx="1249153" cy="216294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HEMOPROD</a:t>
          </a:r>
          <a:r>
            <a:rPr lang="pt-BR" sz="800" b="1" strike="noStrike" spc="-1" baseline="0">
              <a:solidFill>
                <a:srgbClr val="000000"/>
              </a:solidFill>
              <a:latin typeface="Calibri"/>
            </a:rPr>
            <a:t> </a:t>
          </a:r>
          <a:r>
            <a:rPr lang="pt-BR" sz="800" b="1" strike="noStrike" spc="-1">
              <a:solidFill>
                <a:srgbClr val="000000"/>
              </a:solidFill>
              <a:latin typeface="Calibri"/>
            </a:rPr>
            <a:t>2022: 21%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42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0.78014</cdr:x>
      <cdr:y>0.31297</cdr:y>
    </cdr:from>
    <cdr:to>
      <cdr:x>0.97864</cdr:x>
      <cdr:y>0.44312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0085203E-4EFA-8841-3982-C2C7E571CB4D}"/>
            </a:ext>
          </a:extLst>
        </cdr:cNvPr>
        <cdr:cNvSpPr/>
      </cdr:nvSpPr>
      <cdr:spPr>
        <a:xfrm xmlns:a="http://schemas.openxmlformats.org/drawingml/2006/main">
          <a:off x="5076749" y="519701"/>
          <a:ext cx="1291751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HEMOPROD</a:t>
          </a:r>
          <a:r>
            <a:rPr lang="pt-BR" sz="800" b="1" strike="noStrike" spc="-1" baseline="0">
              <a:solidFill>
                <a:srgbClr val="000000"/>
              </a:solidFill>
              <a:latin typeface="Calibri"/>
            </a:rPr>
            <a:t> </a:t>
          </a:r>
          <a:r>
            <a:rPr lang="pt-BR" sz="800" b="1" strike="noStrike" spc="-1">
              <a:solidFill>
                <a:srgbClr val="000000"/>
              </a:solidFill>
              <a:latin typeface="Calibri"/>
            </a:rPr>
            <a:t>2022: 44%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43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0.77456</cdr:x>
      <cdr:y>0.1053</cdr:y>
    </cdr:from>
    <cdr:to>
      <cdr:x>0.95529</cdr:x>
      <cdr:y>0.21056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FB2441A7-CD38-7AB9-568E-BACE2C24A8A1}"/>
            </a:ext>
          </a:extLst>
        </cdr:cNvPr>
        <cdr:cNvSpPr/>
      </cdr:nvSpPr>
      <cdr:spPr>
        <a:xfrm xmlns:a="http://schemas.openxmlformats.org/drawingml/2006/main">
          <a:off x="5070913" y="216174"/>
          <a:ext cx="1183237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HEMOPROD</a:t>
          </a:r>
          <a:r>
            <a:rPr lang="pt-BR" sz="800" b="1" strike="noStrike" spc="-1" baseline="0">
              <a:solidFill>
                <a:srgbClr val="000000"/>
              </a:solidFill>
              <a:latin typeface="Calibri"/>
            </a:rPr>
            <a:t> </a:t>
          </a:r>
          <a:r>
            <a:rPr lang="pt-BR" sz="800" b="1" strike="noStrike" spc="-1">
              <a:solidFill>
                <a:srgbClr val="000000"/>
              </a:solidFill>
              <a:latin typeface="Calibri"/>
            </a:rPr>
            <a:t>2022: 56%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44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0.77304</cdr:x>
      <cdr:y>0.37751</cdr:y>
    </cdr:from>
    <cdr:to>
      <cdr:x>0.96595</cdr:x>
      <cdr:y>0.49914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43C0074C-FAD8-0EF2-6A9C-6320A3047DB1}"/>
            </a:ext>
          </a:extLst>
        </cdr:cNvPr>
        <cdr:cNvSpPr/>
      </cdr:nvSpPr>
      <cdr:spPr>
        <a:xfrm xmlns:a="http://schemas.openxmlformats.org/drawingml/2006/main">
          <a:off x="5087957" y="670726"/>
          <a:ext cx="1269710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HEMOPROD</a:t>
          </a:r>
          <a:r>
            <a:rPr lang="pt-BR" sz="800" b="1" strike="noStrike" spc="-1" baseline="0">
              <a:solidFill>
                <a:srgbClr val="000000"/>
              </a:solidFill>
              <a:latin typeface="Calibri"/>
            </a:rPr>
            <a:t> </a:t>
          </a:r>
          <a:r>
            <a:rPr lang="pt-BR" sz="800" b="1" strike="noStrike" spc="-1">
              <a:solidFill>
                <a:srgbClr val="000000"/>
              </a:solidFill>
              <a:latin typeface="Calibri"/>
            </a:rPr>
            <a:t>2022: 35%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45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0.78304</cdr:x>
      <cdr:y>0.01389</cdr:y>
    </cdr:from>
    <cdr:to>
      <cdr:x>0.97249</cdr:x>
      <cdr:y>0.13436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33228B82-64F8-D825-6A61-1F2D3165DE36}"/>
            </a:ext>
          </a:extLst>
        </cdr:cNvPr>
        <cdr:cNvSpPr/>
      </cdr:nvSpPr>
      <cdr:spPr>
        <a:xfrm xmlns:a="http://schemas.openxmlformats.org/drawingml/2006/main">
          <a:off x="5140385" y="24921"/>
          <a:ext cx="1243646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HEMOPROD</a:t>
          </a:r>
          <a:r>
            <a:rPr lang="pt-BR" sz="800" b="1" strike="noStrike" spc="-1" baseline="0">
              <a:solidFill>
                <a:srgbClr val="000000"/>
              </a:solidFill>
              <a:latin typeface="Calibri"/>
            </a:rPr>
            <a:t> </a:t>
          </a:r>
          <a:r>
            <a:rPr lang="pt-BR" sz="800" b="1" strike="noStrike" spc="-1">
              <a:solidFill>
                <a:srgbClr val="000000"/>
              </a:solidFill>
              <a:latin typeface="Calibri"/>
            </a:rPr>
            <a:t>2022: 65%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46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</c:userShapes>
</file>

<file path=word/drawings/drawing47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</c:userShapes>
</file>

<file path=word/drawings/drawing48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0.75426</cdr:x>
      <cdr:y>0.04448</cdr:y>
    </cdr:from>
    <cdr:to>
      <cdr:x>0.95109</cdr:x>
      <cdr:y>0.18909</cdr:y>
    </cdr:to>
    <cdr:sp macro="" textlink="">
      <cdr:nvSpPr>
        <cdr:cNvPr id="3" name="CaixaDeTexto 4"/>
        <cdr:cNvSpPr txBox="1"/>
      </cdr:nvSpPr>
      <cdr:spPr>
        <a:xfrm xmlns:a="http://schemas.openxmlformats.org/drawingml/2006/main">
          <a:off x="4863770" y="81366"/>
          <a:ext cx="1269258" cy="264560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1100" b="1"/>
            <a:t>Média de 2022: 17</a:t>
          </a:r>
        </a:p>
      </cdr:txBody>
    </cdr:sp>
  </cdr:relSizeAnchor>
</c:userShapes>
</file>

<file path=word/drawings/drawing49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</c:userShapes>
</file>

<file path=word/drawings/drawing5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</c:userShapes>
</file>

<file path=word/drawings/drawing50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0.71571</cdr:x>
      <cdr:y>0.06188</cdr:y>
    </cdr:from>
    <cdr:to>
      <cdr:x>0.97663</cdr:x>
      <cdr:y>0.16816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C6AFE554-E9AC-0D73-DEF1-0256E5B561DC}"/>
            </a:ext>
          </a:extLst>
        </cdr:cNvPr>
        <cdr:cNvSpPr/>
      </cdr:nvSpPr>
      <cdr:spPr>
        <a:xfrm xmlns:a="http://schemas.openxmlformats.org/drawingml/2006/main">
          <a:off x="4696095" y="125818"/>
          <a:ext cx="1712020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META: 60 CONSULTAS MENSAIS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51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3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0.84427</cdr:x>
      <cdr:y>0.12065</cdr:y>
    </cdr:from>
    <cdr:to>
      <cdr:x>0.95643</cdr:x>
      <cdr:y>0.2004</cdr:y>
    </cdr:to>
    <cdr:sp macro="" textlink="">
      <cdr:nvSpPr>
        <cdr:cNvPr id="4" name="CaixaDeTexto 15">
          <a:extLst xmlns:a="http://schemas.openxmlformats.org/drawingml/2006/main">
            <a:ext uri="{FF2B5EF4-FFF2-40B4-BE49-F238E27FC236}">
              <a16:creationId xmlns:a16="http://schemas.microsoft.com/office/drawing/2014/main" id="{600D51A8-0DB1-FAB8-1E08-FEB531FC1D49}"/>
            </a:ext>
          </a:extLst>
        </cdr:cNvPr>
        <cdr:cNvSpPr/>
      </cdr:nvSpPr>
      <cdr:spPr>
        <a:xfrm xmlns:a="http://schemas.openxmlformats.org/drawingml/2006/main">
          <a:off x="5496191" y="205627"/>
          <a:ext cx="730164" cy="135921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Meta: 100%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52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</c:userShapes>
</file>

<file path=word/drawings/drawing53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</c:userShapes>
</file>

<file path=word/drawings/drawing54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</c:userShapes>
</file>

<file path=word/drawings/drawing55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0.8045</cdr:x>
      <cdr:y>0.09826</cdr:y>
    </cdr:from>
    <cdr:to>
      <cdr:x>0.95858</cdr:x>
      <cdr:y>0.19458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A5D7B74D-F567-E768-3226-60FAE076D214}"/>
            </a:ext>
          </a:extLst>
        </cdr:cNvPr>
        <cdr:cNvSpPr/>
      </cdr:nvSpPr>
      <cdr:spPr>
        <a:xfrm xmlns:a="http://schemas.openxmlformats.org/drawingml/2006/main">
          <a:off x="5187763" y="220436"/>
          <a:ext cx="993581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Média 2022: 4.956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56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0.80163</cdr:x>
      <cdr:y>0.08581</cdr:y>
    </cdr:from>
    <cdr:to>
      <cdr:x>0.97333</cdr:x>
      <cdr:y>0.18888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D86E591F-3C10-5818-F458-976036E6012C}"/>
            </a:ext>
          </a:extLst>
        </cdr:cNvPr>
        <cdr:cNvSpPr/>
      </cdr:nvSpPr>
      <cdr:spPr>
        <a:xfrm xmlns:a="http://schemas.openxmlformats.org/drawingml/2006/main">
          <a:off x="5169263" y="179928"/>
          <a:ext cx="1107178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Média 2022: 2.115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57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0.82161</cdr:x>
      <cdr:y>0.12935</cdr:y>
    </cdr:from>
    <cdr:to>
      <cdr:x>0.9717</cdr:x>
      <cdr:y>0.22884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DA088C29-C4F1-5E96-1E52-536747C3E553}"/>
            </a:ext>
          </a:extLst>
        </cdr:cNvPr>
        <cdr:cNvSpPr/>
      </cdr:nvSpPr>
      <cdr:spPr>
        <a:xfrm xmlns:a="http://schemas.openxmlformats.org/drawingml/2006/main">
          <a:off x="5306990" y="281002"/>
          <a:ext cx="969451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Média 2022: 77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58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0.80021</cdr:x>
      <cdr:y>0.21653</cdr:y>
    </cdr:from>
    <cdr:to>
      <cdr:x>0.98354</cdr:x>
      <cdr:y>0.3342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DBB800DC-95A3-A677-F4AF-388AAAD3EFF0}"/>
            </a:ext>
          </a:extLst>
        </cdr:cNvPr>
        <cdr:cNvSpPr/>
      </cdr:nvSpPr>
      <cdr:spPr>
        <a:xfrm xmlns:a="http://schemas.openxmlformats.org/drawingml/2006/main">
          <a:off x="5160069" y="397632"/>
          <a:ext cx="1182209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Média 2022: 1.588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59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0.81784</cdr:x>
      <cdr:y>0.21209</cdr:y>
    </cdr:from>
    <cdr:to>
      <cdr:x>0.97886</cdr:x>
      <cdr:y>0.30739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70F60B4A-9E38-F43A-DB36-1A36C172A743}"/>
            </a:ext>
          </a:extLst>
        </cdr:cNvPr>
        <cdr:cNvSpPr/>
      </cdr:nvSpPr>
      <cdr:spPr>
        <a:xfrm xmlns:a="http://schemas.openxmlformats.org/drawingml/2006/main">
          <a:off x="5366238" y="480933"/>
          <a:ext cx="1056507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Média 2022: 652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6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0.82526</cdr:x>
      <cdr:y>0.14798</cdr:y>
    </cdr:from>
    <cdr:to>
      <cdr:x>0.9703</cdr:x>
      <cdr:y>0.24062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0B908A95-BD88-57E3-438C-FA9CD92AAE3C}"/>
            </a:ext>
          </a:extLst>
        </cdr:cNvPr>
        <cdr:cNvSpPr/>
      </cdr:nvSpPr>
      <cdr:spPr>
        <a:xfrm xmlns:a="http://schemas.openxmlformats.org/drawingml/2006/main">
          <a:off x="7939233" y="345210"/>
          <a:ext cx="1395268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Contratual: 5.282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60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0.81512</cdr:x>
      <cdr:y>0.02708</cdr:y>
    </cdr:from>
    <cdr:to>
      <cdr:x>0.97106</cdr:x>
      <cdr:y>0.1329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A6666848-1394-B3F3-E062-4C9CD4DE97F7}"/>
            </a:ext>
          </a:extLst>
        </cdr:cNvPr>
        <cdr:cNvSpPr/>
      </cdr:nvSpPr>
      <cdr:spPr>
        <a:xfrm xmlns:a="http://schemas.openxmlformats.org/drawingml/2006/main">
          <a:off x="5256252" y="56648"/>
          <a:ext cx="1005559" cy="221329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Média 2022: 589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61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</c:userShapes>
</file>

<file path=word/drawings/drawing62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</c:userShapes>
</file>

<file path=word/drawings/drawing63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</c:userShapes>
</file>

<file path=word/drawings/drawing64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</c:userShapes>
</file>

<file path=word/drawings/drawing65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0.84584</cdr:x>
      <cdr:y>0.18791</cdr:y>
    </cdr:from>
    <cdr:to>
      <cdr:x>0.96597</cdr:x>
      <cdr:y>0.30112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A83F85EB-28B5-A2D0-8E3E-F31FAEBC86C3}"/>
            </a:ext>
          </a:extLst>
        </cdr:cNvPr>
        <cdr:cNvSpPr/>
      </cdr:nvSpPr>
      <cdr:spPr>
        <a:xfrm xmlns:a="http://schemas.openxmlformats.org/drawingml/2006/main">
          <a:off x="5444644" y="358684"/>
          <a:ext cx="773276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100%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66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0.84953</cdr:x>
      <cdr:y>0.08986</cdr:y>
    </cdr:from>
    <cdr:to>
      <cdr:x>0.96425</cdr:x>
      <cdr:y>0.20177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12584914-ACBC-A363-3C49-A354407B7892}"/>
            </a:ext>
          </a:extLst>
        </cdr:cNvPr>
        <cdr:cNvSpPr/>
      </cdr:nvSpPr>
      <cdr:spPr>
        <a:xfrm xmlns:a="http://schemas.openxmlformats.org/drawingml/2006/main">
          <a:off x="5478162" y="173525"/>
          <a:ext cx="739758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100%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67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0.76599</cdr:x>
      <cdr:y>0.35693</cdr:y>
    </cdr:from>
    <cdr:to>
      <cdr:x>0.89025</cdr:x>
      <cdr:y>0.46718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655010E4-6575-FCD4-147C-8DDA773ED0DB}"/>
            </a:ext>
          </a:extLst>
        </cdr:cNvPr>
        <cdr:cNvSpPr/>
      </cdr:nvSpPr>
      <cdr:spPr>
        <a:xfrm xmlns:a="http://schemas.openxmlformats.org/drawingml/2006/main">
          <a:off x="4947211" y="699678"/>
          <a:ext cx="802537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99%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7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0.7921</cdr:x>
      <cdr:y>0.30409</cdr:y>
    </cdr:from>
    <cdr:to>
      <cdr:x>0.97976</cdr:x>
      <cdr:y>0.41374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292C7344-63E0-20F8-3090-90DFA0CB16BE}"/>
            </a:ext>
          </a:extLst>
        </cdr:cNvPr>
        <cdr:cNvSpPr/>
      </cdr:nvSpPr>
      <cdr:spPr>
        <a:xfrm xmlns:a="http://schemas.openxmlformats.org/drawingml/2006/main">
          <a:off x="5312776" y="599319"/>
          <a:ext cx="1258671" cy="216107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Meta Contratual: 424</a:t>
          </a:r>
          <a:endParaRPr lang="pt-BR" sz="800" b="0" strike="noStrike" spc="-1">
            <a:latin typeface="Times New Roman"/>
          </a:endParaRPr>
        </a:p>
      </cdr:txBody>
    </cdr:sp>
  </cdr:relSizeAnchor>
  <cdr:relSizeAnchor xmlns:cdr="http://schemas.openxmlformats.org/drawingml/2006/chartDrawing">
    <cdr:from>
      <cdr:x>0.81586</cdr:x>
      <cdr:y>0.02578</cdr:y>
    </cdr:from>
    <cdr:to>
      <cdr:x>0.96213</cdr:x>
      <cdr:y>0.13542</cdr:y>
    </cdr:to>
    <cdr:sp macro="" textlink="">
      <cdr:nvSpPr>
        <cdr:cNvPr id="4" name="CaixaDeTexto 15">
          <a:extLst xmlns:a="http://schemas.openxmlformats.org/drawingml/2006/main">
            <a:ext uri="{FF2B5EF4-FFF2-40B4-BE49-F238E27FC236}">
              <a16:creationId xmlns:a16="http://schemas.microsoft.com/office/drawing/2014/main" id="{B06A6D0D-C307-EB41-3859-6F6C0E6DE7FB}"/>
            </a:ext>
          </a:extLst>
        </cdr:cNvPr>
        <cdr:cNvSpPr/>
      </cdr:nvSpPr>
      <cdr:spPr>
        <a:xfrm xmlns:a="http://schemas.openxmlformats.org/drawingml/2006/main">
          <a:off x="5472112" y="50800"/>
          <a:ext cx="981076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Média 2022: 648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drawings/drawing8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</c:userShapes>
</file>

<file path=word/drawings/drawing9.xml><?xml version="1.0" encoding="utf-8"?>
<c:userShapes xmlns:c="http://schemas.openxmlformats.org/drawingml/2006/chart">
  <cdr:relSizeAnchor xmlns:cdr="http://schemas.openxmlformats.org/drawingml/2006/chartDrawing">
    <cdr:from>
      <cdr:x>0.84943</cdr:x>
      <cdr:y>0.43243</cdr:y>
    </cdr:from>
    <cdr:to>
      <cdr:x>0.99978</cdr:x>
      <cdr:y>0.76812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E70A2F35-A95B-42A1-84C6-F0B9E10F03BE}"/>
            </a:ext>
          </a:extLst>
        </cdr:cNvPr>
        <cdr:cNvSpPr/>
      </cdr:nvSpPr>
      <cdr:spPr>
        <a:xfrm xmlns:a="http://schemas.openxmlformats.org/drawingml/2006/main">
          <a:off x="5532120" y="794880"/>
          <a:ext cx="979200" cy="617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</cdr:sp>
  </cdr:relSizeAnchor>
  <cdr:relSizeAnchor xmlns:cdr="http://schemas.openxmlformats.org/drawingml/2006/chartDrawing">
    <cdr:from>
      <cdr:x>0.80121</cdr:x>
      <cdr:y>0.25665</cdr:y>
    </cdr:from>
    <cdr:to>
      <cdr:x>0.98299</cdr:x>
      <cdr:y>0.37531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F8B6D034-814D-CB5A-40B6-115DD4CAF5A3}"/>
            </a:ext>
          </a:extLst>
        </cdr:cNvPr>
        <cdr:cNvSpPr/>
      </cdr:nvSpPr>
      <cdr:spPr>
        <a:xfrm xmlns:a="http://schemas.openxmlformats.org/drawingml/2006/main">
          <a:off x="5163517" y="467406"/>
          <a:ext cx="1171445" cy="216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0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/>
      </cdr:style>
      <cdr:txBody>
        <a:bodyPr xmlns:a="http://schemas.openxmlformats.org/drawingml/2006/main" wrap="square" lIns="90000" tIns="45000" rIns="90000" bIns="45000" anchor="t">
          <a:sp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0000"/>
            </a:lnSpc>
            <a:tabLst>
              <a:tab pos="0" algn="l"/>
            </a:tabLst>
          </a:pPr>
          <a:r>
            <a:rPr lang="pt-BR" sz="800" b="1" strike="noStrike" spc="-1">
              <a:solidFill>
                <a:srgbClr val="000000"/>
              </a:solidFill>
              <a:latin typeface="Calibri"/>
            </a:rPr>
            <a:t>Média 2022: 5.551</a:t>
          </a:r>
          <a:endParaRPr lang="pt-BR" sz="800" b="0" strike="noStrike" spc="-1">
            <a:latin typeface="Times New Roman"/>
          </a:endParaRPr>
        </a:p>
      </cdr:txBody>
    </cdr:sp>
  </cdr:relSizeAnchor>
</c:userShape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356963-D7E0-4F68-B307-A1AAC698CB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67</Pages>
  <Words>12329</Words>
  <Characters>66579</Characters>
  <Application>Microsoft Office Word</Application>
  <DocSecurity>0</DocSecurity>
  <Lines>554</Lines>
  <Paragraphs>157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78751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Tatiane</dc:creator>
  <cp:keywords/>
  <dc:description/>
  <cp:lastModifiedBy>Gisele Gomes Fedrigo</cp:lastModifiedBy>
  <cp:revision>3</cp:revision>
  <cp:lastPrinted>2023-07-03T21:22:00Z</cp:lastPrinted>
  <dcterms:created xsi:type="dcterms:W3CDTF">2023-07-03T21:22:00Z</dcterms:created>
  <dcterms:modified xsi:type="dcterms:W3CDTF">2023-07-03T21:24:00Z</dcterms:modified>
</cp:coreProperties>
</file>